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Business Plan (Pre-Launch Outline)</w:t>
      </w:r>
    </w:p>
    <w:p>
      <w:pPr>
        <w:spacing w:before="0" w:after="280" w:line="264" w:lineRule="auto"/>
        <w:pBdr>
          <w:bottom w:val="single" w:sz="6" w:space="8" w:color="A6754C"/>
        </w:pBdr>
      </w:pPr>
      <w:r>
        <w:rPr>
          <w:rFonts w:ascii="Jost" w:hAnsi="Jost" w:cs="Jost" w:eastAsia="Jost"/>
          <w:b w:val="0"/>
          <w:i w:val="0"/>
          <w:color w:val="7A6753"/>
          <w:sz w:val="16"/>
        </w:rPr>
        <w:t xml:space="preserve">Document No. AUR-GOV-04 · Version 0.2 (Draft) · Owner: Chief Executive Officer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Confidential pre-launch outline. All financial figures are placeholders </w:t>
      </w:r>
      <w:r>
        <w:rPr>
          <w:rFonts w:ascii="Jost" w:hAnsi="Jost" w:cs="Jost" w:eastAsia="Jost"/>
          <w:b w:val="0"/>
          <w:i w:val="0"/>
          <w:color w:val="A6754C"/>
          <w:sz w:val="18"/>
        </w:rPr>
        <w:t>[___]</w:t>
      </w:r>
      <w:r>
        <w:rPr>
          <w:rFonts w:ascii="Jost" w:hAnsi="Jost" w:cs="Jost" w:eastAsia="Jost"/>
          <w:b w:val="0"/>
          <w:i w:val="0"/>
          <w:color w:val="4A3A2C"/>
          <w:sz w:val="18"/>
        </w:rPr>
        <w:t xml:space="preserve"> until the budget is approved by the CEOs. Prices are not final and are not shown.</w:t>
      </w:r>
    </w:p>
    <w:p>
      <w:pPr>
        <w:keepNext/>
        <w:spacing w:before="280" w:after="100" w:line="264" w:lineRule="auto"/>
      </w:pPr>
      <w:r>
        <w:rPr>
          <w:rFonts w:ascii="Marcellus" w:hAnsi="Marcellus" w:cs="Marcellus" w:eastAsia="Marcellus"/>
          <w:color w:val="221913"/>
          <w:sz w:val="28"/>
        </w:rPr>
        <w:t>1. Executive summary</w:t>
      </w:r>
    </w:p>
    <w:p>
      <w:pPr>
        <w:spacing w:before="0" w:after="120" w:line="312" w:lineRule="auto"/>
      </w:pPr>
      <w:r>
        <w:rPr>
          <w:rFonts w:ascii="Jost" w:hAnsi="Jost" w:cs="Jost" w:eastAsia="Jost"/>
          <w:b w:val="0"/>
          <w:i w:val="0"/>
          <w:color w:val="4A3A2C"/>
          <w:sz w:val="20"/>
        </w:rPr>
        <w:t>The Aura Reset Center is a nervous-system-regulation wellness studio opening its Dubai flagship at 332 Jumeirah First, Jumeirah Beach Road, Jumeirah 1, in November 2026. It brings together eight Elevé Health machine modalities (one unit of each) plus Guided Breathwork and Sound Healing sessions across three pillars, Reset · Heal · Elevate, with every first visit starting in a consultation with one of our Healers. The Aura is Elevé Health's first partner clinic in the UAE.</w:t>
      </w:r>
    </w:p>
    <w:p>
      <w:pPr>
        <w:spacing w:before="0" w:after="120" w:line="312" w:lineRule="auto"/>
      </w:pPr>
      <w:r>
        <w:rPr>
          <w:rFonts w:ascii="Jost" w:hAnsi="Jost" w:cs="Jost" w:eastAsia="Jost"/>
          <w:b w:val="0"/>
          <w:i w:val="0"/>
          <w:color w:val="4A3A2C"/>
          <w:sz w:val="20"/>
        </w:rPr>
        <w:t>The model combines pay-as-you-go visits (Single Reset) with two month-to-month memberships (Restore and Elevate), a founding-member programme for the first 100 members, Healer-designed personalised packages, refreshments and a small retail range. No medical treatments are offered at launch; IV Nutrient Therapy is a possible future service only, subject to DHA licensing. Every guest is guided by a Host from arrival to the last exhale.</w:t>
      </w:r>
    </w:p>
    <w:p>
      <w:pPr>
        <w:spacing w:before="0" w:after="120" w:line="312" w:lineRule="auto"/>
      </w:pPr>
      <w:r>
        <w:rPr>
          <w:rFonts w:ascii="Jost" w:hAnsi="Jost" w:cs="Jost" w:eastAsia="Jost"/>
          <w:b w:val="0"/>
          <w:i w:val="0"/>
          <w:color w:val="4A3A2C"/>
          <w:sz w:val="20"/>
        </w:rPr>
        <w:t>The Aura began in Santa Ana, California, where it is open by appointment. A Dubai membership also works at the US location.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Headline</w:t>
            </w:r>
          </w:p>
        </w:tc>
        <w:tc>
          <w:tcPr>
            <w:tcW w:type="dxa" w:w="4706"/>
            <w:shd w:val="clear" w:color="auto" w:fill="221913"/>
          </w:tcPr>
          <w:p>
            <w:pPr>
              <w:spacing w:before="40" w:after="40" w:line="276" w:lineRule="auto"/>
            </w:pPr>
            <w:r>
              <w:rPr>
                <w:rFonts w:ascii="Jost" w:hAnsi="Jost" w:cs="Jost" w:eastAsia="Jost"/>
                <w:b/>
                <w:i w:val="0"/>
                <w:color w:val="FBF5EE"/>
                <w:sz w:val="17"/>
              </w:rPr>
              <w:t>Figure</w:t>
            </w:r>
          </w:p>
        </w:tc>
      </w:tr>
      <w:tr>
        <w:tc>
          <w:tcPr>
            <w:tcW w:type="dxa" w:w="4706"/>
          </w:tcPr>
          <w:p>
            <w:pPr>
              <w:spacing w:before="40" w:after="40" w:line="276" w:lineRule="auto"/>
            </w:pPr>
            <w:r>
              <w:rPr>
                <w:rFonts w:ascii="Jost" w:hAnsi="Jost" w:cs="Jost" w:eastAsia="Jost"/>
                <w:b w:val="0"/>
                <w:i w:val="0"/>
                <w:color w:val="4A3A2C"/>
                <w:sz w:val="17"/>
              </w:rPr>
              <w:t>Total pre-opening investment</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Funding secured to date</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Target members at Month 12</w:t>
            </w:r>
          </w:p>
        </w:tc>
        <w:tc>
          <w:tcPr>
            <w:tcW w:type="dxa" w:w="4706"/>
          </w:tcPr>
          <w:p>
            <w:pPr>
              <w:spacing w:before="40" w:after="40" w:line="276" w:lineRule="auto"/>
            </w:pP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Target revenue, Year 1</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Target break-even month</w:t>
            </w:r>
          </w:p>
        </w:tc>
        <w:tc>
          <w:tcPr>
            <w:tcW w:type="dxa" w:w="4706"/>
          </w:tcPr>
          <w:p>
            <w:pPr>
              <w:spacing w:before="40" w:after="40" w:line="276" w:lineRule="auto"/>
            </w:pPr>
            <w:r>
              <w:rPr>
                <w:rFonts w:ascii="Jost" w:hAnsi="Jost" w:cs="Jost" w:eastAsia="Jost"/>
                <w:b w:val="0"/>
                <w:i w:val="0"/>
                <w:color w:val="4A3A2C"/>
                <w:sz w:val="17"/>
              </w:rPr>
              <w:t xml:space="preserve">Month </w:t>
            </w:r>
            <w:r>
              <w:rPr>
                <w:rFonts w:ascii="Jost" w:hAnsi="Jost" w:cs="Jost" w:eastAsia="Jost"/>
                <w:b w:val="0"/>
                <w:i w:val="0"/>
                <w:color w:val="A6754C"/>
                <w:sz w:val="17"/>
              </w:rPr>
              <w:t>[___]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2. Concept</w:t>
      </w:r>
    </w:p>
    <w:p>
      <w:pPr>
        <w:spacing w:before="0" w:after="120" w:line="312" w:lineRule="auto"/>
      </w:pPr>
      <w:r>
        <w:rPr>
          <w:rFonts w:ascii="Jost" w:hAnsi="Jost" w:cs="Jost" w:eastAsia="Jost"/>
          <w:b w:val="0"/>
          <w:i w:val="0"/>
          <w:color w:val="4A3A2C"/>
          <w:sz w:val="20"/>
        </w:rPr>
        <w:t>A recovery studio for the modern nervous system. The Aura is built on four commitments: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The nervous system first</w:t>
      </w:r>
      <w:r>
        <w:rPr>
          <w:rFonts w:ascii="Jost" w:hAnsi="Jost" w:cs="Jost" w:eastAsia="Jost"/>
          <w:b w:val="0"/>
          <w:i w:val="0"/>
          <w:color w:val="4A3A2C"/>
          <w:sz w:val="20"/>
        </w:rPr>
        <w:t xml:space="preserve"> — every protocol starts by asking what state you arrived in.</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Clinical hardware only</w:t>
      </w:r>
      <w:r>
        <w:rPr>
          <w:rFonts w:ascii="Jost" w:hAnsi="Jost" w:cs="Jost" w:eastAsia="Jost"/>
          <w:b w:val="0"/>
          <w:i w:val="0"/>
          <w:color w:val="4A3A2C"/>
          <w:sz w:val="20"/>
        </w:rPr>
        <w:t xml:space="preserve"> — one supplier, Elevé Health, installed and serviced by their technicians.</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A host, not a receptionist</w:t>
      </w:r>
      <w:r>
        <w:rPr>
          <w:rFonts w:ascii="Jost" w:hAnsi="Jost" w:cs="Jost" w:eastAsia="Jost"/>
          <w:b w:val="0"/>
          <w:i w:val="0"/>
          <w:color w:val="4A3A2C"/>
          <w:sz w:val="20"/>
        </w:rPr>
        <w:t xml:space="preserve"> — someone who knows the modalities walks with you, every visit.</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i w:val="0"/>
          <w:color w:val="4A3A2C"/>
          <w:sz w:val="20"/>
        </w:rPr>
        <w:t>Whole person, always</w:t>
      </w:r>
      <w:r>
        <w:rPr>
          <w:rFonts w:ascii="Jost" w:hAnsi="Jost" w:cs="Jost" w:eastAsia="Jost"/>
          <w:b w:val="0"/>
          <w:i w:val="0"/>
          <w:color w:val="4A3A2C"/>
          <w:sz w:val="20"/>
        </w:rPr>
        <w:t xml:space="preserve"> — body, mind, nervous system and spirit.</w:t>
      </w:r>
    </w:p>
    <w:p>
      <w:pPr>
        <w:spacing w:before="0" w:after="120" w:line="312" w:lineRule="auto"/>
      </w:pPr>
      <w:r>
        <w:rPr>
          <w:rFonts w:ascii="Jost" w:hAnsi="Jost" w:cs="Jost" w:eastAsia="Jost"/>
          <w:b w:val="0"/>
          <w:i w:val="0"/>
          <w:color w:val="4A3A2C"/>
          <w:sz w:val="20"/>
        </w:rPr>
        <w:t>Every first visit starts with a Healer consultation that identifies the core problem and designs a personalised package or programme to regulate the nervous system and support energy healing. Every visit opens with a breathing ritual ("in for four, out for six"), and the Host tailors the protocol on the day and suggests combinations. Contrast pairings (cold plunge with infrared sauna; compression with sauna or cryotherapy; salt cabin before dry float, breathwork or sound healing) encourage multi-modality visits.</w:t>
      </w:r>
    </w:p>
    <w:p>
      <w:pPr>
        <w:keepNext/>
        <w:spacing w:before="280" w:after="100" w:line="264" w:lineRule="auto"/>
      </w:pPr>
      <w:r>
        <w:rPr>
          <w:rFonts w:ascii="Marcellus" w:hAnsi="Marcellus" w:cs="Marcellus" w:eastAsia="Marcellus"/>
          <w:color w:val="221913"/>
          <w:sz w:val="28"/>
        </w:rPr>
        <w:t>3. Market: Dubai wellness and longevity</w:t>
      </w:r>
    </w:p>
    <w:p>
      <w:pPr>
        <w:pStyle w:val="ListBullet"/>
        <w:spacing w:before="0" w:after="60" w:line="300" w:lineRule="auto"/>
      </w:pPr>
      <w:r>
        <w:rPr>
          <w:rFonts w:ascii="Jost" w:hAnsi="Jost" w:cs="Jost" w:eastAsia="Jost"/>
          <w:b w:val="0"/>
          <w:i w:val="0"/>
          <w:color w:val="4A3A2C"/>
          <w:sz w:val="20"/>
        </w:rPr>
        <w:t xml:space="preserve">Dubai has a large, health-conscious resident and visitor population with strong demand for premium, experience-led wellness. Market size: AED </w:t>
      </w:r>
      <w:r>
        <w:rPr>
          <w:rFonts w:ascii="Jost" w:hAnsi="Jost" w:cs="Jost" w:eastAsia="Jost"/>
          <w:b w:val="0"/>
          <w:i w:val="0"/>
          <w:color w:val="A6754C"/>
          <w:sz w:val="20"/>
        </w:rPr>
        <w:t>[___]</w:t>
      </w:r>
      <w:r>
        <w:rPr>
          <w:rFonts w:ascii="Jost" w:hAnsi="Jost" w:cs="Jost" w:eastAsia="Jost"/>
          <w:b w:val="0"/>
          <w:i w:val="0"/>
          <w:color w:val="4A3A2C"/>
          <w:sz w:val="20"/>
        </w:rPr>
        <w:t xml:space="preserve"> (source: </w:t>
      </w:r>
      <w:r>
        <w:rPr>
          <w:rFonts w:ascii="Jost" w:hAnsi="Jost" w:cs="Jost" w:eastAsia="Jost"/>
          <w:b w:val="0"/>
          <w:i w:val="0"/>
          <w:color w:val="A6754C"/>
          <w:sz w:val="20"/>
        </w:rPr>
        <w:t>[Source]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Longevity, recovery and biohacking services are growing among professionals, frequent travellers and fitness communities. Growth rate: </w:t>
      </w:r>
      <w:r>
        <w:rPr>
          <w:rFonts w:ascii="Jost" w:hAnsi="Jost" w:cs="Jost" w:eastAsia="Jost"/>
          <w:b w:val="0"/>
          <w:i w:val="0"/>
          <w:color w:val="A6754C"/>
          <w:sz w:val="20"/>
        </w:rPr>
        <w:t>[___]</w:t>
      </w:r>
      <w:r>
        <w:rPr>
          <w:rFonts w:ascii="Jost" w:hAnsi="Jost" w:cs="Jost" w:eastAsia="Jost"/>
          <w:b w:val="0"/>
          <w:i w:val="0"/>
          <w:color w:val="4A3A2C"/>
          <w:sz w:val="20"/>
        </w:rPr>
        <w:t xml:space="preserve">% (source: </w:t>
      </w:r>
      <w:r>
        <w:rPr>
          <w:rFonts w:ascii="Jost" w:hAnsi="Jost" w:cs="Jost" w:eastAsia="Jost"/>
          <w:b w:val="0"/>
          <w:i w:val="0"/>
          <w:color w:val="A6754C"/>
          <w:sz w:val="20"/>
        </w:rPr>
        <w:t>[Source]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Jumeirah 1 is a beachside residential and lifestyle district with high footfall from residents, villa communities and visitors.</w:t>
      </w:r>
    </w:p>
    <w:p>
      <w:pPr>
        <w:pStyle w:val="ListBullet"/>
        <w:spacing w:before="0" w:after="60" w:line="300" w:lineRule="auto"/>
      </w:pPr>
      <w:r>
        <w:rPr>
          <w:rFonts w:ascii="Jost" w:hAnsi="Jost" w:cs="Jost" w:eastAsia="Jost"/>
          <w:b w:val="0"/>
          <w:i w:val="0"/>
          <w:color w:val="4A3A2C"/>
          <w:sz w:val="20"/>
        </w:rPr>
        <w:t xml:space="preserve">Competitive set: standalone cryotherapy and recovery studios, hotel spas, medical wellness clinics and gyms with recovery zones. </w:t>
      </w:r>
      <w:r>
        <w:rPr>
          <w:rFonts w:ascii="Jost" w:hAnsi="Jost" w:cs="Jost" w:eastAsia="Jost"/>
          <w:b w:val="0"/>
          <w:i w:val="0"/>
          <w:color w:val="A6754C"/>
          <w:sz w:val="20"/>
        </w:rPr>
        <w:t>[Competitor review to be completed.]</w:t>
      </w:r>
    </w:p>
    <w:p>
      <w:pPr>
        <w:spacing w:before="0" w:after="120" w:line="312" w:lineRule="auto"/>
      </w:pPr>
      <w:r>
        <w:rPr>
          <w:rFonts w:ascii="Jost" w:hAnsi="Jost" w:cs="Jost" w:eastAsia="Jost"/>
          <w:b/>
          <w:i w:val="0"/>
          <w:color w:val="4A3A2C"/>
          <w:sz w:val="20"/>
        </w:rPr>
        <w:t>Our differentiation</w:t>
      </w:r>
    </w:p>
    <w:p>
      <w:pPr>
        <w:pStyle w:val="ListBullet"/>
        <w:spacing w:before="0" w:after="60" w:line="300" w:lineRule="auto"/>
      </w:pPr>
      <w:r>
        <w:rPr>
          <w:rFonts w:ascii="Jost" w:hAnsi="Jost" w:cs="Jost" w:eastAsia="Jost"/>
          <w:b w:val="0"/>
          <w:i w:val="0"/>
          <w:color w:val="4A3A2C"/>
          <w:sz w:val="20"/>
        </w:rPr>
        <w:t>Eight Elevé modalities plus Guided Breathwork and Sound Healing under one roof, all equipment calibrated to clinical spec.</w:t>
      </w:r>
    </w:p>
    <w:p>
      <w:pPr>
        <w:pStyle w:val="ListBullet"/>
        <w:spacing w:before="0" w:after="60" w:line="300" w:lineRule="auto"/>
      </w:pPr>
      <w:r>
        <w:rPr>
          <w:rFonts w:ascii="Jost" w:hAnsi="Jost" w:cs="Jost" w:eastAsia="Jost"/>
          <w:b w:val="0"/>
          <w:i w:val="0"/>
          <w:color w:val="4A3A2C"/>
          <w:sz w:val="20"/>
        </w:rPr>
        <w:t>A Healer consultation and personalised programme for every new guest.</w:t>
      </w:r>
    </w:p>
    <w:p>
      <w:pPr>
        <w:pStyle w:val="ListBullet"/>
        <w:spacing w:before="0" w:after="60" w:line="300" w:lineRule="auto"/>
      </w:pPr>
      <w:r>
        <w:rPr>
          <w:rFonts w:ascii="Jost" w:hAnsi="Jost" w:cs="Jost" w:eastAsia="Jost"/>
          <w:b w:val="0"/>
          <w:i w:val="0"/>
          <w:color w:val="4A3A2C"/>
          <w:sz w:val="20"/>
        </w:rPr>
        <w:t>Host-guided sessions, not self-service.</w:t>
      </w:r>
    </w:p>
    <w:p>
      <w:pPr>
        <w:pStyle w:val="ListBullet"/>
        <w:spacing w:before="0" w:after="60" w:line="300" w:lineRule="auto"/>
      </w:pPr>
      <w:r>
        <w:rPr>
          <w:rFonts w:ascii="Jost" w:hAnsi="Jost" w:cs="Jost" w:eastAsia="Jost"/>
          <w:b w:val="0"/>
          <w:i w:val="0"/>
          <w:color w:val="4A3A2C"/>
          <w:sz w:val="20"/>
        </w:rPr>
        <w:t>Nervous-system framing rather than a single-device offer.</w:t>
      </w:r>
    </w:p>
    <w:p>
      <w:pPr>
        <w:pStyle w:val="ListBullet"/>
        <w:spacing w:before="0" w:after="60" w:line="300" w:lineRule="auto"/>
      </w:pPr>
      <w:r>
        <w:rPr>
          <w:rFonts w:ascii="Jost" w:hAnsi="Jost" w:cs="Jost" w:eastAsia="Jost"/>
          <w:b w:val="0"/>
          <w:i w:val="0"/>
          <w:color w:val="4A3A2C"/>
          <w:sz w:val="20"/>
        </w:rPr>
        <w:t>International membership that travels between Dubai and the US.</w:t>
      </w:r>
    </w:p>
    <w:p>
      <w:pPr>
        <w:keepNext/>
        <w:spacing w:before="280" w:after="100" w:line="264" w:lineRule="auto"/>
      </w:pPr>
      <w:r>
        <w:rPr>
          <w:rFonts w:ascii="Marcellus" w:hAnsi="Marcellus" w:cs="Marcellus" w:eastAsia="Marcellus"/>
          <w:color w:val="221913"/>
          <w:sz w:val="28"/>
        </w:rPr>
        <w:t>4. Target guests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Segment</w:t>
            </w:r>
          </w:p>
        </w:tc>
        <w:tc>
          <w:tcPr>
            <w:tcW w:type="dxa" w:w="3137"/>
            <w:shd w:val="clear" w:color="auto" w:fill="221913"/>
          </w:tcPr>
          <w:p>
            <w:pPr>
              <w:spacing w:before="40" w:after="40" w:line="276" w:lineRule="auto"/>
            </w:pPr>
            <w:r>
              <w:rPr>
                <w:rFonts w:ascii="Jost" w:hAnsi="Jost" w:cs="Jost" w:eastAsia="Jost"/>
                <w:b/>
                <w:i w:val="0"/>
                <w:color w:val="FBF5EE"/>
                <w:sz w:val="17"/>
              </w:rPr>
              <w:t>Typical goal (from "Find your reset")</w:t>
            </w:r>
          </w:p>
        </w:tc>
        <w:tc>
          <w:tcPr>
            <w:tcW w:type="dxa" w:w="3137"/>
            <w:shd w:val="clear" w:color="auto" w:fill="221913"/>
          </w:tcPr>
          <w:p>
            <w:pPr>
              <w:spacing w:before="40" w:after="40" w:line="276" w:lineRule="auto"/>
            </w:pPr>
            <w:r>
              <w:rPr>
                <w:rFonts w:ascii="Jost" w:hAnsi="Jost" w:cs="Jost" w:eastAsia="Jost"/>
                <w:b/>
                <w:i w:val="0"/>
                <w:color w:val="FBF5EE"/>
                <w:sz w:val="17"/>
              </w:rPr>
              <w:t>Likely first modality</w:t>
            </w:r>
          </w:p>
        </w:tc>
      </w:tr>
      <w:tr>
        <w:tc>
          <w:tcPr>
            <w:tcW w:type="dxa" w:w="3137"/>
          </w:tcPr>
          <w:p>
            <w:pPr>
              <w:spacing w:before="40" w:after="40" w:line="276" w:lineRule="auto"/>
            </w:pPr>
            <w:r>
              <w:rPr>
                <w:rFonts w:ascii="Jost" w:hAnsi="Jost" w:cs="Jost" w:eastAsia="Jost"/>
                <w:b w:val="0"/>
                <w:i w:val="0"/>
                <w:color w:val="4A3A2C"/>
                <w:sz w:val="17"/>
              </w:rPr>
              <w:t>Busy professionals and executives</w:t>
            </w:r>
          </w:p>
        </w:tc>
        <w:tc>
          <w:tcPr>
            <w:tcW w:type="dxa" w:w="3137"/>
          </w:tcPr>
          <w:p>
            <w:pPr>
              <w:spacing w:before="40" w:after="40" w:line="276" w:lineRule="auto"/>
            </w:pPr>
            <w:r>
              <w:rPr>
                <w:rFonts w:ascii="Jost" w:hAnsi="Jost" w:cs="Jost" w:eastAsia="Jost"/>
                <w:b w:val="0"/>
                <w:i w:val="0"/>
                <w:color w:val="4A3A2C"/>
                <w:sz w:val="17"/>
              </w:rPr>
              <w:t>Calm the stress, Sharper focus</w:t>
            </w:r>
          </w:p>
        </w:tc>
        <w:tc>
          <w:tcPr>
            <w:tcW w:type="dxa" w:w="3137"/>
          </w:tcPr>
          <w:p>
            <w:pPr>
              <w:spacing w:before="40" w:after="40" w:line="276" w:lineRule="auto"/>
            </w:pPr>
            <w:r>
              <w:rPr>
                <w:rFonts w:ascii="Jost" w:hAnsi="Jost" w:cs="Jost" w:eastAsia="Jost"/>
                <w:b w:val="0"/>
                <w:i w:val="0"/>
                <w:color w:val="4A3A2C"/>
                <w:sz w:val="17"/>
              </w:rPr>
              <w:t>Infrared Sauna, Guided Breathwork, Sound Healing</w:t>
            </w:r>
          </w:p>
        </w:tc>
      </w:tr>
      <w:tr>
        <w:tc>
          <w:tcPr>
            <w:tcW w:type="dxa" w:w="3137"/>
            <w:shd w:val="clear" w:color="auto" w:fill="FBF5EE"/>
          </w:tcPr>
          <w:p>
            <w:pPr>
              <w:spacing w:before="40" w:after="40" w:line="276" w:lineRule="auto"/>
            </w:pPr>
            <w:r>
              <w:rPr>
                <w:rFonts w:ascii="Jost" w:hAnsi="Jost" w:cs="Jost" w:eastAsia="Jost"/>
                <w:b w:val="0"/>
                <w:i w:val="0"/>
                <w:color w:val="4A3A2C"/>
                <w:sz w:val="17"/>
              </w:rPr>
              <w:t>Frequent travellers and cabin crew</w:t>
            </w:r>
          </w:p>
        </w:tc>
        <w:tc>
          <w:tcPr>
            <w:tcW w:type="dxa" w:w="3137"/>
            <w:shd w:val="clear" w:color="auto" w:fill="FBF5EE"/>
          </w:tcPr>
          <w:p>
            <w:pPr>
              <w:spacing w:before="40" w:after="40" w:line="276" w:lineRule="auto"/>
            </w:pPr>
            <w:r>
              <w:rPr>
                <w:rFonts w:ascii="Jost" w:hAnsi="Jost" w:cs="Jost" w:eastAsia="Jost"/>
                <w:b w:val="0"/>
                <w:i w:val="0"/>
                <w:color w:val="4A3A2C"/>
                <w:sz w:val="17"/>
              </w:rPr>
              <w:t>Beat jet lag, More energy</w:t>
            </w:r>
          </w:p>
        </w:tc>
        <w:tc>
          <w:tcPr>
            <w:tcW w:type="dxa" w:w="3137"/>
            <w:shd w:val="clear" w:color="auto" w:fill="FBF5EE"/>
          </w:tcPr>
          <w:p>
            <w:pPr>
              <w:spacing w:before="40" w:after="40" w:line="276" w:lineRule="auto"/>
            </w:pPr>
            <w:r>
              <w:rPr>
                <w:rFonts w:ascii="Jost" w:hAnsi="Jost" w:cs="Jost" w:eastAsia="Jost"/>
                <w:b w:val="0"/>
                <w:i w:val="0"/>
                <w:color w:val="4A3A2C"/>
                <w:sz w:val="17"/>
              </w:rPr>
              <w:t>Hyperbaric Oxygen, Compression, Dry Float Bed</w:t>
            </w:r>
          </w:p>
        </w:tc>
      </w:tr>
      <w:tr>
        <w:tc>
          <w:tcPr>
            <w:tcW w:type="dxa" w:w="3137"/>
          </w:tcPr>
          <w:p>
            <w:pPr>
              <w:spacing w:before="40" w:after="40" w:line="276" w:lineRule="auto"/>
            </w:pPr>
            <w:r>
              <w:rPr>
                <w:rFonts w:ascii="Jost" w:hAnsi="Jost" w:cs="Jost" w:eastAsia="Jost"/>
                <w:b w:val="0"/>
                <w:i w:val="0"/>
                <w:color w:val="4A3A2C"/>
                <w:sz w:val="17"/>
              </w:rPr>
              <w:t>Fitness and sports community</w:t>
            </w:r>
          </w:p>
        </w:tc>
        <w:tc>
          <w:tcPr>
            <w:tcW w:type="dxa" w:w="3137"/>
          </w:tcPr>
          <w:p>
            <w:pPr>
              <w:spacing w:before="40" w:after="40" w:line="276" w:lineRule="auto"/>
            </w:pPr>
            <w:r>
              <w:rPr>
                <w:rFonts w:ascii="Jost" w:hAnsi="Jost" w:cs="Jost" w:eastAsia="Jost"/>
                <w:b w:val="0"/>
                <w:i w:val="0"/>
                <w:color w:val="4A3A2C"/>
                <w:sz w:val="17"/>
              </w:rPr>
              <w:t>Recover faster</w:t>
            </w:r>
          </w:p>
        </w:tc>
        <w:tc>
          <w:tcPr>
            <w:tcW w:type="dxa" w:w="3137"/>
          </w:tcPr>
          <w:p>
            <w:pPr>
              <w:spacing w:before="40" w:after="40" w:line="276" w:lineRule="auto"/>
            </w:pPr>
            <w:r>
              <w:rPr>
                <w:rFonts w:ascii="Jost" w:hAnsi="Jost" w:cs="Jost" w:eastAsia="Jost"/>
                <w:b w:val="0"/>
                <w:i w:val="0"/>
                <w:color w:val="4A3A2C"/>
                <w:sz w:val="17"/>
              </w:rPr>
              <w:t>Cryotherapy, Cold Plunge, Compression</w:t>
            </w:r>
          </w:p>
        </w:tc>
      </w:tr>
      <w:tr>
        <w:tc>
          <w:tcPr>
            <w:tcW w:type="dxa" w:w="3137"/>
            <w:shd w:val="clear" w:color="auto" w:fill="FBF5EE"/>
          </w:tcPr>
          <w:p>
            <w:pPr>
              <w:spacing w:before="40" w:after="40" w:line="276" w:lineRule="auto"/>
            </w:pPr>
            <w:r>
              <w:rPr>
                <w:rFonts w:ascii="Jost" w:hAnsi="Jost" w:cs="Jost" w:eastAsia="Jost"/>
                <w:b w:val="0"/>
                <w:i w:val="0"/>
                <w:color w:val="4A3A2C"/>
                <w:sz w:val="17"/>
              </w:rPr>
              <w:t>Beauty and self-care guests</w:t>
            </w:r>
          </w:p>
        </w:tc>
        <w:tc>
          <w:tcPr>
            <w:tcW w:type="dxa" w:w="3137"/>
            <w:shd w:val="clear" w:color="auto" w:fill="FBF5EE"/>
          </w:tcPr>
          <w:p>
            <w:pPr>
              <w:spacing w:before="40" w:after="40" w:line="276" w:lineRule="auto"/>
            </w:pPr>
            <w:r>
              <w:rPr>
                <w:rFonts w:ascii="Jost" w:hAnsi="Jost" w:cs="Jost" w:eastAsia="Jost"/>
                <w:b w:val="0"/>
                <w:i w:val="0"/>
                <w:color w:val="4A3A2C"/>
                <w:sz w:val="17"/>
              </w:rPr>
              <w:t>Skin &amp; glow</w:t>
            </w:r>
          </w:p>
        </w:tc>
        <w:tc>
          <w:tcPr>
            <w:tcW w:type="dxa" w:w="3137"/>
            <w:shd w:val="clear" w:color="auto" w:fill="FBF5EE"/>
          </w:tcPr>
          <w:p>
            <w:pPr>
              <w:spacing w:before="40" w:after="40" w:line="276" w:lineRule="auto"/>
            </w:pPr>
            <w:r>
              <w:rPr>
                <w:rFonts w:ascii="Jost" w:hAnsi="Jost" w:cs="Jost" w:eastAsia="Jost"/>
                <w:b w:val="0"/>
                <w:i w:val="0"/>
                <w:color w:val="4A3A2C"/>
                <w:sz w:val="17"/>
              </w:rPr>
              <w:t>Red-Light Bed, Salt Cabin</w:t>
            </w:r>
          </w:p>
        </w:tc>
      </w:tr>
      <w:tr>
        <w:tc>
          <w:tcPr>
            <w:tcW w:type="dxa" w:w="3137"/>
          </w:tcPr>
          <w:p>
            <w:pPr>
              <w:spacing w:before="40" w:after="40" w:line="276" w:lineRule="auto"/>
            </w:pPr>
            <w:r>
              <w:rPr>
                <w:rFonts w:ascii="Jost" w:hAnsi="Jost" w:cs="Jost" w:eastAsia="Jost"/>
                <w:b w:val="0"/>
                <w:i w:val="0"/>
                <w:color w:val="4A3A2C"/>
                <w:sz w:val="17"/>
              </w:rPr>
              <w:t>Guests struggling with rest</w:t>
            </w:r>
          </w:p>
        </w:tc>
        <w:tc>
          <w:tcPr>
            <w:tcW w:type="dxa" w:w="3137"/>
          </w:tcPr>
          <w:p>
            <w:pPr>
              <w:spacing w:before="40" w:after="40" w:line="276" w:lineRule="auto"/>
            </w:pPr>
            <w:r>
              <w:rPr>
                <w:rFonts w:ascii="Jost" w:hAnsi="Jost" w:cs="Jost" w:eastAsia="Jost"/>
                <w:b w:val="0"/>
                <w:i w:val="0"/>
                <w:color w:val="4A3A2C"/>
                <w:sz w:val="17"/>
              </w:rPr>
              <w:t>Sleep deeper</w:t>
            </w:r>
          </w:p>
        </w:tc>
        <w:tc>
          <w:tcPr>
            <w:tcW w:type="dxa" w:w="3137"/>
          </w:tcPr>
          <w:p>
            <w:pPr>
              <w:spacing w:before="40" w:after="40" w:line="276" w:lineRule="auto"/>
            </w:pPr>
            <w:r>
              <w:rPr>
                <w:rFonts w:ascii="Jost" w:hAnsi="Jost" w:cs="Jost" w:eastAsia="Jost"/>
                <w:b w:val="0"/>
                <w:i w:val="0"/>
                <w:color w:val="4A3A2C"/>
                <w:sz w:val="17"/>
              </w:rPr>
              <w:t>Dry Float Bed, Sound Healing, Breathwork</w:t>
            </w:r>
          </w:p>
        </w:tc>
      </w:tr>
      <w:tr>
        <w:tc>
          <w:tcPr>
            <w:tcW w:type="dxa" w:w="3137"/>
            <w:shd w:val="clear" w:color="auto" w:fill="FBF5EE"/>
          </w:tcPr>
          <w:p>
            <w:pPr>
              <w:spacing w:before="40" w:after="40" w:line="276" w:lineRule="auto"/>
            </w:pPr>
            <w:r>
              <w:rPr>
                <w:rFonts w:ascii="Jost" w:hAnsi="Jost" w:cs="Jost" w:eastAsia="Jost"/>
                <w:b w:val="0"/>
                <w:i w:val="0"/>
                <w:color w:val="4A3A2C"/>
                <w:sz w:val="17"/>
              </w:rPr>
              <w:t>Corporate wellness clients</w:t>
            </w:r>
          </w:p>
        </w:tc>
        <w:tc>
          <w:tcPr>
            <w:tcW w:type="dxa" w:w="3137"/>
            <w:shd w:val="clear" w:color="auto" w:fill="FBF5EE"/>
          </w:tcPr>
          <w:p>
            <w:pPr>
              <w:spacing w:before="40" w:after="40" w:line="276" w:lineRule="auto"/>
            </w:pPr>
            <w:r>
              <w:rPr>
                <w:rFonts w:ascii="Jost" w:hAnsi="Jost" w:cs="Jost" w:eastAsia="Jost"/>
                <w:b w:val="0"/>
                <w:i w:val="0"/>
                <w:color w:val="4A3A2C"/>
                <w:sz w:val="17"/>
              </w:rPr>
              <w:t>Team recovery and stress</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Package to be designed </w:t>
            </w:r>
            <w:r>
              <w:rPr>
                <w:rFonts w:ascii="Jost" w:hAnsi="Jost" w:cs="Jost" w:eastAsia="Jost"/>
                <w:b w:val="0"/>
                <w:i w:val="0"/>
                <w:color w:val="A6754C"/>
                <w:sz w:val="17"/>
              </w:rPr>
              <w:t>[___]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5. Offering</w:t>
      </w:r>
    </w:p>
    <w:p>
      <w:pPr>
        <w:keepNext/>
        <w:spacing w:before="200" w:after="60" w:line="264" w:lineRule="auto"/>
      </w:pPr>
      <w:r>
        <w:rPr>
          <w:rFonts w:ascii="Jost" w:hAnsi="Jost" w:cs="Jost" w:eastAsia="Jost"/>
          <w:b/>
          <w:color w:val="A6754C"/>
          <w:sz w:val="17"/>
        </w:rPr>
        <w:t>5.1 MODALITIES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Pillar</w:t>
            </w:r>
          </w:p>
        </w:tc>
        <w:tc>
          <w:tcPr>
            <w:tcW w:type="dxa" w:w="4706"/>
            <w:shd w:val="clear" w:color="auto" w:fill="221913"/>
          </w:tcPr>
          <w:p>
            <w:pPr>
              <w:spacing w:before="40" w:after="40" w:line="276" w:lineRule="auto"/>
            </w:pPr>
            <w:r>
              <w:rPr>
                <w:rFonts w:ascii="Jost" w:hAnsi="Jost" w:cs="Jost" w:eastAsia="Jost"/>
                <w:b/>
                <w:i w:val="0"/>
                <w:color w:val="FBF5EE"/>
                <w:sz w:val="17"/>
              </w:rPr>
              <w:t>Modalities</w:t>
            </w:r>
          </w:p>
        </w:tc>
      </w:tr>
      <w:tr>
        <w:tc>
          <w:tcPr>
            <w:tcW w:type="dxa" w:w="4706"/>
          </w:tcPr>
          <w:p>
            <w:pPr>
              <w:spacing w:before="40" w:after="40" w:line="276" w:lineRule="auto"/>
            </w:pPr>
            <w:r>
              <w:rPr>
                <w:rFonts w:ascii="Jost" w:hAnsi="Jost" w:cs="Jost" w:eastAsia="Jost"/>
                <w:b w:val="0"/>
                <w:i w:val="0"/>
                <w:color w:val="4A3A2C"/>
                <w:sz w:val="17"/>
              </w:rPr>
              <w:t>Reset</w:t>
            </w:r>
          </w:p>
        </w:tc>
        <w:tc>
          <w:tcPr>
            <w:tcW w:type="dxa" w:w="4706"/>
          </w:tcPr>
          <w:p>
            <w:pPr>
              <w:spacing w:before="40" w:after="40" w:line="276" w:lineRule="auto"/>
            </w:pPr>
            <w:r>
              <w:rPr>
                <w:rFonts w:ascii="Jost" w:hAnsi="Jost" w:cs="Jost" w:eastAsia="Jost"/>
                <w:b w:val="0"/>
                <w:i w:val="0"/>
                <w:color w:val="4A3A2C"/>
                <w:sz w:val="17"/>
              </w:rPr>
              <w:t>Whole-Body Cryotherapy (3 min), Dry Float Bed (30 min), Salt Cabin (30 min), Cold Plunge (2–5 min), Guided Breathwork (45 min)</w:t>
            </w:r>
          </w:p>
        </w:tc>
      </w:tr>
      <w:tr>
        <w:tc>
          <w:tcPr>
            <w:tcW w:type="dxa" w:w="4706"/>
            <w:shd w:val="clear" w:color="auto" w:fill="FBF5EE"/>
          </w:tcPr>
          <w:p>
            <w:pPr>
              <w:spacing w:before="40" w:after="40" w:line="276" w:lineRule="auto"/>
            </w:pPr>
            <w:r>
              <w:rPr>
                <w:rFonts w:ascii="Jost" w:hAnsi="Jost" w:cs="Jost" w:eastAsia="Jost"/>
                <w:b w:val="0"/>
                <w:i w:val="0"/>
                <w:color w:val="4A3A2C"/>
                <w:sz w:val="17"/>
              </w:rPr>
              <w:t>Heal</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Red-Light Bed (20 min), Infrared Sauna (40 min), Hyperbaric Oxygen (60 min, non-medical wellness session; </w:t>
            </w:r>
            <w:r>
              <w:rPr>
                <w:rFonts w:ascii="Jost" w:hAnsi="Jost" w:cs="Jost" w:eastAsia="Jost"/>
                <w:b w:val="0"/>
                <w:i w:val="0"/>
                <w:color w:val="A6754C"/>
                <w:sz w:val="17"/>
              </w:rPr>
              <w:t>[confirm licensing requirements for hyperbaric with DHA / licensing authority]</w:t>
            </w:r>
            <w:r>
              <w:rPr>
                <w:rFonts w:ascii="Jost" w:hAnsi="Jost" w:cs="Jost" w:eastAsia="Jost"/>
                <w:b w:val="0"/>
                <w:i w:val="0"/>
                <w:color w:val="4A3A2C"/>
                <w:sz w:val="17"/>
              </w:rPr>
              <w:t>), Compression Recovery (30 min)</w:t>
            </w:r>
          </w:p>
        </w:tc>
      </w:tr>
      <w:tr>
        <w:tc>
          <w:tcPr>
            <w:tcW w:type="dxa" w:w="4706"/>
          </w:tcPr>
          <w:p>
            <w:pPr>
              <w:spacing w:before="40" w:after="40" w:line="276" w:lineRule="auto"/>
            </w:pPr>
            <w:r>
              <w:rPr>
                <w:rFonts w:ascii="Jost" w:hAnsi="Jost" w:cs="Jost" w:eastAsia="Jost"/>
                <w:b w:val="0"/>
                <w:i w:val="0"/>
                <w:color w:val="4A3A2C"/>
                <w:sz w:val="17"/>
              </w:rPr>
              <w:t>Elevate</w:t>
            </w:r>
          </w:p>
        </w:tc>
        <w:tc>
          <w:tcPr>
            <w:tcW w:type="dxa" w:w="4706"/>
          </w:tcPr>
          <w:p>
            <w:pPr>
              <w:spacing w:before="40" w:after="40" w:line="276" w:lineRule="auto"/>
            </w:pPr>
            <w:r>
              <w:rPr>
                <w:rFonts w:ascii="Jost" w:hAnsi="Jost" w:cs="Jost" w:eastAsia="Jost"/>
                <w:b w:val="0"/>
                <w:i w:val="0"/>
                <w:color w:val="4A3A2C"/>
                <w:sz w:val="17"/>
              </w:rPr>
              <w:t>Sound Healing (</w:t>
            </w:r>
            <w:r>
              <w:rPr>
                <w:rFonts w:ascii="Jost" w:hAnsi="Jost" w:cs="Jost" w:eastAsia="Jost"/>
                <w:b w:val="0"/>
                <w:i w:val="0"/>
                <w:color w:val="A6754C"/>
                <w:sz w:val="17"/>
              </w:rPr>
              <w:t>[duration]</w:t>
            </w:r>
            <w:r>
              <w:rPr>
                <w:rFonts w:ascii="Jost" w:hAnsi="Jost" w:cs="Jost" w:eastAsia="Jost"/>
                <w:b w:val="0"/>
                <w:i w:val="0"/>
                <w:color w:val="4A3A2C"/>
                <w:sz w:val="17"/>
              </w:rPr>
              <w:t>); Healer consultation (</w:t>
            </w:r>
            <w:r>
              <w:rPr>
                <w:rFonts w:ascii="Jost" w:hAnsi="Jost" w:cs="Jost" w:eastAsia="Jost"/>
                <w:b w:val="0"/>
                <w:i w:val="0"/>
                <w:color w:val="A6754C"/>
                <w:sz w:val="17"/>
              </w:rPr>
              <w:t>[30–45 min proposed]</w:t>
            </w:r>
            <w:r>
              <w:rPr>
                <w:rFonts w:ascii="Jost" w:hAnsi="Jost" w:cs="Jost" w:eastAsia="Jost"/>
                <w:b w:val="0"/>
                <w:i w:val="0"/>
                <w:color w:val="4A3A2C"/>
                <w:sz w:val="17"/>
              </w:rPr>
              <w:t>) and personalised programmes</w:t>
            </w:r>
          </w:p>
        </w:tc>
      </w:tr>
    </w:tbl>
    <w:p>
      <w:pPr>
        <w:spacing w:before="0" w:after="80" w:line="240" w:lineRule="auto"/>
      </w:pP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There is one unit of each machine. If a unit is out of service, that modality is unavailable until it is restored. IV Nutrient Therapy is not offered at launch; it may be added later subject to DHA licensing and on-site clinicians.</w:t>
      </w:r>
    </w:p>
    <w:p>
      <w:pPr>
        <w:keepNext/>
        <w:spacing w:before="200" w:after="60" w:line="264" w:lineRule="auto"/>
      </w:pPr>
      <w:r>
        <w:rPr>
          <w:rFonts w:ascii="Jost" w:hAnsi="Jost" w:cs="Jost" w:eastAsia="Jost"/>
          <w:b/>
          <w:color w:val="A6754C"/>
          <w:sz w:val="17"/>
        </w:rPr>
        <w:t>5.1A AMENITIES, REFRESHMENTS AND RETAIL</w:t>
      </w:r>
    </w:p>
    <w:p>
      <w:pPr>
        <w:pStyle w:val="ListBullet"/>
        <w:spacing w:before="0" w:after="60" w:line="300" w:lineRule="auto"/>
      </w:pPr>
      <w:r>
        <w:rPr>
          <w:rFonts w:ascii="Jost" w:hAnsi="Jost" w:cs="Jost" w:eastAsia="Jost"/>
          <w:b w:val="0"/>
          <w:i w:val="0"/>
          <w:color w:val="4A3A2C"/>
          <w:sz w:val="20"/>
        </w:rPr>
        <w:t>Guests receive robes, Aura-branded towels and Aura-branded clothing to wear in the centre, and hotel-style Aura-branded slippers. Laundry is done in-house.</w:t>
      </w:r>
    </w:p>
    <w:p>
      <w:pPr>
        <w:pStyle w:val="ListBullet"/>
        <w:spacing w:before="0" w:after="60" w:line="300" w:lineRule="auto"/>
      </w:pPr>
      <w:r>
        <w:rPr>
          <w:rFonts w:ascii="Jost" w:hAnsi="Jost" w:cs="Jost" w:eastAsia="Jost"/>
          <w:b w:val="0"/>
          <w:i w:val="0"/>
          <w:color w:val="4A3A2C"/>
          <w:sz w:val="20"/>
        </w:rPr>
        <w:t xml:space="preserve">Refreshments are served (herbal teas, infused water etc. </w:t>
      </w:r>
      <w:r>
        <w:rPr>
          <w:rFonts w:ascii="Jost" w:hAnsi="Jost" w:cs="Jost" w:eastAsia="Jost"/>
          <w:b w:val="0"/>
          <w:i w:val="0"/>
          <w:color w:val="A6754C"/>
          <w:sz w:val="20"/>
        </w:rPr>
        <w:t>[menu to confirm]</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Retail: copper mugs, fragrances made from organic materials, wellness pillows and linen-fabric merchandise. Prices AED </w:t>
      </w:r>
      <w:r>
        <w:rPr>
          <w:rFonts w:ascii="Jost" w:hAnsi="Jost" w:cs="Jost" w:eastAsia="Jost"/>
          <w:b w:val="0"/>
          <w:i w:val="0"/>
          <w:color w:val="A6754C"/>
          <w:sz w:val="20"/>
        </w:rPr>
        <w:t>[___]</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5.2 MEMBERSHIPS AND PRICING STRUCTURE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Product</w:t>
            </w:r>
          </w:p>
        </w:tc>
        <w:tc>
          <w:tcPr>
            <w:tcW w:type="dxa" w:w="3137"/>
            <w:shd w:val="clear" w:color="auto" w:fill="221913"/>
          </w:tcPr>
          <w:p>
            <w:pPr>
              <w:spacing w:before="40" w:after="40" w:line="276" w:lineRule="auto"/>
            </w:pPr>
            <w:r>
              <w:rPr>
                <w:rFonts w:ascii="Jost" w:hAnsi="Jost" w:cs="Jost" w:eastAsia="Jost"/>
                <w:b/>
                <w:i w:val="0"/>
                <w:color w:val="FBF5EE"/>
                <w:sz w:val="17"/>
              </w:rPr>
              <w:t>Structure</w:t>
            </w:r>
          </w:p>
        </w:tc>
        <w:tc>
          <w:tcPr>
            <w:tcW w:type="dxa" w:w="3137"/>
            <w:shd w:val="clear" w:color="auto" w:fill="221913"/>
          </w:tcPr>
          <w:p>
            <w:pPr>
              <w:spacing w:before="40" w:after="40" w:line="276" w:lineRule="auto"/>
            </w:pPr>
            <w:r>
              <w:rPr>
                <w:rFonts w:ascii="Jost" w:hAnsi="Jost" w:cs="Jost" w:eastAsia="Jost"/>
                <w:b/>
                <w:i w:val="0"/>
                <w:color w:val="FBF5EE"/>
                <w:sz w:val="17"/>
              </w:rPr>
              <w:t>Price</w:t>
            </w:r>
          </w:p>
        </w:tc>
      </w:tr>
      <w:tr>
        <w:tc>
          <w:tcPr>
            <w:tcW w:type="dxa" w:w="3137"/>
          </w:tcPr>
          <w:p>
            <w:pPr>
              <w:spacing w:before="40" w:after="40" w:line="276" w:lineRule="auto"/>
            </w:pPr>
            <w:r>
              <w:rPr>
                <w:rFonts w:ascii="Jost" w:hAnsi="Jost" w:cs="Jost" w:eastAsia="Jost"/>
                <w:b w:val="0"/>
                <w:i w:val="0"/>
                <w:color w:val="4A3A2C"/>
                <w:sz w:val="17"/>
              </w:rPr>
              <w:t>Single Reset</w:t>
            </w:r>
          </w:p>
        </w:tc>
        <w:tc>
          <w:tcPr>
            <w:tcW w:type="dxa" w:w="3137"/>
          </w:tcPr>
          <w:p>
            <w:pPr>
              <w:spacing w:before="40" w:after="40" w:line="276" w:lineRule="auto"/>
            </w:pPr>
            <w:r>
              <w:rPr>
                <w:rFonts w:ascii="Jost" w:hAnsi="Jost" w:cs="Jost" w:eastAsia="Jost"/>
                <w:b w:val="0"/>
                <w:i w:val="0"/>
                <w:color w:val="4A3A2C"/>
                <w:sz w:val="17"/>
              </w:rPr>
              <w:t>One visit, one modality, guided first visit, option to add a second modality on the day</w:t>
            </w:r>
          </w:p>
        </w:tc>
        <w:tc>
          <w:tcPr>
            <w:tcW w:type="dxa" w:w="3137"/>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3137"/>
            <w:shd w:val="clear" w:color="auto" w:fill="FBF5EE"/>
          </w:tcPr>
          <w:p>
            <w:pPr>
              <w:spacing w:before="40" w:after="40" w:line="276" w:lineRule="auto"/>
            </w:pPr>
            <w:r>
              <w:rPr>
                <w:rFonts w:ascii="Jost" w:hAnsi="Jost" w:cs="Jost" w:eastAsia="Jost"/>
                <w:b w:val="0"/>
                <w:i w:val="0"/>
                <w:color w:val="4A3A2C"/>
                <w:sz w:val="17"/>
              </w:rPr>
              <w:t>Restore (monthly)</w:t>
            </w:r>
          </w:p>
        </w:tc>
        <w:tc>
          <w:tcPr>
            <w:tcW w:type="dxa" w:w="3137"/>
            <w:shd w:val="clear" w:color="auto" w:fill="FBF5EE"/>
          </w:tcPr>
          <w:p>
            <w:pPr>
              <w:spacing w:before="40" w:after="40" w:line="276" w:lineRule="auto"/>
            </w:pPr>
            <w:r>
              <w:rPr>
                <w:rFonts w:ascii="Jost" w:hAnsi="Jost" w:cs="Jost" w:eastAsia="Jost"/>
                <w:b w:val="0"/>
                <w:i w:val="0"/>
                <w:color w:val="4A3A2C"/>
                <w:sz w:val="17"/>
              </w:rPr>
              <w:t>8 sessions/month, priority booking, 1 guest pass/month, 10% off add-ons (and IV therapy if introduced)</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3137"/>
          </w:tcPr>
          <w:p>
            <w:pPr>
              <w:spacing w:before="40" w:after="40" w:line="276" w:lineRule="auto"/>
            </w:pPr>
            <w:r>
              <w:rPr>
                <w:rFonts w:ascii="Jost" w:hAnsi="Jost" w:cs="Jost" w:eastAsia="Jost"/>
                <w:b w:val="0"/>
                <w:i w:val="0"/>
                <w:color w:val="4A3A2C"/>
                <w:sz w:val="17"/>
              </w:rPr>
              <w:t>Elevate (monthly)</w:t>
            </w:r>
          </w:p>
        </w:tc>
        <w:tc>
          <w:tcPr>
            <w:tcW w:type="dxa" w:w="3137"/>
          </w:tcPr>
          <w:p>
            <w:pPr>
              <w:spacing w:before="40" w:after="40" w:line="276" w:lineRule="auto"/>
            </w:pPr>
            <w:r>
              <w:rPr>
                <w:rFonts w:ascii="Jost" w:hAnsi="Jost" w:cs="Jost" w:eastAsia="Jost"/>
                <w:b w:val="0"/>
                <w:i w:val="0"/>
                <w:color w:val="4A3A2C"/>
                <w:sz w:val="17"/>
              </w:rPr>
              <w:t>Unlimited core sessions, quarterly protocol review, 2 guest passes/month, 15% off add-ons (and IV therapy if introduced)</w:t>
            </w:r>
          </w:p>
        </w:tc>
        <w:tc>
          <w:tcPr>
            <w:tcW w:type="dxa" w:w="3137"/>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3137"/>
            <w:shd w:val="clear" w:color="auto" w:fill="FBF5EE"/>
          </w:tcPr>
          <w:p>
            <w:pPr>
              <w:spacing w:before="40" w:after="40" w:line="276" w:lineRule="auto"/>
            </w:pPr>
            <w:r>
              <w:rPr>
                <w:rFonts w:ascii="Jost" w:hAnsi="Jost" w:cs="Jost" w:eastAsia="Jost"/>
                <w:b w:val="0"/>
                <w:i w:val="0"/>
                <w:color w:val="4A3A2C"/>
                <w:sz w:val="17"/>
              </w:rPr>
              <w:t>Healer-designed packages / programmes</w:t>
            </w:r>
          </w:p>
        </w:tc>
        <w:tc>
          <w:tcPr>
            <w:tcW w:type="dxa" w:w="3137"/>
            <w:shd w:val="clear" w:color="auto" w:fill="FBF5EE"/>
          </w:tcPr>
          <w:p>
            <w:pPr>
              <w:spacing w:before="40" w:after="40" w:line="276" w:lineRule="auto"/>
            </w:pPr>
            <w:r>
              <w:rPr>
                <w:rFonts w:ascii="Jost" w:hAnsi="Jost" w:cs="Jost" w:eastAsia="Jost"/>
                <w:b w:val="0"/>
                <w:i w:val="0"/>
                <w:color w:val="4A3A2C"/>
                <w:sz w:val="17"/>
              </w:rPr>
              <w:t>Personalised after the first-visit consultation</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3137"/>
          </w:tcPr>
          <w:p>
            <w:pPr>
              <w:spacing w:before="40" w:after="40" w:line="276" w:lineRule="auto"/>
            </w:pPr>
            <w:r>
              <w:rPr>
                <w:rFonts w:ascii="Jost" w:hAnsi="Jost" w:cs="Jost" w:eastAsia="Jost"/>
                <w:b w:val="0"/>
                <w:i w:val="0"/>
                <w:color w:val="4A3A2C"/>
                <w:sz w:val="17"/>
              </w:rPr>
              <w:t>Founding members (first 100)</w:t>
            </w:r>
          </w:p>
        </w:tc>
        <w:tc>
          <w:tcPr>
            <w:tcW w:type="dxa" w:w="3137"/>
          </w:tcPr>
          <w:p>
            <w:pPr>
              <w:spacing w:before="40" w:after="40" w:line="276" w:lineRule="auto"/>
            </w:pPr>
            <w:r>
              <w:rPr>
                <w:rFonts w:ascii="Jost" w:hAnsi="Jost" w:cs="Jost" w:eastAsia="Jost"/>
                <w:b w:val="0"/>
                <w:i w:val="0"/>
                <w:color w:val="4A3A2C"/>
                <w:sz w:val="17"/>
              </w:rPr>
              <w:t>Launch price locked for 12 months; two guest passes a month for the first three months; launch-evening invitation; first choice of opening-week sessions</w:t>
            </w:r>
          </w:p>
        </w:tc>
        <w:tc>
          <w:tcPr>
            <w:tcW w:type="dxa" w:w="3137"/>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spacing w:before="0" w:after="120" w:line="312" w:lineRule="auto"/>
      </w:pPr>
      <w:r>
        <w:rPr>
          <w:rFonts w:ascii="Jost" w:hAnsi="Jost" w:cs="Jost" w:eastAsia="Jost"/>
          <w:b w:val="0"/>
          <w:i w:val="0"/>
          <w:color w:val="4A3A2C"/>
          <w:sz w:val="20"/>
        </w:rPr>
        <w:t>Memberships are month-to-month with no long-term contract; members may pause for travel or cancel any time before the next billing date. Payment is by Apple Pay, card or cash; Tabby (buy-now-pay-later) will be added later.</w:t>
      </w:r>
    </w:p>
    <w:p>
      <w:pPr>
        <w:keepNext/>
        <w:spacing w:before="280" w:after="100" w:line="264" w:lineRule="auto"/>
      </w:pPr>
      <w:r>
        <w:rPr>
          <w:rFonts w:ascii="Marcellus" w:hAnsi="Marcellus" w:cs="Marcellus" w:eastAsia="Marcellus"/>
          <w:color w:val="221913"/>
          <w:sz w:val="28"/>
        </w:rPr>
        <w:t>6. Elevé Health partnership</w:t>
      </w:r>
    </w:p>
    <w:p>
      <w:pPr>
        <w:pStyle w:val="ListBullet"/>
        <w:spacing w:before="0" w:after="60" w:line="300" w:lineRule="auto"/>
      </w:pPr>
      <w:r>
        <w:rPr>
          <w:rFonts w:ascii="Jost" w:hAnsi="Jost" w:cs="Jost" w:eastAsia="Jost"/>
          <w:b w:val="0"/>
          <w:i w:val="0"/>
          <w:color w:val="4A3A2C"/>
          <w:sz w:val="20"/>
        </w:rPr>
        <w:t>Every machine at The Aura is Elevé. Elevé installs, calibrates and services every unit on its clinical service schedule.</w:t>
      </w:r>
    </w:p>
    <w:p>
      <w:pPr>
        <w:pStyle w:val="ListBullet"/>
        <w:spacing w:before="0" w:after="60" w:line="300" w:lineRule="auto"/>
      </w:pPr>
      <w:r>
        <w:rPr>
          <w:rFonts w:ascii="Jost" w:hAnsi="Jost" w:cs="Jost" w:eastAsia="Jost"/>
          <w:b w:val="0"/>
          <w:i w:val="0"/>
          <w:color w:val="4A3A2C"/>
          <w:sz w:val="20"/>
        </w:rPr>
        <w:t>Elevé trains every Host and provides ongoing technical support and protocol updates.</w:t>
      </w:r>
    </w:p>
    <w:p>
      <w:pPr>
        <w:pStyle w:val="ListBullet"/>
        <w:spacing w:before="0" w:after="60" w:line="300" w:lineRule="auto"/>
      </w:pPr>
      <w:r>
        <w:rPr>
          <w:rFonts w:ascii="Jost" w:hAnsi="Jost" w:cs="Jost" w:eastAsia="Jost"/>
          <w:b w:val="0"/>
          <w:i w:val="0"/>
          <w:color w:val="4A3A2C"/>
          <w:sz w:val="20"/>
        </w:rPr>
        <w:t>The Elevé standard: installed by Elevé, calibrated to clinical spec, Hosts trained by Elevé, supported for life.</w:t>
      </w:r>
    </w:p>
    <w:p>
      <w:pPr>
        <w:pStyle w:val="ListBullet"/>
        <w:spacing w:before="0" w:after="60" w:line="300" w:lineRule="auto"/>
      </w:pPr>
      <w:r>
        <w:rPr>
          <w:rFonts w:ascii="Jost" w:hAnsi="Jost" w:cs="Jost" w:eastAsia="Jost"/>
          <w:b w:val="0"/>
          <w:i w:val="0"/>
          <w:color w:val="4A3A2C"/>
          <w:sz w:val="20"/>
        </w:rPr>
        <w:t xml:space="preserve">Commercial terms (equipment purchase or lease, service fees, exclusivity): </w:t>
      </w:r>
      <w:r>
        <w:rPr>
          <w:rFonts w:ascii="Jost" w:hAnsi="Jost" w:cs="Jost" w:eastAsia="Jost"/>
          <w:b w:val="0"/>
          <w:i w:val="0"/>
          <w:color w:val="A6754C"/>
          <w:sz w:val="20"/>
        </w:rPr>
        <w:t>[To be confirmed from the partner agreement]</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7. Operations</w:t>
      </w:r>
    </w:p>
    <w:p>
      <w:pPr>
        <w:pStyle w:val="ListBullet"/>
        <w:spacing w:before="0" w:after="60" w:line="300" w:lineRule="auto"/>
      </w:pPr>
      <w:r>
        <w:rPr>
          <w:rFonts w:ascii="Jost" w:hAnsi="Jost" w:cs="Jost" w:eastAsia="Jost"/>
          <w:b/>
          <w:i w:val="0"/>
          <w:color w:val="4A3A2C"/>
          <w:sz w:val="20"/>
        </w:rPr>
        <w:t>Premises:</w:t>
      </w:r>
      <w:r>
        <w:rPr>
          <w:rFonts w:ascii="Jost" w:hAnsi="Jost" w:cs="Jost" w:eastAsia="Jost"/>
          <w:b w:val="0"/>
          <w:i w:val="0"/>
          <w:color w:val="4A3A2C"/>
          <w:sz w:val="20"/>
        </w:rPr>
        <w:t xml:space="preserve"> Jumeirah 1 flagship, under construction. Fit-out completion target: </w:t>
      </w:r>
      <w:r>
        <w:rPr>
          <w:rFonts w:ascii="Jost" w:hAnsi="Jost" w:cs="Jost" w:eastAsia="Jost"/>
          <w:b w:val="0"/>
          <w:i w:val="0"/>
          <w:color w:val="A6754C"/>
          <w:sz w:val="20"/>
        </w:rPr>
        <w:t>[Date]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i w:val="0"/>
          <w:color w:val="4A3A2C"/>
          <w:sz w:val="20"/>
        </w:rPr>
        <w:t>Hours:</w:t>
      </w:r>
      <w:r>
        <w:rPr>
          <w:rFonts w:ascii="Jost" w:hAnsi="Jost" w:cs="Jost" w:eastAsia="Jost"/>
          <w:b w:val="0"/>
          <w:i w:val="0"/>
          <w:color w:val="4A3A2C"/>
          <w:sz w:val="20"/>
        </w:rPr>
        <w:t xml:space="preserve"> 7 days a week, 9:00am–9:00pm, across two shifts (e.g. 9:00am–3:30pm and 2:30pm–9:00pm </w:t>
      </w:r>
      <w:r>
        <w:rPr>
          <w:rFonts w:ascii="Jost" w:hAnsi="Jost" w:cs="Jost" w:eastAsia="Jost"/>
          <w:b w:val="0"/>
          <w:i w:val="0"/>
          <w:color w:val="A6754C"/>
          <w:sz w:val="20"/>
        </w:rPr>
        <w:t>[confirm]</w:t>
      </w:r>
      <w:r>
        <w:rPr>
          <w:rFonts w:ascii="Jost" w:hAnsi="Jost" w:cs="Jost" w:eastAsia="Jost"/>
          <w:b w:val="0"/>
          <w:i w:val="0"/>
          <w:color w:val="4A3A2C"/>
          <w:sz w:val="20"/>
        </w:rPr>
        <w:t>).</w:t>
      </w:r>
    </w:p>
    <w:p>
      <w:pPr>
        <w:pStyle w:val="ListBullet"/>
        <w:spacing w:before="0" w:after="60" w:line="300" w:lineRule="auto"/>
      </w:pPr>
      <w:r>
        <w:rPr>
          <w:rFonts w:ascii="Jost" w:hAnsi="Jost" w:cs="Jost" w:eastAsia="Jost"/>
          <w:b/>
          <w:i w:val="0"/>
          <w:color w:val="4A3A2C"/>
          <w:sz w:val="20"/>
        </w:rPr>
        <w:t>Staffing:</w:t>
      </w:r>
      <w:r>
        <w:rPr>
          <w:rFonts w:ascii="Jost" w:hAnsi="Jost" w:cs="Jost" w:eastAsia="Jost"/>
          <w:b w:val="0"/>
          <w:i w:val="0"/>
          <w:color w:val="4A3A2C"/>
          <w:sz w:val="20"/>
        </w:rPr>
        <w:t xml:space="preserve"> 2 Hosts per shift; Healers </w:t>
      </w:r>
      <w:r>
        <w:rPr>
          <w:rFonts w:ascii="Jost" w:hAnsi="Jost" w:cs="Jost" w:eastAsia="Jost"/>
          <w:b w:val="0"/>
          <w:i w:val="0"/>
          <w:color w:val="A6754C"/>
          <w:sz w:val="20"/>
        </w:rPr>
        <w:t>[__]</w:t>
      </w:r>
      <w:r>
        <w:rPr>
          <w:rFonts w:ascii="Jost" w:hAnsi="Jost" w:cs="Jost" w:eastAsia="Jost"/>
          <w:b w:val="0"/>
          <w:i w:val="0"/>
          <w:color w:val="4A3A2C"/>
          <w:sz w:val="20"/>
        </w:rPr>
        <w:t xml:space="preserve"> for first-visit consultations, Sound Healing and Guided Breathwork.</w:t>
      </w:r>
    </w:p>
    <w:p>
      <w:pPr>
        <w:pStyle w:val="ListBullet"/>
        <w:spacing w:before="0" w:after="60" w:line="300" w:lineRule="auto"/>
      </w:pPr>
      <w:r>
        <w:rPr>
          <w:rFonts w:ascii="Jost" w:hAnsi="Jost" w:cs="Jost" w:eastAsia="Jost"/>
          <w:b/>
          <w:i w:val="0"/>
          <w:color w:val="4A3A2C"/>
          <w:sz w:val="20"/>
        </w:rPr>
        <w:t>Booking flow:</w:t>
      </w:r>
      <w:r>
        <w:rPr>
          <w:rFonts w:ascii="Jost" w:hAnsi="Jost" w:cs="Jost" w:eastAsia="Jost"/>
          <w:b w:val="0"/>
          <w:i w:val="0"/>
          <w:color w:val="4A3A2C"/>
          <w:sz w:val="20"/>
        </w:rPr>
        <w:t xml:space="preserve"> book online or via WhatsApp; confirmation with calendar invite; arrive 10 minutes early; first visit begins with a Healer consultation; the Host tailors the protocol. Most new guests come from paid ad campaigns, so leads are answered quickly.</w:t>
      </w:r>
    </w:p>
    <w:p>
      <w:pPr>
        <w:pStyle w:val="ListBullet"/>
        <w:spacing w:before="0" w:after="60" w:line="300" w:lineRule="auto"/>
      </w:pPr>
      <w:r>
        <w:rPr>
          <w:rFonts w:ascii="Jost" w:hAnsi="Jost" w:cs="Jost" w:eastAsia="Jost"/>
          <w:b/>
          <w:i w:val="0"/>
          <w:color w:val="4A3A2C"/>
          <w:sz w:val="20"/>
        </w:rPr>
        <w:t>Licensing:</w:t>
      </w:r>
      <w:r>
        <w:rPr>
          <w:rFonts w:ascii="Jost" w:hAnsi="Jost" w:cs="Jost" w:eastAsia="Jost"/>
          <w:b w:val="0"/>
          <w:i w:val="0"/>
          <w:color w:val="4A3A2C"/>
          <w:sz w:val="20"/>
        </w:rPr>
        <w:t xml:space="preserve"> trade license in process with </w:t>
      </w:r>
      <w:r>
        <w:rPr>
          <w:rFonts w:ascii="Jost" w:hAnsi="Jost" w:cs="Jost" w:eastAsia="Jost"/>
          <w:b w:val="0"/>
          <w:i w:val="0"/>
          <w:color w:val="A6754C"/>
          <w:sz w:val="20"/>
        </w:rPr>
        <w:t>[Licensing Authority]</w:t>
      </w:r>
      <w:r>
        <w:rPr>
          <w:rFonts w:ascii="Jost" w:hAnsi="Jost" w:cs="Jost" w:eastAsia="Jost"/>
          <w:b w:val="0"/>
          <w:i w:val="0"/>
          <w:color w:val="4A3A2C"/>
          <w:sz w:val="20"/>
        </w:rPr>
        <w:t xml:space="preserve">; doctor named on the licence as </w:t>
      </w:r>
      <w:r>
        <w:rPr>
          <w:rFonts w:ascii="Jost" w:hAnsi="Jost" w:cs="Jost" w:eastAsia="Jost"/>
          <w:b w:val="0"/>
          <w:i w:val="0"/>
          <w:color w:val="A6754C"/>
          <w:sz w:val="20"/>
        </w:rPr>
        <w:t>[Medical Director named on the licence]</w:t>
      </w:r>
      <w:r>
        <w:rPr>
          <w:rFonts w:ascii="Jost" w:hAnsi="Jost" w:cs="Jost" w:eastAsia="Jost"/>
          <w:b w:val="0"/>
          <w:i w:val="0"/>
          <w:color w:val="4A3A2C"/>
          <w:sz w:val="20"/>
        </w:rPr>
        <w:t xml:space="preserve"> (oversight only, not on the floor); </w:t>
      </w:r>
      <w:r>
        <w:rPr>
          <w:rFonts w:ascii="Jost" w:hAnsi="Jost" w:cs="Jost" w:eastAsia="Jost"/>
          <w:b w:val="0"/>
          <w:i w:val="0"/>
          <w:color w:val="A6754C"/>
          <w:sz w:val="20"/>
        </w:rPr>
        <w:t>[confirm licensing requirements for hyperbaric with DHA / licensing authority]</w:t>
      </w:r>
      <w:r>
        <w:rPr>
          <w:rFonts w:ascii="Jost" w:hAnsi="Jost" w:cs="Jost" w:eastAsia="Jost"/>
          <w:b w:val="0"/>
          <w:i w:val="0"/>
          <w:color w:val="4A3A2C"/>
          <w:sz w:val="20"/>
        </w:rPr>
        <w:t>; Dubai Municipality health and hygiene; Dubai Civil Defence fire approval.</w:t>
      </w:r>
    </w:p>
    <w:p>
      <w:pPr>
        <w:pStyle w:val="ListBullet"/>
        <w:spacing w:before="0" w:after="60" w:line="300" w:lineRule="auto"/>
      </w:pPr>
      <w:r>
        <w:rPr>
          <w:rFonts w:ascii="Jost" w:hAnsi="Jost" w:cs="Jost" w:eastAsia="Jost"/>
          <w:b/>
          <w:i w:val="0"/>
          <w:color w:val="4A3A2C"/>
          <w:sz w:val="20"/>
        </w:rPr>
        <w:t>Systems:</w:t>
      </w:r>
      <w:r>
        <w:rPr>
          <w:rFonts w:ascii="Jost" w:hAnsi="Jost" w:cs="Jost" w:eastAsia="Jost"/>
          <w:b w:val="0"/>
          <w:i w:val="0"/>
          <w:color w:val="4A3A2C"/>
          <w:sz w:val="20"/>
        </w:rPr>
        <w:t xml:space="preserve"> booking and membership platform </w:t>
      </w:r>
      <w:r>
        <w:rPr>
          <w:rFonts w:ascii="Jost" w:hAnsi="Jost" w:cs="Jost" w:eastAsia="Jost"/>
          <w:b w:val="0"/>
          <w:i w:val="0"/>
          <w:color w:val="A6754C"/>
          <w:sz w:val="20"/>
        </w:rPr>
        <w:t>[Booking system — to be chosen]</w:t>
      </w:r>
      <w:r>
        <w:rPr>
          <w:rFonts w:ascii="Jost" w:hAnsi="Jost" w:cs="Jost" w:eastAsia="Jost"/>
          <w:b w:val="0"/>
          <w:i w:val="0"/>
          <w:color w:val="4A3A2C"/>
          <w:sz w:val="20"/>
        </w:rPr>
        <w:t xml:space="preserve">, WhatsApp Business, point of sale for Apple Pay, card and cash </w:t>
      </w:r>
      <w:r>
        <w:rPr>
          <w:rFonts w:ascii="Jost" w:hAnsi="Jost" w:cs="Jost" w:eastAsia="Jost"/>
          <w:b w:val="0"/>
          <w:i w:val="0"/>
          <w:color w:val="A6754C"/>
          <w:sz w:val="20"/>
        </w:rPr>
        <w:t>[___]</w:t>
      </w:r>
      <w:r>
        <w:rPr>
          <w:rFonts w:ascii="Jost" w:hAnsi="Jost" w:cs="Jost" w:eastAsia="Jost"/>
          <w:b w:val="0"/>
          <w:i w:val="0"/>
          <w:color w:val="4A3A2C"/>
          <w:sz w:val="20"/>
        </w:rPr>
        <w:t>, guest records held in line with UAE PDPL.</w:t>
      </w:r>
    </w:p>
    <w:p>
      <w:pPr>
        <w:pStyle w:val="ListBullet"/>
        <w:spacing w:before="0" w:after="60" w:line="300" w:lineRule="auto"/>
      </w:pPr>
      <w:r>
        <w:rPr>
          <w:rFonts w:ascii="Jost" w:hAnsi="Jost" w:cs="Jost" w:eastAsia="Jost"/>
          <w:b/>
          <w:i w:val="0"/>
          <w:color w:val="4A3A2C"/>
          <w:sz w:val="20"/>
        </w:rPr>
        <w:t>Consumables and stock:</w:t>
      </w:r>
      <w:r>
        <w:rPr>
          <w:rFonts w:ascii="Jost" w:hAnsi="Jost" w:cs="Jost" w:eastAsia="Jost"/>
          <w:b w:val="0"/>
          <w:i w:val="0"/>
          <w:color w:val="4A3A2C"/>
          <w:sz w:val="20"/>
        </w:rPr>
        <w:t xml:space="preserve"> robes, Aura-branded towels and clothing, hotel-style Aura-branded slippers, in-house laundry supplies, refreshments, retail stock, cleaning products </w:t>
      </w:r>
      <w:r>
        <w:rPr>
          <w:rFonts w:ascii="Jost" w:hAnsi="Jost" w:cs="Jost" w:eastAsia="Jost"/>
          <w:b w:val="0"/>
          <w:i w:val="0"/>
          <w:color w:val="A6754C"/>
          <w:sz w:val="20"/>
        </w:rPr>
        <w:t>[per Elevé protocol — pending]</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8. Team</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Role</w:t>
            </w:r>
          </w:p>
        </w:tc>
        <w:tc>
          <w:tcPr>
            <w:tcW w:type="dxa" w:w="4706"/>
            <w:shd w:val="clear" w:color="auto" w:fill="221913"/>
          </w:tcPr>
          <w:p>
            <w:pPr>
              <w:spacing w:before="40" w:after="40" w:line="276" w:lineRule="auto"/>
            </w:pPr>
            <w:r>
              <w:rPr>
                <w:rFonts w:ascii="Jost" w:hAnsi="Jost" w:cs="Jost" w:eastAsia="Jost"/>
                <w:b/>
                <w:i w:val="0"/>
                <w:color w:val="FBF5EE"/>
                <w:sz w:val="17"/>
              </w:rPr>
              <w:t>Holder / plan</w:t>
            </w:r>
          </w:p>
        </w:tc>
      </w:tr>
      <w:tr>
        <w:tc>
          <w:tcPr>
            <w:tcW w:type="dxa" w:w="4706"/>
          </w:tcPr>
          <w:p>
            <w:pPr>
              <w:spacing w:before="40" w:after="40" w:line="276" w:lineRule="auto"/>
            </w:pPr>
            <w:r>
              <w:rPr>
                <w:rFonts w:ascii="Jost" w:hAnsi="Jost" w:cs="Jost" w:eastAsia="Jost"/>
                <w:b w:val="0"/>
                <w:i w:val="0"/>
                <w:color w:val="4A3A2C"/>
                <w:sz w:val="17"/>
              </w:rPr>
              <w:t>Founder &amp; Chief Executive Officer</w:t>
            </w:r>
          </w:p>
        </w:tc>
        <w:tc>
          <w:tcPr>
            <w:tcW w:type="dxa" w:w="4706"/>
          </w:tcPr>
          <w:p>
            <w:pPr>
              <w:spacing w:before="40" w:after="40" w:line="276" w:lineRule="auto"/>
            </w:pPr>
            <w:r>
              <w:rPr>
                <w:rFonts w:ascii="Jost" w:hAnsi="Jost" w:cs="Jost" w:eastAsia="Jost"/>
                <w:b w:val="0"/>
                <w:i w:val="0"/>
                <w:color w:val="4A3A2C"/>
                <w:sz w:val="17"/>
              </w:rPr>
              <w:t>Eutemia Stockman</w:t>
            </w:r>
          </w:p>
        </w:tc>
      </w:tr>
      <w:tr>
        <w:tc>
          <w:tcPr>
            <w:tcW w:type="dxa" w:w="4706"/>
            <w:shd w:val="clear" w:color="auto" w:fill="FBF5EE"/>
          </w:tcPr>
          <w:p>
            <w:pPr>
              <w:spacing w:before="40" w:after="40" w:line="276" w:lineRule="auto"/>
            </w:pPr>
            <w:r>
              <w:rPr>
                <w:rFonts w:ascii="Jost" w:hAnsi="Jost" w:cs="Jost" w:eastAsia="Jost"/>
                <w:b w:val="0"/>
                <w:i w:val="0"/>
                <w:color w:val="4A3A2C"/>
                <w:sz w:val="17"/>
              </w:rPr>
              <w:t>Chief Executive Officer</w:t>
            </w:r>
          </w:p>
        </w:tc>
        <w:tc>
          <w:tcPr>
            <w:tcW w:type="dxa" w:w="4706"/>
            <w:shd w:val="clear" w:color="auto" w:fill="FBF5EE"/>
          </w:tcPr>
          <w:p>
            <w:pPr>
              <w:spacing w:before="40" w:after="40" w:line="276" w:lineRule="auto"/>
            </w:pPr>
            <w:r>
              <w:rPr>
                <w:rFonts w:ascii="Jost" w:hAnsi="Jost" w:cs="Jost" w:eastAsia="Jost"/>
                <w:b w:val="0"/>
                <w:i w:val="0"/>
                <w:color w:val="4A3A2C"/>
                <w:sz w:val="17"/>
              </w:rPr>
              <w:t>Gurpreet Singh</w:t>
            </w:r>
          </w:p>
        </w:tc>
      </w:tr>
      <w:tr>
        <w:tc>
          <w:tcPr>
            <w:tcW w:type="dxa" w:w="4706"/>
          </w:tcPr>
          <w:p>
            <w:pPr>
              <w:spacing w:before="40" w:after="40" w:line="276" w:lineRule="auto"/>
            </w:pPr>
            <w:r>
              <w:rPr>
                <w:rFonts w:ascii="Jost" w:hAnsi="Jost" w:cs="Jost" w:eastAsia="Jost"/>
                <w:b w:val="0"/>
                <w:i w:val="0"/>
                <w:color w:val="4A3A2C"/>
                <w:sz w:val="17"/>
              </w:rPr>
              <w:t>General Manager</w:t>
            </w:r>
          </w:p>
        </w:tc>
        <w:tc>
          <w:tcPr>
            <w:tcW w:type="dxa" w:w="4706"/>
          </w:tcPr>
          <w:p>
            <w:pPr>
              <w:spacing w:before="40" w:after="40" w:line="276" w:lineRule="auto"/>
            </w:pPr>
            <w:r>
              <w:rPr>
                <w:rFonts w:ascii="Jost" w:hAnsi="Jost" w:cs="Jost" w:eastAsia="Jost"/>
                <w:b w:val="0"/>
                <w:i w:val="0"/>
                <w:color w:val="4A3A2C"/>
                <w:sz w:val="17"/>
              </w:rPr>
              <w:t>Sahill Chandan</w:t>
            </w:r>
          </w:p>
        </w:tc>
      </w:tr>
      <w:tr>
        <w:tc>
          <w:tcPr>
            <w:tcW w:type="dxa" w:w="4706"/>
            <w:shd w:val="clear" w:color="auto" w:fill="FBF5EE"/>
          </w:tcPr>
          <w:p>
            <w:pPr>
              <w:spacing w:before="40" w:after="40" w:line="276" w:lineRule="auto"/>
            </w:pPr>
            <w:r>
              <w:rPr>
                <w:rFonts w:ascii="Jost" w:hAnsi="Jost" w:cs="Jost" w:eastAsia="Jost"/>
                <w:b w:val="0"/>
                <w:i w:val="0"/>
                <w:color w:val="4A3A2C"/>
                <w:sz w:val="17"/>
              </w:rPr>
              <w:t>Lead Host / Operations Lead</w:t>
            </w:r>
          </w:p>
        </w:tc>
        <w:tc>
          <w:tcPr>
            <w:tcW w:type="dxa" w:w="4706"/>
            <w:shd w:val="clear" w:color="auto" w:fill="FBF5EE"/>
          </w:tcPr>
          <w:p>
            <w:pPr>
              <w:spacing w:before="40" w:after="40" w:line="276" w:lineRule="auto"/>
            </w:pPr>
            <w:r>
              <w:rPr>
                <w:rFonts w:ascii="Jost" w:hAnsi="Jost" w:cs="Jost" w:eastAsia="Jost"/>
                <w:b w:val="0"/>
                <w:i w:val="0"/>
                <w:color w:val="A6754C"/>
                <w:sz w:val="17"/>
              </w:rPr>
              <w:t>[To be hired]</w:t>
            </w:r>
          </w:p>
        </w:tc>
      </w:tr>
      <w:tr>
        <w:tc>
          <w:tcPr>
            <w:tcW w:type="dxa" w:w="4706"/>
          </w:tcPr>
          <w:p>
            <w:pPr>
              <w:spacing w:before="40" w:after="40" w:line="276" w:lineRule="auto"/>
            </w:pPr>
            <w:r>
              <w:rPr>
                <w:rFonts w:ascii="Jost" w:hAnsi="Jost" w:cs="Jost" w:eastAsia="Jost"/>
                <w:b w:val="0"/>
                <w:i w:val="0"/>
                <w:color w:val="4A3A2C"/>
                <w:sz w:val="17"/>
              </w:rPr>
              <w:t>Hosts</w:t>
            </w:r>
          </w:p>
        </w:tc>
        <w:tc>
          <w:tcPr>
            <w:tcW w:type="dxa" w:w="4706"/>
          </w:tcPr>
          <w:p>
            <w:pPr>
              <w:spacing w:before="40" w:after="40" w:line="276" w:lineRule="auto"/>
            </w:pPr>
            <w:r>
              <w:rPr>
                <w:rFonts w:ascii="Jost" w:hAnsi="Jost" w:cs="Jost" w:eastAsia="Jost"/>
                <w:b w:val="0"/>
                <w:i w:val="0"/>
                <w:color w:val="4A3A2C"/>
                <w:sz w:val="17"/>
              </w:rPr>
              <w:t xml:space="preserve">2 per shift; </w:t>
            </w:r>
            <w:r>
              <w:rPr>
                <w:rFonts w:ascii="Jost" w:hAnsi="Jost" w:cs="Jost" w:eastAsia="Jost"/>
                <w:b w:val="0"/>
                <w:i w:val="0"/>
                <w:color w:val="A6754C"/>
                <w:sz w:val="17"/>
              </w:rPr>
              <w:t>[__]</w:t>
            </w:r>
            <w:r>
              <w:rPr>
                <w:rFonts w:ascii="Jost" w:hAnsi="Jost" w:cs="Jost" w:eastAsia="Jost"/>
                <w:b w:val="0"/>
                <w:i w:val="0"/>
                <w:color w:val="4A3A2C"/>
                <w:sz w:val="17"/>
              </w:rPr>
              <w:t xml:space="preserve"> in total</w:t>
            </w:r>
          </w:p>
        </w:tc>
      </w:tr>
      <w:tr>
        <w:tc>
          <w:tcPr>
            <w:tcW w:type="dxa" w:w="4706"/>
            <w:shd w:val="clear" w:color="auto" w:fill="FBF5EE"/>
          </w:tcPr>
          <w:p>
            <w:pPr>
              <w:spacing w:before="40" w:after="40" w:line="276" w:lineRule="auto"/>
            </w:pPr>
            <w:r>
              <w:rPr>
                <w:rFonts w:ascii="Jost" w:hAnsi="Jost" w:cs="Jost" w:eastAsia="Jost"/>
                <w:b w:val="0"/>
                <w:i w:val="0"/>
                <w:color w:val="4A3A2C"/>
                <w:sz w:val="17"/>
              </w:rPr>
              <w:t>Healers</w:t>
            </w:r>
          </w:p>
        </w:tc>
        <w:tc>
          <w:tcPr>
            <w:tcW w:type="dxa" w:w="4706"/>
            <w:shd w:val="clear" w:color="auto" w:fill="FBF5EE"/>
          </w:tcPr>
          <w:p>
            <w:pPr>
              <w:spacing w:before="40" w:after="40" w:line="276" w:lineRule="auto"/>
            </w:pPr>
            <w:r>
              <w:rPr>
                <w:rFonts w:ascii="Jost" w:hAnsi="Jost" w:cs="Jost" w:eastAsia="Jost"/>
                <w:b w:val="0"/>
                <w:i w:val="0"/>
                <w:color w:val="A6754C"/>
                <w:sz w:val="17"/>
              </w:rPr>
              <w:t>[__]</w:t>
            </w:r>
          </w:p>
        </w:tc>
      </w:tr>
      <w:tr>
        <w:tc>
          <w:tcPr>
            <w:tcW w:type="dxa" w:w="4706"/>
          </w:tcPr>
          <w:p>
            <w:pPr>
              <w:spacing w:before="40" w:after="40" w:line="276" w:lineRule="auto"/>
            </w:pPr>
            <w:r>
              <w:rPr>
                <w:rFonts w:ascii="Jost" w:hAnsi="Jost" w:cs="Jost" w:eastAsia="Jost"/>
                <w:b w:val="0"/>
                <w:i w:val="0"/>
                <w:color w:val="4A3A2C"/>
                <w:sz w:val="17"/>
              </w:rPr>
              <w:t>Guest Relations</w:t>
            </w:r>
          </w:p>
        </w:tc>
        <w:tc>
          <w:tcPr>
            <w:tcW w:type="dxa" w:w="4706"/>
          </w:tcPr>
          <w:p>
            <w:pPr>
              <w:spacing w:before="40" w:after="40" w:line="276" w:lineRule="auto"/>
            </w:pPr>
            <w:r>
              <w:rPr>
                <w:rFonts w:ascii="Jost" w:hAnsi="Jost" w:cs="Jost" w:eastAsia="Jost"/>
                <w:b w:val="0"/>
                <w:i w:val="0"/>
                <w:color w:val="A6754C"/>
                <w:sz w:val="17"/>
              </w:rPr>
              <w:t>[__]</w:t>
            </w:r>
          </w:p>
        </w:tc>
      </w:tr>
      <w:tr>
        <w:tc>
          <w:tcPr>
            <w:tcW w:type="dxa" w:w="4706"/>
            <w:shd w:val="clear" w:color="auto" w:fill="FBF5EE"/>
          </w:tcPr>
          <w:p>
            <w:pPr>
              <w:spacing w:before="40" w:after="40" w:line="276" w:lineRule="auto"/>
            </w:pPr>
            <w:r>
              <w:rPr>
                <w:rFonts w:ascii="Jost" w:hAnsi="Jost" w:cs="Jost" w:eastAsia="Jost"/>
                <w:b w:val="0"/>
                <w:i w:val="0"/>
                <w:color w:val="4A3A2C"/>
                <w:sz w:val="17"/>
              </w:rPr>
              <w:t>Medical oversight</w:t>
            </w:r>
          </w:p>
        </w:tc>
        <w:tc>
          <w:tcPr>
            <w:tcW w:type="dxa" w:w="4706"/>
            <w:shd w:val="clear" w:color="auto" w:fill="FBF5EE"/>
          </w:tcPr>
          <w:p>
            <w:pPr>
              <w:spacing w:before="40" w:after="40" w:line="276" w:lineRule="auto"/>
            </w:pPr>
            <w:r>
              <w:rPr>
                <w:rFonts w:ascii="Jost" w:hAnsi="Jost" w:cs="Jost" w:eastAsia="Jost"/>
                <w:b w:val="0"/>
                <w:i w:val="0"/>
                <w:color w:val="A6754C"/>
                <w:sz w:val="17"/>
              </w:rPr>
              <w:t>[Medical Director named on the licence]</w:t>
            </w:r>
            <w:r>
              <w:rPr>
                <w:rFonts w:ascii="Jost" w:hAnsi="Jost" w:cs="Jost" w:eastAsia="Jost"/>
                <w:b w:val="0"/>
                <w:i w:val="0"/>
                <w:color w:val="4A3A2C"/>
                <w:sz w:val="17"/>
              </w:rPr>
              <w:t xml:space="preserve"> (not on the floor; a Clinical Lead only if clinical services are added later)</w:t>
            </w:r>
          </w:p>
        </w:tc>
      </w:tr>
      <w:tr>
        <w:tc>
          <w:tcPr>
            <w:tcW w:type="dxa" w:w="4706"/>
          </w:tcPr>
          <w:p>
            <w:pPr>
              <w:spacing w:before="40" w:after="40" w:line="276" w:lineRule="auto"/>
            </w:pPr>
            <w:r>
              <w:rPr>
                <w:rFonts w:ascii="Jost" w:hAnsi="Jost" w:cs="Jost" w:eastAsia="Jost"/>
                <w:b w:val="0"/>
                <w:i w:val="0"/>
                <w:color w:val="4A3A2C"/>
                <w:sz w:val="17"/>
              </w:rPr>
              <w:t>Cleaning support</w:t>
            </w:r>
          </w:p>
        </w:tc>
        <w:tc>
          <w:tcPr>
            <w:tcW w:type="dxa" w:w="4706"/>
          </w:tcPr>
          <w:p>
            <w:pPr>
              <w:spacing w:before="40" w:after="40" w:line="276" w:lineRule="auto"/>
            </w:pPr>
            <w:r>
              <w:rPr>
                <w:rFonts w:ascii="Jost" w:hAnsi="Jost" w:cs="Jost" w:eastAsia="Jost"/>
                <w:b w:val="0"/>
                <w:i w:val="0"/>
                <w:color w:val="A6754C"/>
                <w:sz w:val="17"/>
              </w:rPr>
              <w:t>[in-house attendant / outsourced cleaner — to be decided]</w:t>
            </w:r>
          </w:p>
        </w:tc>
      </w:tr>
      <w:tr>
        <w:tc>
          <w:tcPr>
            <w:tcW w:type="dxa" w:w="4706"/>
            <w:shd w:val="clear" w:color="auto" w:fill="FBF5EE"/>
          </w:tcPr>
          <w:p>
            <w:pPr>
              <w:spacing w:before="40" w:after="40" w:line="276" w:lineRule="auto"/>
            </w:pPr>
            <w:r>
              <w:rPr>
                <w:rFonts w:ascii="Jost" w:hAnsi="Jost" w:cs="Jost" w:eastAsia="Jost"/>
                <w:b w:val="0"/>
                <w:i w:val="0"/>
                <w:color w:val="4A3A2C"/>
                <w:sz w:val="17"/>
              </w:rPr>
              <w:t>Marketing &amp; Community</w:t>
            </w:r>
          </w:p>
        </w:tc>
        <w:tc>
          <w:tcPr>
            <w:tcW w:type="dxa" w:w="4706"/>
            <w:shd w:val="clear" w:color="auto" w:fill="FBF5EE"/>
          </w:tcPr>
          <w:p>
            <w:pPr>
              <w:spacing w:before="40" w:after="40" w:line="276" w:lineRule="auto"/>
            </w:pPr>
            <w:r>
              <w:rPr>
                <w:rFonts w:ascii="Jost" w:hAnsi="Jost" w:cs="Jost" w:eastAsia="Jost"/>
                <w:b w:val="0"/>
                <w:i w:val="0"/>
                <w:color w:val="A6754C"/>
                <w:sz w:val="17"/>
              </w:rPr>
              <w:t>[__]</w:t>
            </w:r>
          </w:p>
        </w:tc>
      </w:tr>
      <w:tr>
        <w:tc>
          <w:tcPr>
            <w:tcW w:type="dxa" w:w="4706"/>
          </w:tcPr>
          <w:p>
            <w:pPr>
              <w:spacing w:before="40" w:after="40" w:line="276" w:lineRule="auto"/>
            </w:pPr>
            <w:r>
              <w:rPr>
                <w:rFonts w:ascii="Jost" w:hAnsi="Jost" w:cs="Jost" w:eastAsia="Jost"/>
                <w:b w:val="0"/>
                <w:i w:val="0"/>
                <w:color w:val="4A3A2C"/>
                <w:sz w:val="17"/>
              </w:rPr>
              <w:t>Finance / Admin</w:t>
            </w:r>
          </w:p>
        </w:tc>
        <w:tc>
          <w:tcPr>
            <w:tcW w:type="dxa" w:w="4706"/>
          </w:tcPr>
          <w:p>
            <w:pPr>
              <w:spacing w:before="40" w:after="40" w:line="276" w:lineRule="auto"/>
            </w:pPr>
            <w:r>
              <w:rPr>
                <w:rFonts w:ascii="Jost" w:hAnsi="Jost" w:cs="Jost" w:eastAsia="Jost"/>
                <w:b w:val="0"/>
                <w:i w:val="0"/>
                <w:color w:val="4A3A2C"/>
                <w:sz w:val="17"/>
              </w:rPr>
              <w:t xml:space="preserve">In-house or outsourced </w:t>
            </w:r>
            <w:r>
              <w:rPr>
                <w:rFonts w:ascii="Jost" w:hAnsi="Jost" w:cs="Jost" w:eastAsia="Jost"/>
                <w:b w:val="0"/>
                <w:i w:val="0"/>
                <w:color w:val="A6754C"/>
                <w:sz w:val="17"/>
              </w:rPr>
              <w:t>[___]</w:t>
            </w:r>
          </w:p>
        </w:tc>
      </w:tr>
    </w:tbl>
    <w:p>
      <w:pPr>
        <w:spacing w:before="0" w:after="80" w:line="240" w:lineRule="auto"/>
      </w:pPr>
    </w:p>
    <w:p>
      <w:pPr>
        <w:spacing w:before="0" w:after="120" w:line="312" w:lineRule="auto"/>
      </w:pPr>
      <w:r>
        <w:rPr>
          <w:rFonts w:ascii="Jost" w:hAnsi="Jost" w:cs="Jost" w:eastAsia="Jost"/>
          <w:b w:val="0"/>
          <w:i w:val="0"/>
          <w:color w:val="4A3A2C"/>
          <w:sz w:val="20"/>
        </w:rPr>
        <w:t>See AUR-GOV-01 Organisation Chart and AUR-GOV-02 Delegation of Authority.</w:t>
      </w:r>
    </w:p>
    <w:p>
      <w:pPr>
        <w:keepNext/>
        <w:spacing w:before="280" w:after="100" w:line="264" w:lineRule="auto"/>
      </w:pPr>
      <w:r>
        <w:rPr>
          <w:rFonts w:ascii="Marcellus" w:hAnsi="Marcellus" w:cs="Marcellus" w:eastAsia="Marcellus"/>
          <w:color w:val="221913"/>
          <w:sz w:val="28"/>
        </w:rPr>
        <w:t>9. Marketing and launch</w:t>
      </w:r>
    </w:p>
    <w:p>
      <w:pPr>
        <w:pStyle w:val="ListBullet"/>
        <w:spacing w:before="0" w:after="60" w:line="300" w:lineRule="auto"/>
      </w:pPr>
      <w:r>
        <w:rPr>
          <w:rFonts w:ascii="Jost" w:hAnsi="Jost" w:cs="Jost" w:eastAsia="Jost"/>
          <w:b/>
          <w:i w:val="0"/>
          <w:color w:val="4A3A2C"/>
          <w:sz w:val="20"/>
        </w:rPr>
        <w:t>Founding-member list:</w:t>
      </w:r>
      <w:r>
        <w:rPr>
          <w:rFonts w:ascii="Jost" w:hAnsi="Jost" w:cs="Jost" w:eastAsia="Jost"/>
          <w:b w:val="0"/>
          <w:i w:val="0"/>
          <w:color w:val="4A3A2C"/>
          <w:sz w:val="20"/>
        </w:rPr>
        <w:t xml:space="preserve"> first 100 members; no payment on joining the list.</w:t>
      </w:r>
    </w:p>
    <w:p>
      <w:pPr>
        <w:pStyle w:val="ListBullet"/>
        <w:spacing w:before="0" w:after="60" w:line="300" w:lineRule="auto"/>
      </w:pPr>
      <w:r>
        <w:rPr>
          <w:rFonts w:ascii="Jost" w:hAnsi="Jost" w:cs="Jost" w:eastAsia="Jost"/>
          <w:b/>
          <w:i w:val="0"/>
          <w:color w:val="4A3A2C"/>
          <w:sz w:val="20"/>
        </w:rPr>
        <w:t>Launch evening:</w:t>
      </w:r>
      <w:r>
        <w:rPr>
          <w:rFonts w:ascii="Jost" w:hAnsi="Jost" w:cs="Jost" w:eastAsia="Jost"/>
          <w:b w:val="0"/>
          <w:i w:val="0"/>
          <w:color w:val="4A3A2C"/>
          <w:sz w:val="20"/>
        </w:rPr>
        <w:t xml:space="preserve"> official opening event in November 2026 for founding members, partners and press.</w:t>
      </w:r>
    </w:p>
    <w:p>
      <w:pPr>
        <w:pStyle w:val="ListBullet"/>
        <w:spacing w:before="0" w:after="60" w:line="300" w:lineRule="auto"/>
      </w:pPr>
      <w:r>
        <w:rPr>
          <w:rFonts w:ascii="Jost" w:hAnsi="Jost" w:cs="Jost" w:eastAsia="Jost"/>
          <w:b/>
          <w:i w:val="0"/>
          <w:color w:val="4A3A2C"/>
          <w:sz w:val="20"/>
        </w:rPr>
        <w:t>Channels:</w:t>
      </w:r>
      <w:r>
        <w:rPr>
          <w:rFonts w:ascii="Jost" w:hAnsi="Jost" w:cs="Jost" w:eastAsia="Jost"/>
          <w:b w:val="0"/>
          <w:i w:val="0"/>
          <w:color w:val="4A3A2C"/>
          <w:sz w:val="20"/>
        </w:rPr>
        <w:t xml:space="preserve"> paid ad campaigns (Meta / Instagram / Google) as the main source of new guests, Instagram </w:t>
      </w:r>
      <w:r>
        <w:rPr>
          <w:rFonts w:ascii="Jost" w:hAnsi="Jost" w:cs="Jost" w:eastAsia="Jost"/>
          <w:b w:val="0"/>
          <w:i w:val="0"/>
          <w:color w:val="A6754C"/>
          <w:sz w:val="20"/>
        </w:rPr>
        <w:t>[Instagram]</w:t>
      </w:r>
      <w:r>
        <w:rPr>
          <w:rFonts w:ascii="Jost" w:hAnsi="Jost" w:cs="Jost" w:eastAsia="Jost"/>
          <w:b w:val="0"/>
          <w:i w:val="0"/>
          <w:color w:val="4A3A2C"/>
          <w:sz w:val="20"/>
        </w:rPr>
        <w:t xml:space="preserve">, website </w:t>
      </w:r>
      <w:r>
        <w:rPr>
          <w:rFonts w:ascii="Jost" w:hAnsi="Jost" w:cs="Jost" w:eastAsia="Jost"/>
          <w:b w:val="0"/>
          <w:i w:val="0"/>
          <w:color w:val="A6754C"/>
          <w:sz w:val="20"/>
        </w:rPr>
        <w:t>[Website]</w:t>
      </w:r>
      <w:r>
        <w:rPr>
          <w:rFonts w:ascii="Jost" w:hAnsi="Jost" w:cs="Jost" w:eastAsia="Jost"/>
          <w:b w:val="0"/>
          <w:i w:val="0"/>
          <w:color w:val="4A3A2C"/>
          <w:sz w:val="20"/>
        </w:rPr>
        <w:t xml:space="preserve">, WhatsApp </w:t>
      </w:r>
      <w:r>
        <w:rPr>
          <w:rFonts w:ascii="Jost" w:hAnsi="Jost" w:cs="Jost" w:eastAsia="Jost"/>
          <w:b w:val="0"/>
          <w:i w:val="0"/>
          <w:color w:val="A6754C"/>
          <w:sz w:val="20"/>
        </w:rPr>
        <w:t>[WhatsApp]</w:t>
      </w:r>
      <w:r>
        <w:rPr>
          <w:rFonts w:ascii="Jost" w:hAnsi="Jost" w:cs="Jost" w:eastAsia="Jost"/>
          <w:b w:val="0"/>
          <w:i w:val="0"/>
          <w:color w:val="4A3A2C"/>
          <w:sz w:val="20"/>
        </w:rPr>
        <w:t>, email, local community partnerships in Jumeirah.</w:t>
      </w:r>
    </w:p>
    <w:p>
      <w:pPr>
        <w:pStyle w:val="ListBullet"/>
        <w:spacing w:before="0" w:after="60" w:line="300" w:lineRule="auto"/>
      </w:pPr>
      <w:r>
        <w:rPr>
          <w:rFonts w:ascii="Jost" w:hAnsi="Jost" w:cs="Jost" w:eastAsia="Jost"/>
          <w:b/>
          <w:i w:val="0"/>
          <w:color w:val="4A3A2C"/>
          <w:sz w:val="20"/>
        </w:rPr>
        <w:t>Lead response:</w:t>
      </w:r>
      <w:r>
        <w:rPr>
          <w:rFonts w:ascii="Jost" w:hAnsi="Jost" w:cs="Jost" w:eastAsia="Jost"/>
          <w:b w:val="0"/>
          <w:i w:val="0"/>
          <w:color w:val="4A3A2C"/>
          <w:sz w:val="20"/>
        </w:rPr>
        <w:t xml:space="preserve"> every ad lead and WhatsApp enquiry answered within </w:t>
      </w:r>
      <w:r>
        <w:rPr>
          <w:rFonts w:ascii="Jost" w:hAnsi="Jost" w:cs="Jost" w:eastAsia="Jost"/>
          <w:b w:val="0"/>
          <w:i w:val="0"/>
          <w:color w:val="A6754C"/>
          <w:sz w:val="20"/>
        </w:rPr>
        <w:t>[__]</w:t>
      </w:r>
      <w:r>
        <w:rPr>
          <w:rFonts w:ascii="Jost" w:hAnsi="Jost" w:cs="Jost" w:eastAsia="Jost"/>
          <w:b w:val="0"/>
          <w:i w:val="0"/>
          <w:color w:val="4A3A2C"/>
          <w:sz w:val="20"/>
        </w:rPr>
        <w:t xml:space="preserve"> minutes during opening hours.</w:t>
      </w:r>
    </w:p>
    <w:p>
      <w:pPr>
        <w:pStyle w:val="ListBullet"/>
        <w:spacing w:before="0" w:after="60" w:line="300" w:lineRule="auto"/>
      </w:pPr>
      <w:r>
        <w:rPr>
          <w:rFonts w:ascii="Jost" w:hAnsi="Jost" w:cs="Jost" w:eastAsia="Jost"/>
          <w:b/>
          <w:i w:val="0"/>
          <w:color w:val="4A3A2C"/>
          <w:sz w:val="20"/>
        </w:rPr>
        <w:t>Partnerships:</w:t>
      </w:r>
      <w:r>
        <w:rPr>
          <w:rFonts w:ascii="Jost" w:hAnsi="Jost" w:cs="Jost" w:eastAsia="Jost"/>
          <w:b w:val="0"/>
          <w:i w:val="0"/>
          <w:color w:val="4A3A2C"/>
          <w:sz w:val="20"/>
        </w:rPr>
        <w:t xml:space="preserve"> hotels, airlines and cabin-crew communities, gyms and running clubs, corporate wellness.</w:t>
      </w:r>
    </w:p>
    <w:p>
      <w:pPr>
        <w:pStyle w:val="ListBullet"/>
        <w:spacing w:before="0" w:after="60" w:line="300" w:lineRule="auto"/>
      </w:pPr>
      <w:r>
        <w:rPr>
          <w:rFonts w:ascii="Jost" w:hAnsi="Jost" w:cs="Jost" w:eastAsia="Jost"/>
          <w:b/>
          <w:i w:val="0"/>
          <w:color w:val="4A3A2C"/>
          <w:sz w:val="20"/>
        </w:rPr>
        <w:t>Message:</w:t>
      </w:r>
      <w:r>
        <w:rPr>
          <w:rFonts w:ascii="Jost" w:hAnsi="Jost" w:cs="Jost" w:eastAsia="Jost"/>
          <w:b w:val="0"/>
          <w:i w:val="0"/>
          <w:color w:val="4A3A2C"/>
          <w:sz w:val="20"/>
        </w:rPr>
        <w:t xml:space="preserve"> calm, warm, precise; wellness language only; no medical claims.</w:t>
      </w:r>
    </w:p>
    <w:p>
      <w:pPr>
        <w:pStyle w:val="ListBullet"/>
        <w:spacing w:before="0" w:after="60" w:line="300" w:lineRule="auto"/>
      </w:pPr>
      <w:r>
        <w:rPr>
          <w:rFonts w:ascii="Jost" w:hAnsi="Jost" w:cs="Jost" w:eastAsia="Jost"/>
          <w:b/>
          <w:i w:val="0"/>
          <w:color w:val="4A3A2C"/>
          <w:sz w:val="20"/>
        </w:rPr>
        <w:t>Launch marketing budget:</w:t>
      </w:r>
      <w:r>
        <w:rPr>
          <w:rFonts w:ascii="Jost" w:hAnsi="Jost" w:cs="Jost" w:eastAsia="Jost"/>
          <w:b w:val="0"/>
          <w:i w:val="0"/>
          <w:color w:val="4A3A2C"/>
          <w:sz w:val="20"/>
        </w:rPr>
        <w:t xml:space="preserve"> AED </w:t>
      </w:r>
      <w:r>
        <w:rPr>
          <w:rFonts w:ascii="Jost" w:hAnsi="Jost" w:cs="Jost" w:eastAsia="Jost"/>
          <w:b w:val="0"/>
          <w:i w:val="0"/>
          <w:color w:val="A6754C"/>
          <w:sz w:val="20"/>
        </w:rPr>
        <w:t>[___]</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10. Milestones: the road to November</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Milestone</w:t>
            </w:r>
          </w:p>
        </w:tc>
        <w:tc>
          <w:tcPr>
            <w:tcW w:type="dxa" w:w="2353"/>
            <w:shd w:val="clear" w:color="auto" w:fill="221913"/>
          </w:tcPr>
          <w:p>
            <w:pPr>
              <w:spacing w:before="40" w:after="40" w:line="276" w:lineRule="auto"/>
            </w:pPr>
            <w:r>
              <w:rPr>
                <w:rFonts w:ascii="Jost" w:hAnsi="Jost" w:cs="Jost" w:eastAsia="Jost"/>
                <w:b/>
                <w:i w:val="0"/>
                <w:color w:val="FBF5EE"/>
                <w:sz w:val="17"/>
              </w:rPr>
              <w:t>Owner</w:t>
            </w:r>
          </w:p>
        </w:tc>
        <w:tc>
          <w:tcPr>
            <w:tcW w:type="dxa" w:w="2353"/>
            <w:shd w:val="clear" w:color="auto" w:fill="221913"/>
          </w:tcPr>
          <w:p>
            <w:pPr>
              <w:spacing w:before="40" w:after="40" w:line="276" w:lineRule="auto"/>
            </w:pPr>
            <w:r>
              <w:rPr>
                <w:rFonts w:ascii="Jost" w:hAnsi="Jost" w:cs="Jost" w:eastAsia="Jost"/>
                <w:b/>
                <w:i w:val="0"/>
                <w:color w:val="FBF5EE"/>
                <w:sz w:val="17"/>
              </w:rPr>
              <w:t>Target date</w:t>
            </w:r>
          </w:p>
        </w:tc>
        <w:tc>
          <w:tcPr>
            <w:tcW w:type="dxa" w:w="2353"/>
            <w:shd w:val="clear" w:color="auto" w:fill="221913"/>
          </w:tcPr>
          <w:p>
            <w:pPr>
              <w:spacing w:before="40" w:after="40" w:line="276" w:lineRule="auto"/>
            </w:pPr>
            <w:r>
              <w:rPr>
                <w:rFonts w:ascii="Jost" w:hAnsi="Jost" w:cs="Jost" w:eastAsia="Jost"/>
                <w:b/>
                <w:i w:val="0"/>
                <w:color w:val="FBF5EE"/>
                <w:sz w:val="17"/>
              </w:rPr>
              <w:t>Status</w:t>
            </w:r>
          </w:p>
        </w:tc>
      </w:tr>
      <w:tr>
        <w:tc>
          <w:tcPr>
            <w:tcW w:type="dxa" w:w="2353"/>
          </w:tcPr>
          <w:p>
            <w:pPr>
              <w:spacing w:before="40" w:after="40" w:line="276" w:lineRule="auto"/>
            </w:pPr>
            <w:r>
              <w:rPr>
                <w:rFonts w:ascii="Jost" w:hAnsi="Jost" w:cs="Jost" w:eastAsia="Jost"/>
                <w:b w:val="0"/>
                <w:i w:val="0"/>
                <w:color w:val="4A3A2C"/>
                <w:sz w:val="17"/>
              </w:rPr>
              <w:t>Trade license issued</w:t>
            </w:r>
          </w:p>
        </w:tc>
        <w:tc>
          <w:tcPr>
            <w:tcW w:type="dxa" w:w="2353"/>
          </w:tcPr>
          <w:p>
            <w:pPr>
              <w:spacing w:before="40" w:after="40" w:line="276" w:lineRule="auto"/>
            </w:pPr>
            <w:r>
              <w:rPr>
                <w:rFonts w:ascii="Jost" w:hAnsi="Jost" w:cs="Jost" w:eastAsia="Jost"/>
                <w:b w:val="0"/>
                <w:i w:val="0"/>
                <w:color w:val="4A3A2C"/>
                <w:sz w:val="17"/>
              </w:rPr>
              <w:t>CEO</w:t>
            </w:r>
          </w:p>
        </w:tc>
        <w:tc>
          <w:tcPr>
            <w:tcW w:type="dxa" w:w="2353"/>
          </w:tcPr>
          <w:p>
            <w:pPr>
              <w:spacing w:before="40" w:after="40" w:line="276" w:lineRule="auto"/>
            </w:pPr>
            <w:r>
              <w:rPr>
                <w:rFonts w:ascii="Jost" w:hAnsi="Jost" w:cs="Jost" w:eastAsia="Jost"/>
                <w:b w:val="0"/>
                <w:i w:val="0"/>
                <w:color w:val="A6754C"/>
                <w:sz w:val="17"/>
              </w:rPr>
              <w:t>[Date]</w:t>
            </w:r>
          </w:p>
        </w:tc>
        <w:tc>
          <w:tcPr>
            <w:tcW w:type="dxa" w:w="2353"/>
          </w:tcPr>
          <w:p>
            <w:pPr>
              <w:spacing w:before="40" w:after="40" w:line="276" w:lineRule="auto"/>
            </w:pPr>
            <w:r>
              <w:rPr>
                <w:rFonts w:ascii="Jost" w:hAnsi="Jost" w:cs="Jost" w:eastAsia="Jost"/>
                <w:b w:val="0"/>
                <w:i w:val="0"/>
                <w:color w:val="4A3A2C"/>
                <w:sz w:val="17"/>
              </w:rPr>
              <w:t>In process</w:t>
            </w:r>
          </w:p>
        </w:tc>
      </w:tr>
      <w:tr>
        <w:tc>
          <w:tcPr>
            <w:tcW w:type="dxa" w:w="2353"/>
            <w:shd w:val="clear" w:color="auto" w:fill="FBF5EE"/>
          </w:tcPr>
          <w:p>
            <w:pPr>
              <w:spacing w:before="40" w:after="40" w:line="276" w:lineRule="auto"/>
            </w:pPr>
            <w:r>
              <w:rPr>
                <w:rFonts w:ascii="Jost" w:hAnsi="Jost" w:cs="Jost" w:eastAsia="Jost"/>
                <w:b w:val="0"/>
                <w:i w:val="0"/>
                <w:color w:val="4A3A2C"/>
                <w:sz w:val="17"/>
              </w:rPr>
              <w:t>Lease and fit-out sign-off</w:t>
            </w:r>
          </w:p>
        </w:tc>
        <w:tc>
          <w:tcPr>
            <w:tcW w:type="dxa" w:w="2353"/>
            <w:shd w:val="clear" w:color="auto" w:fill="FBF5EE"/>
          </w:tcPr>
          <w:p>
            <w:pPr>
              <w:spacing w:before="40" w:after="40" w:line="276" w:lineRule="auto"/>
            </w:pPr>
            <w:r>
              <w:rPr>
                <w:rFonts w:ascii="Jost" w:hAnsi="Jost" w:cs="Jost" w:eastAsia="Jost"/>
                <w:b w:val="0"/>
                <w:i w:val="0"/>
                <w:color w:val="4A3A2C"/>
                <w:sz w:val="17"/>
              </w:rPr>
              <w:t>Founder &amp; CEO / CEO</w:t>
            </w:r>
          </w:p>
        </w:tc>
        <w:tc>
          <w:tcPr>
            <w:tcW w:type="dxa" w:w="2353"/>
            <w:shd w:val="clear" w:color="auto" w:fill="FBF5EE"/>
          </w:tcPr>
          <w:p>
            <w:pPr>
              <w:spacing w:before="40" w:after="40" w:line="276" w:lineRule="auto"/>
            </w:pPr>
            <w:r>
              <w:rPr>
                <w:rFonts w:ascii="Jost" w:hAnsi="Jost" w:cs="Jost" w:eastAsia="Jost"/>
                <w:b w:val="0"/>
                <w:i w:val="0"/>
                <w:color w:val="A6754C"/>
                <w:sz w:val="17"/>
              </w:rPr>
              <w:t>[Date]</w:t>
            </w:r>
          </w:p>
        </w:tc>
        <w:tc>
          <w:tcPr>
            <w:tcW w:type="dxa" w:w="2353"/>
            <w:shd w:val="clear" w:color="auto" w:fill="FBF5EE"/>
          </w:tcPr>
          <w:p>
            <w:pPr>
              <w:spacing w:before="40" w:after="40" w:line="276" w:lineRule="auto"/>
            </w:pPr>
            <w:r>
              <w:rPr>
                <w:rFonts w:ascii="Jost" w:hAnsi="Jost" w:cs="Jost" w:eastAsia="Jost"/>
                <w:b w:val="0"/>
                <w:i w:val="0"/>
                <w:color w:val="A6754C"/>
                <w:sz w:val="17"/>
              </w:rPr>
              <w:t>[___]</w:t>
            </w:r>
          </w:p>
        </w:tc>
      </w:tr>
      <w:tr>
        <w:tc>
          <w:tcPr>
            <w:tcW w:type="dxa" w:w="2353"/>
          </w:tcPr>
          <w:p>
            <w:pPr>
              <w:spacing w:before="40" w:after="40" w:line="276" w:lineRule="auto"/>
            </w:pPr>
            <w:r>
              <w:rPr>
                <w:rFonts w:ascii="Jost" w:hAnsi="Jost" w:cs="Jost" w:eastAsia="Jost"/>
                <w:b w:val="0"/>
                <w:i w:val="0"/>
                <w:color w:val="4A3A2C"/>
                <w:sz w:val="17"/>
              </w:rPr>
              <w:t>Elevé equipment delivered and installed</w:t>
            </w:r>
          </w:p>
        </w:tc>
        <w:tc>
          <w:tcPr>
            <w:tcW w:type="dxa" w:w="2353"/>
          </w:tcPr>
          <w:p>
            <w:pPr>
              <w:spacing w:before="40" w:after="40" w:line="276" w:lineRule="auto"/>
            </w:pPr>
            <w:r>
              <w:rPr>
                <w:rFonts w:ascii="Jost" w:hAnsi="Jost" w:cs="Jost" w:eastAsia="Jost"/>
                <w:b w:val="0"/>
                <w:i w:val="0"/>
                <w:color w:val="4A3A2C"/>
                <w:sz w:val="17"/>
              </w:rPr>
              <w:t>General Manager</w:t>
            </w:r>
          </w:p>
        </w:tc>
        <w:tc>
          <w:tcPr>
            <w:tcW w:type="dxa" w:w="2353"/>
          </w:tcPr>
          <w:p>
            <w:pPr>
              <w:spacing w:before="40" w:after="40" w:line="276" w:lineRule="auto"/>
            </w:pPr>
            <w:r>
              <w:rPr>
                <w:rFonts w:ascii="Jost" w:hAnsi="Jost" w:cs="Jost" w:eastAsia="Jost"/>
                <w:b w:val="0"/>
                <w:i w:val="0"/>
                <w:color w:val="A6754C"/>
                <w:sz w:val="17"/>
              </w:rPr>
              <w:t>[Date]</w:t>
            </w:r>
          </w:p>
        </w:tc>
        <w:tc>
          <w:tcPr>
            <w:tcW w:type="dxa" w:w="2353"/>
          </w:tcPr>
          <w:p>
            <w:pPr>
              <w:spacing w:before="40" w:after="40" w:line="276" w:lineRule="auto"/>
            </w:pPr>
            <w:r>
              <w:rPr>
                <w:rFonts w:ascii="Jost" w:hAnsi="Jost" w:cs="Jost" w:eastAsia="Jost"/>
                <w:b w:val="0"/>
                <w:i w:val="0"/>
                <w:color w:val="A6754C"/>
                <w:sz w:val="17"/>
              </w:rPr>
              <w:t>[___]</w:t>
            </w:r>
          </w:p>
        </w:tc>
      </w:tr>
      <w:tr>
        <w:tc>
          <w:tcPr>
            <w:tcW w:type="dxa" w:w="2353"/>
            <w:shd w:val="clear" w:color="auto" w:fill="FBF5EE"/>
          </w:tcPr>
          <w:p>
            <w:pPr>
              <w:spacing w:before="40" w:after="40" w:line="276" w:lineRule="auto"/>
            </w:pPr>
            <w:r>
              <w:rPr>
                <w:rFonts w:ascii="Jost" w:hAnsi="Jost" w:cs="Jost" w:eastAsia="Jost"/>
                <w:b w:val="0"/>
                <w:i w:val="0"/>
                <w:color w:val="4A3A2C"/>
                <w:sz w:val="17"/>
              </w:rPr>
              <w:t>Elevé calibration and clinical-spec sign-off</w:t>
            </w:r>
          </w:p>
        </w:tc>
        <w:tc>
          <w:tcPr>
            <w:tcW w:type="dxa" w:w="2353"/>
            <w:shd w:val="clear" w:color="auto" w:fill="FBF5EE"/>
          </w:tcPr>
          <w:p>
            <w:pPr>
              <w:spacing w:before="40" w:after="40" w:line="276" w:lineRule="auto"/>
            </w:pPr>
            <w:r>
              <w:rPr>
                <w:rFonts w:ascii="Jost" w:hAnsi="Jost" w:cs="Jost" w:eastAsia="Jost"/>
                <w:b w:val="0"/>
                <w:i w:val="0"/>
                <w:color w:val="4A3A2C"/>
                <w:sz w:val="17"/>
              </w:rPr>
              <w:t>General Manager</w:t>
            </w:r>
          </w:p>
        </w:tc>
        <w:tc>
          <w:tcPr>
            <w:tcW w:type="dxa" w:w="2353"/>
            <w:shd w:val="clear" w:color="auto" w:fill="FBF5EE"/>
          </w:tcPr>
          <w:p>
            <w:pPr>
              <w:spacing w:before="40" w:after="40" w:line="276" w:lineRule="auto"/>
            </w:pPr>
            <w:r>
              <w:rPr>
                <w:rFonts w:ascii="Jost" w:hAnsi="Jost" w:cs="Jost" w:eastAsia="Jost"/>
                <w:b w:val="0"/>
                <w:i w:val="0"/>
                <w:color w:val="A6754C"/>
                <w:sz w:val="17"/>
              </w:rPr>
              <w:t>[Date]</w:t>
            </w:r>
          </w:p>
        </w:tc>
        <w:tc>
          <w:tcPr>
            <w:tcW w:type="dxa" w:w="2353"/>
            <w:shd w:val="clear" w:color="auto" w:fill="FBF5EE"/>
          </w:tcPr>
          <w:p>
            <w:pPr>
              <w:spacing w:before="40" w:after="40" w:line="276" w:lineRule="auto"/>
            </w:pPr>
            <w:r>
              <w:rPr>
                <w:rFonts w:ascii="Jost" w:hAnsi="Jost" w:cs="Jost" w:eastAsia="Jost"/>
                <w:b w:val="0"/>
                <w:i w:val="0"/>
                <w:color w:val="A6754C"/>
                <w:sz w:val="17"/>
              </w:rPr>
              <w:t>[___]</w:t>
            </w:r>
          </w:p>
        </w:tc>
      </w:tr>
      <w:tr>
        <w:tc>
          <w:tcPr>
            <w:tcW w:type="dxa" w:w="2353"/>
          </w:tcPr>
          <w:p>
            <w:pPr>
              <w:spacing w:before="40" w:after="40" w:line="276" w:lineRule="auto"/>
            </w:pPr>
            <w:r>
              <w:rPr>
                <w:rFonts w:ascii="Jost" w:hAnsi="Jost" w:cs="Jost" w:eastAsia="Jost"/>
                <w:b w:val="0"/>
                <w:i w:val="0"/>
                <w:color w:val="4A3A2C"/>
                <w:sz w:val="17"/>
              </w:rPr>
              <w:t>Confirm DHA / licensing requirements for hyperbaric</w:t>
            </w:r>
          </w:p>
        </w:tc>
        <w:tc>
          <w:tcPr>
            <w:tcW w:type="dxa" w:w="2353"/>
          </w:tcPr>
          <w:p>
            <w:pPr>
              <w:spacing w:before="40" w:after="40" w:line="276" w:lineRule="auto"/>
            </w:pPr>
            <w:r>
              <w:rPr>
                <w:rFonts w:ascii="Jost" w:hAnsi="Jost" w:cs="Jost" w:eastAsia="Jost"/>
                <w:b w:val="0"/>
                <w:i w:val="0"/>
                <w:color w:val="4A3A2C"/>
                <w:sz w:val="17"/>
              </w:rPr>
              <w:t>CEO</w:t>
            </w:r>
          </w:p>
        </w:tc>
        <w:tc>
          <w:tcPr>
            <w:tcW w:type="dxa" w:w="2353"/>
          </w:tcPr>
          <w:p>
            <w:pPr>
              <w:spacing w:before="40" w:after="40" w:line="276" w:lineRule="auto"/>
            </w:pPr>
            <w:r>
              <w:rPr>
                <w:rFonts w:ascii="Jost" w:hAnsi="Jost" w:cs="Jost" w:eastAsia="Jost"/>
                <w:b w:val="0"/>
                <w:i w:val="0"/>
                <w:color w:val="A6754C"/>
                <w:sz w:val="17"/>
              </w:rPr>
              <w:t>[Date]</w:t>
            </w:r>
          </w:p>
        </w:tc>
        <w:tc>
          <w:tcPr>
            <w:tcW w:type="dxa" w:w="2353"/>
          </w:tcPr>
          <w:p>
            <w:pPr>
              <w:spacing w:before="40" w:after="40" w:line="276" w:lineRule="auto"/>
            </w:pPr>
            <w:r>
              <w:rPr>
                <w:rFonts w:ascii="Jost" w:hAnsi="Jost" w:cs="Jost" w:eastAsia="Jost"/>
                <w:b w:val="0"/>
                <w:i w:val="0"/>
                <w:color w:val="A6754C"/>
                <w:sz w:val="17"/>
              </w:rPr>
              <w:t>[___]</w:t>
            </w:r>
          </w:p>
        </w:tc>
      </w:tr>
      <w:tr>
        <w:tc>
          <w:tcPr>
            <w:tcW w:type="dxa" w:w="2353"/>
            <w:shd w:val="clear" w:color="auto" w:fill="FBF5EE"/>
          </w:tcPr>
          <w:p>
            <w:pPr>
              <w:spacing w:before="40" w:after="40" w:line="276" w:lineRule="auto"/>
            </w:pPr>
            <w:r>
              <w:rPr>
                <w:rFonts w:ascii="Jost" w:hAnsi="Jost" w:cs="Jost" w:eastAsia="Jost"/>
                <w:b w:val="0"/>
                <w:i w:val="0"/>
                <w:color w:val="4A3A2C"/>
                <w:sz w:val="17"/>
              </w:rPr>
              <w:t>Dubai Municipality and Civil Defence approvals</w:t>
            </w:r>
          </w:p>
        </w:tc>
        <w:tc>
          <w:tcPr>
            <w:tcW w:type="dxa" w:w="2353"/>
            <w:shd w:val="clear" w:color="auto" w:fill="FBF5EE"/>
          </w:tcPr>
          <w:p>
            <w:pPr>
              <w:spacing w:before="40" w:after="40" w:line="276" w:lineRule="auto"/>
            </w:pPr>
            <w:r>
              <w:rPr>
                <w:rFonts w:ascii="Jost" w:hAnsi="Jost" w:cs="Jost" w:eastAsia="Jost"/>
                <w:b w:val="0"/>
                <w:i w:val="0"/>
                <w:color w:val="4A3A2C"/>
                <w:sz w:val="17"/>
              </w:rPr>
              <w:t>General Manager</w:t>
            </w:r>
          </w:p>
        </w:tc>
        <w:tc>
          <w:tcPr>
            <w:tcW w:type="dxa" w:w="2353"/>
            <w:shd w:val="clear" w:color="auto" w:fill="FBF5EE"/>
          </w:tcPr>
          <w:p>
            <w:pPr>
              <w:spacing w:before="40" w:after="40" w:line="276" w:lineRule="auto"/>
            </w:pPr>
            <w:r>
              <w:rPr>
                <w:rFonts w:ascii="Jost" w:hAnsi="Jost" w:cs="Jost" w:eastAsia="Jost"/>
                <w:b w:val="0"/>
                <w:i w:val="0"/>
                <w:color w:val="A6754C"/>
                <w:sz w:val="17"/>
              </w:rPr>
              <w:t>[Date]</w:t>
            </w:r>
          </w:p>
        </w:tc>
        <w:tc>
          <w:tcPr>
            <w:tcW w:type="dxa" w:w="2353"/>
            <w:shd w:val="clear" w:color="auto" w:fill="FBF5EE"/>
          </w:tcPr>
          <w:p>
            <w:pPr>
              <w:spacing w:before="40" w:after="40" w:line="276" w:lineRule="auto"/>
            </w:pPr>
            <w:r>
              <w:rPr>
                <w:rFonts w:ascii="Jost" w:hAnsi="Jost" w:cs="Jost" w:eastAsia="Jost"/>
                <w:b w:val="0"/>
                <w:i w:val="0"/>
                <w:color w:val="A6754C"/>
                <w:sz w:val="17"/>
              </w:rPr>
              <w:t>[___]</w:t>
            </w:r>
          </w:p>
        </w:tc>
      </w:tr>
      <w:tr>
        <w:tc>
          <w:tcPr>
            <w:tcW w:type="dxa" w:w="2353"/>
          </w:tcPr>
          <w:p>
            <w:pPr>
              <w:spacing w:before="40" w:after="40" w:line="276" w:lineRule="auto"/>
            </w:pPr>
            <w:r>
              <w:rPr>
                <w:rFonts w:ascii="Jost" w:hAnsi="Jost" w:cs="Jost" w:eastAsia="Jost"/>
                <w:b w:val="0"/>
                <w:i w:val="0"/>
                <w:color w:val="4A3A2C"/>
                <w:sz w:val="17"/>
              </w:rPr>
              <w:t>Team (Hosts, Healers) hired and Elevé Host training complete</w:t>
            </w:r>
          </w:p>
        </w:tc>
        <w:tc>
          <w:tcPr>
            <w:tcW w:type="dxa" w:w="2353"/>
          </w:tcPr>
          <w:p>
            <w:pPr>
              <w:spacing w:before="40" w:after="40" w:line="276" w:lineRule="auto"/>
            </w:pPr>
            <w:r>
              <w:rPr>
                <w:rFonts w:ascii="Jost" w:hAnsi="Jost" w:cs="Jost" w:eastAsia="Jost"/>
                <w:b w:val="0"/>
                <w:i w:val="0"/>
                <w:color w:val="4A3A2C"/>
                <w:sz w:val="17"/>
              </w:rPr>
              <w:t>General Manager</w:t>
            </w:r>
          </w:p>
        </w:tc>
        <w:tc>
          <w:tcPr>
            <w:tcW w:type="dxa" w:w="2353"/>
          </w:tcPr>
          <w:p>
            <w:pPr>
              <w:spacing w:before="40" w:after="40" w:line="276" w:lineRule="auto"/>
            </w:pPr>
            <w:r>
              <w:rPr>
                <w:rFonts w:ascii="Jost" w:hAnsi="Jost" w:cs="Jost" w:eastAsia="Jost"/>
                <w:b w:val="0"/>
                <w:i w:val="0"/>
                <w:color w:val="A6754C"/>
                <w:sz w:val="17"/>
              </w:rPr>
              <w:t>[Date]</w:t>
            </w:r>
          </w:p>
        </w:tc>
        <w:tc>
          <w:tcPr>
            <w:tcW w:type="dxa" w:w="2353"/>
          </w:tcPr>
          <w:p>
            <w:pPr>
              <w:spacing w:before="40" w:after="40" w:line="276" w:lineRule="auto"/>
            </w:pPr>
            <w:r>
              <w:rPr>
                <w:rFonts w:ascii="Jost" w:hAnsi="Jost" w:cs="Jost" w:eastAsia="Jost"/>
                <w:b w:val="0"/>
                <w:i w:val="0"/>
                <w:color w:val="A6754C"/>
                <w:sz w:val="17"/>
              </w:rPr>
              <w:t>[___]</w:t>
            </w:r>
          </w:p>
        </w:tc>
      </w:tr>
      <w:tr>
        <w:tc>
          <w:tcPr>
            <w:tcW w:type="dxa" w:w="2353"/>
            <w:shd w:val="clear" w:color="auto" w:fill="FBF5EE"/>
          </w:tcPr>
          <w:p>
            <w:pPr>
              <w:spacing w:before="40" w:after="40" w:line="276" w:lineRule="auto"/>
            </w:pPr>
            <w:r>
              <w:rPr>
                <w:rFonts w:ascii="Jost" w:hAnsi="Jost" w:cs="Jost" w:eastAsia="Jost"/>
                <w:b w:val="0"/>
                <w:i w:val="0"/>
                <w:color w:val="4A3A2C"/>
                <w:sz w:val="17"/>
              </w:rPr>
              <w:t>Booking system and memberships live</w:t>
            </w:r>
          </w:p>
        </w:tc>
        <w:tc>
          <w:tcPr>
            <w:tcW w:type="dxa" w:w="2353"/>
            <w:shd w:val="clear" w:color="auto" w:fill="FBF5EE"/>
          </w:tcPr>
          <w:p>
            <w:pPr>
              <w:spacing w:before="40" w:after="40" w:line="276" w:lineRule="auto"/>
            </w:pPr>
            <w:r>
              <w:rPr>
                <w:rFonts w:ascii="Jost" w:hAnsi="Jost" w:cs="Jost" w:eastAsia="Jost"/>
                <w:b w:val="0"/>
                <w:i w:val="0"/>
                <w:color w:val="4A3A2C"/>
                <w:sz w:val="17"/>
              </w:rPr>
              <w:t>General Manager</w:t>
            </w:r>
          </w:p>
        </w:tc>
        <w:tc>
          <w:tcPr>
            <w:tcW w:type="dxa" w:w="2353"/>
            <w:shd w:val="clear" w:color="auto" w:fill="FBF5EE"/>
          </w:tcPr>
          <w:p>
            <w:pPr>
              <w:spacing w:before="40" w:after="40" w:line="276" w:lineRule="auto"/>
            </w:pPr>
            <w:r>
              <w:rPr>
                <w:rFonts w:ascii="Jost" w:hAnsi="Jost" w:cs="Jost" w:eastAsia="Jost"/>
                <w:b w:val="0"/>
                <w:i w:val="0"/>
                <w:color w:val="A6754C"/>
                <w:sz w:val="17"/>
              </w:rPr>
              <w:t>[Date]</w:t>
            </w:r>
          </w:p>
        </w:tc>
        <w:tc>
          <w:tcPr>
            <w:tcW w:type="dxa" w:w="2353"/>
            <w:shd w:val="clear" w:color="auto" w:fill="FBF5EE"/>
          </w:tcPr>
          <w:p>
            <w:pPr>
              <w:spacing w:before="40" w:after="40" w:line="276" w:lineRule="auto"/>
            </w:pPr>
            <w:r>
              <w:rPr>
                <w:rFonts w:ascii="Jost" w:hAnsi="Jost" w:cs="Jost" w:eastAsia="Jost"/>
                <w:b w:val="0"/>
                <w:i w:val="0"/>
                <w:color w:val="A6754C"/>
                <w:sz w:val="17"/>
              </w:rPr>
              <w:t>[___]</w:t>
            </w:r>
          </w:p>
        </w:tc>
      </w:tr>
      <w:tr>
        <w:tc>
          <w:tcPr>
            <w:tcW w:type="dxa" w:w="2353"/>
          </w:tcPr>
          <w:p>
            <w:pPr>
              <w:spacing w:before="40" w:after="40" w:line="276" w:lineRule="auto"/>
            </w:pPr>
            <w:r>
              <w:rPr>
                <w:rFonts w:ascii="Jost" w:hAnsi="Jost" w:cs="Jost" w:eastAsia="Jost"/>
                <w:b w:val="0"/>
                <w:i w:val="0"/>
                <w:color w:val="4A3A2C"/>
                <w:sz w:val="17"/>
              </w:rPr>
              <w:t>Phone, WhatsApp and Instagram live</w:t>
            </w:r>
          </w:p>
        </w:tc>
        <w:tc>
          <w:tcPr>
            <w:tcW w:type="dxa" w:w="2353"/>
          </w:tcPr>
          <w:p>
            <w:pPr>
              <w:spacing w:before="40" w:after="40" w:line="276" w:lineRule="auto"/>
            </w:pPr>
            <w:r>
              <w:rPr>
                <w:rFonts w:ascii="Jost" w:hAnsi="Jost" w:cs="Jost" w:eastAsia="Jost"/>
                <w:b w:val="0"/>
                <w:i w:val="0"/>
                <w:color w:val="4A3A2C"/>
                <w:sz w:val="17"/>
              </w:rPr>
              <w:t>Marketing &amp; Community</w:t>
            </w:r>
          </w:p>
        </w:tc>
        <w:tc>
          <w:tcPr>
            <w:tcW w:type="dxa" w:w="2353"/>
          </w:tcPr>
          <w:p>
            <w:pPr>
              <w:spacing w:before="40" w:after="40" w:line="276" w:lineRule="auto"/>
            </w:pPr>
            <w:r>
              <w:rPr>
                <w:rFonts w:ascii="Jost" w:hAnsi="Jost" w:cs="Jost" w:eastAsia="Jost"/>
                <w:b w:val="0"/>
                <w:i w:val="0"/>
                <w:color w:val="A6754C"/>
                <w:sz w:val="17"/>
              </w:rPr>
              <w:t>[Date]</w:t>
            </w:r>
          </w:p>
        </w:tc>
        <w:tc>
          <w:tcPr>
            <w:tcW w:type="dxa" w:w="2353"/>
          </w:tcPr>
          <w:p>
            <w:pPr>
              <w:spacing w:before="40" w:after="40" w:line="276" w:lineRule="auto"/>
            </w:pPr>
            <w:r>
              <w:rPr>
                <w:rFonts w:ascii="Jost" w:hAnsi="Jost" w:cs="Jost" w:eastAsia="Jost"/>
                <w:b w:val="0"/>
                <w:i w:val="0"/>
                <w:color w:val="A6754C"/>
                <w:sz w:val="17"/>
              </w:rPr>
              <w:t>[___]</w:t>
            </w:r>
          </w:p>
        </w:tc>
      </w:tr>
      <w:tr>
        <w:tc>
          <w:tcPr>
            <w:tcW w:type="dxa" w:w="2353"/>
            <w:shd w:val="clear" w:color="auto" w:fill="FBF5EE"/>
          </w:tcPr>
          <w:p>
            <w:pPr>
              <w:spacing w:before="40" w:after="40" w:line="276" w:lineRule="auto"/>
            </w:pPr>
            <w:r>
              <w:rPr>
                <w:rFonts w:ascii="Jost" w:hAnsi="Jost" w:cs="Jost" w:eastAsia="Jost"/>
                <w:b w:val="0"/>
                <w:i w:val="0"/>
                <w:color w:val="4A3A2C"/>
                <w:sz w:val="17"/>
              </w:rPr>
              <w:t>Soft opening for founding members</w:t>
            </w:r>
          </w:p>
        </w:tc>
        <w:tc>
          <w:tcPr>
            <w:tcW w:type="dxa" w:w="2353"/>
            <w:shd w:val="clear" w:color="auto" w:fill="FBF5EE"/>
          </w:tcPr>
          <w:p>
            <w:pPr>
              <w:spacing w:before="40" w:after="40" w:line="276" w:lineRule="auto"/>
            </w:pPr>
            <w:r>
              <w:rPr>
                <w:rFonts w:ascii="Jost" w:hAnsi="Jost" w:cs="Jost" w:eastAsia="Jost"/>
                <w:b w:val="0"/>
                <w:i w:val="0"/>
                <w:color w:val="4A3A2C"/>
                <w:sz w:val="17"/>
              </w:rPr>
              <w:t>General Manager</w:t>
            </w:r>
          </w:p>
        </w:tc>
        <w:tc>
          <w:tcPr>
            <w:tcW w:type="dxa" w:w="2353"/>
            <w:shd w:val="clear" w:color="auto" w:fill="FBF5EE"/>
          </w:tcPr>
          <w:p>
            <w:pPr>
              <w:spacing w:before="40" w:after="40" w:line="276" w:lineRule="auto"/>
            </w:pPr>
            <w:r>
              <w:rPr>
                <w:rFonts w:ascii="Jost" w:hAnsi="Jost" w:cs="Jost" w:eastAsia="Jost"/>
                <w:b w:val="0"/>
                <w:i w:val="0"/>
                <w:color w:val="A6754C"/>
                <w:sz w:val="17"/>
              </w:rPr>
              <w:t>[Date]</w:t>
            </w:r>
          </w:p>
        </w:tc>
        <w:tc>
          <w:tcPr>
            <w:tcW w:type="dxa" w:w="2353"/>
            <w:shd w:val="clear" w:color="auto" w:fill="FBF5EE"/>
          </w:tcPr>
          <w:p>
            <w:pPr>
              <w:spacing w:before="40" w:after="40" w:line="276" w:lineRule="auto"/>
            </w:pPr>
            <w:r>
              <w:rPr>
                <w:rFonts w:ascii="Jost" w:hAnsi="Jost" w:cs="Jost" w:eastAsia="Jost"/>
                <w:b w:val="0"/>
                <w:i w:val="0"/>
                <w:color w:val="A6754C"/>
                <w:sz w:val="17"/>
              </w:rPr>
              <w:t>[___]</w:t>
            </w:r>
          </w:p>
        </w:tc>
      </w:tr>
      <w:tr>
        <w:tc>
          <w:tcPr>
            <w:tcW w:type="dxa" w:w="2353"/>
          </w:tcPr>
          <w:p>
            <w:pPr>
              <w:spacing w:before="40" w:after="40" w:line="276" w:lineRule="auto"/>
            </w:pPr>
            <w:r>
              <w:rPr>
                <w:rFonts w:ascii="Jost" w:hAnsi="Jost" w:cs="Jost" w:eastAsia="Jost"/>
                <w:b w:val="0"/>
                <w:i w:val="0"/>
                <w:color w:val="4A3A2C"/>
                <w:sz w:val="17"/>
              </w:rPr>
              <w:t>Official launch event</w:t>
            </w:r>
          </w:p>
        </w:tc>
        <w:tc>
          <w:tcPr>
            <w:tcW w:type="dxa" w:w="2353"/>
          </w:tcPr>
          <w:p>
            <w:pPr>
              <w:spacing w:before="40" w:after="40" w:line="276" w:lineRule="auto"/>
            </w:pPr>
            <w:r>
              <w:rPr>
                <w:rFonts w:ascii="Jost" w:hAnsi="Jost" w:cs="Jost" w:eastAsia="Jost"/>
                <w:b w:val="0"/>
                <w:i w:val="0"/>
                <w:color w:val="4A3A2C"/>
                <w:sz w:val="17"/>
              </w:rPr>
              <w:t>Founder &amp; CEO</w:t>
            </w:r>
          </w:p>
        </w:tc>
        <w:tc>
          <w:tcPr>
            <w:tcW w:type="dxa" w:w="2353"/>
          </w:tcPr>
          <w:p>
            <w:pPr>
              <w:spacing w:before="40" w:after="40" w:line="276" w:lineRule="auto"/>
            </w:pPr>
            <w:r>
              <w:rPr>
                <w:rFonts w:ascii="Jost" w:hAnsi="Jost" w:cs="Jost" w:eastAsia="Jost"/>
                <w:b w:val="0"/>
                <w:i w:val="0"/>
                <w:color w:val="4A3A2C"/>
                <w:sz w:val="17"/>
              </w:rPr>
              <w:t>November 2026</w:t>
            </w:r>
          </w:p>
        </w:tc>
        <w:tc>
          <w:tcPr>
            <w:tcW w:type="dxa" w:w="2353"/>
          </w:tcPr>
          <w:p>
            <w:pPr>
              <w:spacing w:before="40" w:after="40" w:line="276" w:lineRule="auto"/>
            </w:pPr>
            <w:r>
              <w:rPr>
                <w:rFonts w:ascii="Jost" w:hAnsi="Jost" w:cs="Jost" w:eastAsia="Jost"/>
                <w:b w:val="0"/>
                <w:i w:val="0"/>
                <w:color w:val="4A3A2C"/>
                <w:sz w:val="17"/>
              </w:rPr>
              <w:t>Planned</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11. 12-month launch timeline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Month</w:t>
            </w:r>
          </w:p>
        </w:tc>
        <w:tc>
          <w:tcPr>
            <w:tcW w:type="dxa" w:w="2353"/>
            <w:shd w:val="clear" w:color="auto" w:fill="221913"/>
          </w:tcPr>
          <w:p>
            <w:pPr>
              <w:spacing w:before="40" w:after="40" w:line="276" w:lineRule="auto"/>
            </w:pPr>
            <w:r>
              <w:rPr>
                <w:rFonts w:ascii="Jost" w:hAnsi="Jost" w:cs="Jost" w:eastAsia="Jost"/>
                <w:b/>
                <w:i w:val="0"/>
                <w:color w:val="FBF5EE"/>
                <w:sz w:val="17"/>
              </w:rPr>
              <w:t>Phase</w:t>
            </w:r>
          </w:p>
        </w:tc>
        <w:tc>
          <w:tcPr>
            <w:tcW w:type="dxa" w:w="2353"/>
            <w:shd w:val="clear" w:color="auto" w:fill="221913"/>
          </w:tcPr>
          <w:p>
            <w:pPr>
              <w:spacing w:before="40" w:after="40" w:line="276" w:lineRule="auto"/>
            </w:pPr>
            <w:r>
              <w:rPr>
                <w:rFonts w:ascii="Jost" w:hAnsi="Jost" w:cs="Jost" w:eastAsia="Jost"/>
                <w:b/>
                <w:i w:val="0"/>
                <w:color w:val="FBF5EE"/>
                <w:sz w:val="17"/>
              </w:rPr>
              <w:t>Key activities</w:t>
            </w:r>
          </w:p>
        </w:tc>
        <w:tc>
          <w:tcPr>
            <w:tcW w:type="dxa" w:w="2353"/>
            <w:shd w:val="clear" w:color="auto" w:fill="221913"/>
          </w:tcPr>
          <w:p>
            <w:pPr>
              <w:spacing w:before="40" w:after="40" w:line="276" w:lineRule="auto"/>
            </w:pPr>
            <w:r>
              <w:rPr>
                <w:rFonts w:ascii="Jost" w:hAnsi="Jost" w:cs="Jost" w:eastAsia="Jost"/>
                <w:b/>
                <w:i w:val="0"/>
                <w:color w:val="FBF5EE"/>
                <w:sz w:val="17"/>
              </w:rPr>
              <w:t>Owner</w:t>
            </w:r>
          </w:p>
        </w:tc>
      </w:tr>
      <w:tr>
        <w:tc>
          <w:tcPr>
            <w:tcW w:type="dxa" w:w="2353"/>
          </w:tcPr>
          <w:p>
            <w:pPr>
              <w:spacing w:before="40" w:after="40" w:line="276" w:lineRule="auto"/>
            </w:pPr>
            <w:r>
              <w:rPr>
                <w:rFonts w:ascii="Jost" w:hAnsi="Jost" w:cs="Jost" w:eastAsia="Jost"/>
                <w:b w:val="0"/>
                <w:i w:val="0"/>
                <w:color w:val="4A3A2C"/>
                <w:sz w:val="17"/>
              </w:rPr>
              <w:t>Jun 2026</w:t>
            </w:r>
          </w:p>
        </w:tc>
        <w:tc>
          <w:tcPr>
            <w:tcW w:type="dxa" w:w="2353"/>
          </w:tcPr>
          <w:p>
            <w:pPr>
              <w:spacing w:before="40" w:after="40" w:line="276" w:lineRule="auto"/>
            </w:pPr>
            <w:r>
              <w:rPr>
                <w:rFonts w:ascii="Jost" w:hAnsi="Jost" w:cs="Jost" w:eastAsia="Jost"/>
                <w:b w:val="0"/>
                <w:i w:val="0"/>
                <w:color w:val="4A3A2C"/>
                <w:sz w:val="17"/>
              </w:rPr>
              <w:t>Build</w:t>
            </w:r>
          </w:p>
        </w:tc>
        <w:tc>
          <w:tcPr>
            <w:tcW w:type="dxa" w:w="2353"/>
          </w:tcPr>
          <w:p>
            <w:pPr>
              <w:spacing w:before="40" w:after="40" w:line="276" w:lineRule="auto"/>
            </w:pPr>
            <w:r>
              <w:rPr>
                <w:rFonts w:ascii="Jost" w:hAnsi="Jost" w:cs="Jost" w:eastAsia="Jost"/>
                <w:b w:val="0"/>
                <w:i w:val="0"/>
                <w:color w:val="4A3A2C"/>
                <w:sz w:val="17"/>
              </w:rPr>
              <w:t>Fit-out progress; final equipment order with Elevé; brand assets finalised</w:t>
            </w:r>
          </w:p>
        </w:tc>
        <w:tc>
          <w:tcPr>
            <w:tcW w:type="dxa" w:w="2353"/>
          </w:tcPr>
          <w:p>
            <w:pPr>
              <w:spacing w:before="40" w:after="40" w:line="276" w:lineRule="auto"/>
            </w:pPr>
            <w:r>
              <w:rPr>
                <w:rFonts w:ascii="Jost" w:hAnsi="Jost" w:cs="Jost" w:eastAsia="Jost"/>
                <w:b w:val="0"/>
                <w:i w:val="0"/>
                <w:color w:val="4A3A2C"/>
                <w:sz w:val="17"/>
              </w:rPr>
              <w:t>Founder &amp; CEO / CEO</w:t>
            </w:r>
          </w:p>
        </w:tc>
      </w:tr>
      <w:tr>
        <w:tc>
          <w:tcPr>
            <w:tcW w:type="dxa" w:w="2353"/>
            <w:shd w:val="clear" w:color="auto" w:fill="FBF5EE"/>
          </w:tcPr>
          <w:p>
            <w:pPr>
              <w:spacing w:before="40" w:after="40" w:line="276" w:lineRule="auto"/>
            </w:pPr>
            <w:r>
              <w:rPr>
                <w:rFonts w:ascii="Jost" w:hAnsi="Jost" w:cs="Jost" w:eastAsia="Jost"/>
                <w:b w:val="0"/>
                <w:i w:val="0"/>
                <w:color w:val="4A3A2C"/>
                <w:sz w:val="17"/>
              </w:rPr>
              <w:t>Jul 2026</w:t>
            </w:r>
          </w:p>
        </w:tc>
        <w:tc>
          <w:tcPr>
            <w:tcW w:type="dxa" w:w="2353"/>
            <w:shd w:val="clear" w:color="auto" w:fill="FBF5EE"/>
          </w:tcPr>
          <w:p>
            <w:pPr>
              <w:spacing w:before="40" w:after="40" w:line="276" w:lineRule="auto"/>
            </w:pPr>
            <w:r>
              <w:rPr>
                <w:rFonts w:ascii="Jost" w:hAnsi="Jost" w:cs="Jost" w:eastAsia="Jost"/>
                <w:b w:val="0"/>
                <w:i w:val="0"/>
                <w:color w:val="4A3A2C"/>
                <w:sz w:val="17"/>
              </w:rPr>
              <w:t>Build</w:t>
            </w:r>
          </w:p>
        </w:tc>
        <w:tc>
          <w:tcPr>
            <w:tcW w:type="dxa" w:w="2353"/>
            <w:shd w:val="clear" w:color="auto" w:fill="FBF5EE"/>
          </w:tcPr>
          <w:p>
            <w:pPr>
              <w:spacing w:before="40" w:after="40" w:line="276" w:lineRule="auto"/>
            </w:pPr>
            <w:r>
              <w:rPr>
                <w:rFonts w:ascii="Jost" w:hAnsi="Jost" w:cs="Jost" w:eastAsia="Jost"/>
                <w:b w:val="0"/>
                <w:i w:val="0"/>
                <w:color w:val="4A3A2C"/>
                <w:sz w:val="17"/>
              </w:rPr>
              <w:t>Recruitment of Lead Host and Healers; supplier contracts; booking platform selected</w:t>
            </w:r>
          </w:p>
        </w:tc>
        <w:tc>
          <w:tcPr>
            <w:tcW w:type="dxa" w:w="2353"/>
            <w:shd w:val="clear" w:color="auto" w:fill="FBF5EE"/>
          </w:tcPr>
          <w:p>
            <w:pPr>
              <w:spacing w:before="40" w:after="40" w:line="276" w:lineRule="auto"/>
            </w:pPr>
            <w:r>
              <w:rPr>
                <w:rFonts w:ascii="Jost" w:hAnsi="Jost" w:cs="Jost" w:eastAsia="Jost"/>
                <w:b w:val="0"/>
                <w:i w:val="0"/>
                <w:color w:val="4A3A2C"/>
                <w:sz w:val="17"/>
              </w:rPr>
              <w:t>General Manager</w:t>
            </w:r>
          </w:p>
        </w:tc>
      </w:tr>
      <w:tr>
        <w:tc>
          <w:tcPr>
            <w:tcW w:type="dxa" w:w="2353"/>
          </w:tcPr>
          <w:p>
            <w:pPr>
              <w:spacing w:before="40" w:after="40" w:line="276" w:lineRule="auto"/>
            </w:pPr>
            <w:r>
              <w:rPr>
                <w:rFonts w:ascii="Jost" w:hAnsi="Jost" w:cs="Jost" w:eastAsia="Jost"/>
                <w:b w:val="0"/>
                <w:i w:val="0"/>
                <w:color w:val="4A3A2C"/>
                <w:sz w:val="17"/>
              </w:rPr>
              <w:t>Aug 2026</w:t>
            </w:r>
          </w:p>
        </w:tc>
        <w:tc>
          <w:tcPr>
            <w:tcW w:type="dxa" w:w="2353"/>
          </w:tcPr>
          <w:p>
            <w:pPr>
              <w:spacing w:before="40" w:after="40" w:line="276" w:lineRule="auto"/>
            </w:pPr>
            <w:r>
              <w:rPr>
                <w:rFonts w:ascii="Jost" w:hAnsi="Jost" w:cs="Jost" w:eastAsia="Jost"/>
                <w:b w:val="0"/>
                <w:i w:val="0"/>
                <w:color w:val="4A3A2C"/>
                <w:sz w:val="17"/>
              </w:rPr>
              <w:t>Build</w:t>
            </w:r>
          </w:p>
        </w:tc>
        <w:tc>
          <w:tcPr>
            <w:tcW w:type="dxa" w:w="2353"/>
          </w:tcPr>
          <w:p>
            <w:pPr>
              <w:spacing w:before="40" w:after="40" w:line="276" w:lineRule="auto"/>
            </w:pPr>
            <w:r>
              <w:rPr>
                <w:rFonts w:ascii="Jost" w:hAnsi="Jost" w:cs="Jost" w:eastAsia="Jost"/>
                <w:b w:val="0"/>
                <w:i w:val="0"/>
                <w:color w:val="4A3A2C"/>
                <w:sz w:val="17"/>
              </w:rPr>
              <w:t>Founding-member list opens; content and Instagram build</w:t>
            </w:r>
          </w:p>
        </w:tc>
        <w:tc>
          <w:tcPr>
            <w:tcW w:type="dxa" w:w="2353"/>
          </w:tcPr>
          <w:p>
            <w:pPr>
              <w:spacing w:before="40" w:after="40" w:line="276" w:lineRule="auto"/>
            </w:pPr>
            <w:r>
              <w:rPr>
                <w:rFonts w:ascii="Jost" w:hAnsi="Jost" w:cs="Jost" w:eastAsia="Jost"/>
                <w:b w:val="0"/>
                <w:i w:val="0"/>
                <w:color w:val="4A3A2C"/>
                <w:sz w:val="17"/>
              </w:rPr>
              <w:t>Marketing &amp; Community</w:t>
            </w:r>
          </w:p>
        </w:tc>
      </w:tr>
      <w:tr>
        <w:tc>
          <w:tcPr>
            <w:tcW w:type="dxa" w:w="2353"/>
            <w:shd w:val="clear" w:color="auto" w:fill="FBF5EE"/>
          </w:tcPr>
          <w:p>
            <w:pPr>
              <w:spacing w:before="40" w:after="40" w:line="276" w:lineRule="auto"/>
            </w:pPr>
            <w:r>
              <w:rPr>
                <w:rFonts w:ascii="Jost" w:hAnsi="Jost" w:cs="Jost" w:eastAsia="Jost"/>
                <w:b w:val="0"/>
                <w:i w:val="0"/>
                <w:color w:val="4A3A2C"/>
                <w:sz w:val="17"/>
              </w:rPr>
              <w:t>Sep 2026</w:t>
            </w:r>
          </w:p>
        </w:tc>
        <w:tc>
          <w:tcPr>
            <w:tcW w:type="dxa" w:w="2353"/>
            <w:shd w:val="clear" w:color="auto" w:fill="FBF5EE"/>
          </w:tcPr>
          <w:p>
            <w:pPr>
              <w:spacing w:before="40" w:after="40" w:line="276" w:lineRule="auto"/>
            </w:pPr>
            <w:r>
              <w:rPr>
                <w:rFonts w:ascii="Jost" w:hAnsi="Jost" w:cs="Jost" w:eastAsia="Jost"/>
                <w:b w:val="0"/>
                <w:i w:val="0"/>
                <w:color w:val="4A3A2C"/>
                <w:sz w:val="17"/>
              </w:rPr>
              <w:t>Install</w:t>
            </w:r>
          </w:p>
        </w:tc>
        <w:tc>
          <w:tcPr>
            <w:tcW w:type="dxa" w:w="2353"/>
            <w:shd w:val="clear" w:color="auto" w:fill="FBF5EE"/>
          </w:tcPr>
          <w:p>
            <w:pPr>
              <w:spacing w:before="40" w:after="40" w:line="276" w:lineRule="auto"/>
            </w:pPr>
            <w:r>
              <w:rPr>
                <w:rFonts w:ascii="Jost" w:hAnsi="Jost" w:cs="Jost" w:eastAsia="Jost"/>
                <w:b w:val="0"/>
                <w:i w:val="0"/>
                <w:color w:val="4A3A2C"/>
                <w:sz w:val="17"/>
              </w:rPr>
              <w:t>Elevé installation begins; licence inspections scheduled</w:t>
            </w:r>
          </w:p>
        </w:tc>
        <w:tc>
          <w:tcPr>
            <w:tcW w:type="dxa" w:w="2353"/>
            <w:shd w:val="clear" w:color="auto" w:fill="FBF5EE"/>
          </w:tcPr>
          <w:p>
            <w:pPr>
              <w:spacing w:before="40" w:after="40" w:line="276" w:lineRule="auto"/>
            </w:pPr>
            <w:r>
              <w:rPr>
                <w:rFonts w:ascii="Jost" w:hAnsi="Jost" w:cs="Jost" w:eastAsia="Jost"/>
                <w:b w:val="0"/>
                <w:i w:val="0"/>
                <w:color w:val="4A3A2C"/>
                <w:sz w:val="17"/>
              </w:rPr>
              <w:t>General Manager</w:t>
            </w:r>
          </w:p>
        </w:tc>
      </w:tr>
      <w:tr>
        <w:tc>
          <w:tcPr>
            <w:tcW w:type="dxa" w:w="2353"/>
          </w:tcPr>
          <w:p>
            <w:pPr>
              <w:spacing w:before="40" w:after="40" w:line="276" w:lineRule="auto"/>
            </w:pPr>
            <w:r>
              <w:rPr>
                <w:rFonts w:ascii="Jost" w:hAnsi="Jost" w:cs="Jost" w:eastAsia="Jost"/>
                <w:b w:val="0"/>
                <w:i w:val="0"/>
                <w:color w:val="4A3A2C"/>
                <w:sz w:val="17"/>
              </w:rPr>
              <w:t>Oct 2026</w:t>
            </w:r>
          </w:p>
        </w:tc>
        <w:tc>
          <w:tcPr>
            <w:tcW w:type="dxa" w:w="2353"/>
          </w:tcPr>
          <w:p>
            <w:pPr>
              <w:spacing w:before="40" w:after="40" w:line="276" w:lineRule="auto"/>
            </w:pPr>
            <w:r>
              <w:rPr>
                <w:rFonts w:ascii="Jost" w:hAnsi="Jost" w:cs="Jost" w:eastAsia="Jost"/>
                <w:b w:val="0"/>
                <w:i w:val="0"/>
                <w:color w:val="4A3A2C"/>
                <w:sz w:val="17"/>
              </w:rPr>
              <w:t>Train</w:t>
            </w:r>
          </w:p>
        </w:tc>
        <w:tc>
          <w:tcPr>
            <w:tcW w:type="dxa" w:w="2353"/>
          </w:tcPr>
          <w:p>
            <w:pPr>
              <w:spacing w:before="40" w:after="40" w:line="276" w:lineRule="auto"/>
            </w:pPr>
            <w:r>
              <w:rPr>
                <w:rFonts w:ascii="Jost" w:hAnsi="Jost" w:cs="Jost" w:eastAsia="Jost"/>
                <w:b w:val="0"/>
                <w:i w:val="0"/>
                <w:color w:val="4A3A2C"/>
                <w:sz w:val="17"/>
              </w:rPr>
              <w:t>Elevé Host training; mock guest days; SOPs signed off; approvals completed</w:t>
            </w:r>
          </w:p>
        </w:tc>
        <w:tc>
          <w:tcPr>
            <w:tcW w:type="dxa" w:w="2353"/>
          </w:tcPr>
          <w:p>
            <w:pPr>
              <w:spacing w:before="40" w:after="40" w:line="276" w:lineRule="auto"/>
            </w:pPr>
            <w:r>
              <w:rPr>
                <w:rFonts w:ascii="Jost" w:hAnsi="Jost" w:cs="Jost" w:eastAsia="Jost"/>
                <w:b w:val="0"/>
                <w:i w:val="0"/>
                <w:color w:val="4A3A2C"/>
                <w:sz w:val="17"/>
              </w:rPr>
              <w:t>General Manager</w:t>
            </w:r>
          </w:p>
        </w:tc>
      </w:tr>
      <w:tr>
        <w:tc>
          <w:tcPr>
            <w:tcW w:type="dxa" w:w="2353"/>
            <w:shd w:val="clear" w:color="auto" w:fill="FBF5EE"/>
          </w:tcPr>
          <w:p>
            <w:pPr>
              <w:spacing w:before="40" w:after="40" w:line="276" w:lineRule="auto"/>
            </w:pPr>
            <w:r>
              <w:rPr>
                <w:rFonts w:ascii="Jost" w:hAnsi="Jost" w:cs="Jost" w:eastAsia="Jost"/>
                <w:b w:val="0"/>
                <w:i w:val="0"/>
                <w:color w:val="4A3A2C"/>
                <w:sz w:val="17"/>
              </w:rPr>
              <w:t>Nov 2026</w:t>
            </w:r>
          </w:p>
        </w:tc>
        <w:tc>
          <w:tcPr>
            <w:tcW w:type="dxa" w:w="2353"/>
            <w:shd w:val="clear" w:color="auto" w:fill="FBF5EE"/>
          </w:tcPr>
          <w:p>
            <w:pPr>
              <w:spacing w:before="40" w:after="40" w:line="276" w:lineRule="auto"/>
            </w:pPr>
            <w:r>
              <w:rPr>
                <w:rFonts w:ascii="Jost" w:hAnsi="Jost" w:cs="Jost" w:eastAsia="Jost"/>
                <w:b w:val="0"/>
                <w:i w:val="0"/>
                <w:color w:val="4A3A2C"/>
                <w:sz w:val="17"/>
              </w:rPr>
              <w:t>Launch</w:t>
            </w:r>
          </w:p>
        </w:tc>
        <w:tc>
          <w:tcPr>
            <w:tcW w:type="dxa" w:w="2353"/>
            <w:shd w:val="clear" w:color="auto" w:fill="FBF5EE"/>
          </w:tcPr>
          <w:p>
            <w:pPr>
              <w:spacing w:before="40" w:after="40" w:line="276" w:lineRule="auto"/>
            </w:pPr>
            <w:r>
              <w:rPr>
                <w:rFonts w:ascii="Jost" w:hAnsi="Jost" w:cs="Jost" w:eastAsia="Jost"/>
                <w:b w:val="0"/>
                <w:i w:val="0"/>
                <w:color w:val="4A3A2C"/>
                <w:sz w:val="17"/>
              </w:rPr>
              <w:t>Soft opening for founding members; official launch evening; opening-week sessions</w:t>
            </w:r>
          </w:p>
        </w:tc>
        <w:tc>
          <w:tcPr>
            <w:tcW w:type="dxa" w:w="2353"/>
            <w:shd w:val="clear" w:color="auto" w:fill="FBF5EE"/>
          </w:tcPr>
          <w:p>
            <w:pPr>
              <w:spacing w:before="40" w:after="40" w:line="276" w:lineRule="auto"/>
            </w:pPr>
            <w:r>
              <w:rPr>
                <w:rFonts w:ascii="Jost" w:hAnsi="Jost" w:cs="Jost" w:eastAsia="Jost"/>
                <w:b w:val="0"/>
                <w:i w:val="0"/>
                <w:color w:val="4A3A2C"/>
                <w:sz w:val="17"/>
              </w:rPr>
              <w:t>All</w:t>
            </w:r>
          </w:p>
        </w:tc>
      </w:tr>
      <w:tr>
        <w:tc>
          <w:tcPr>
            <w:tcW w:type="dxa" w:w="2353"/>
          </w:tcPr>
          <w:p>
            <w:pPr>
              <w:spacing w:before="40" w:after="40" w:line="276" w:lineRule="auto"/>
            </w:pPr>
            <w:r>
              <w:rPr>
                <w:rFonts w:ascii="Jost" w:hAnsi="Jost" w:cs="Jost" w:eastAsia="Jost"/>
                <w:b w:val="0"/>
                <w:i w:val="0"/>
                <w:color w:val="4A3A2C"/>
                <w:sz w:val="17"/>
              </w:rPr>
              <w:t>Dec 2026</w:t>
            </w:r>
          </w:p>
        </w:tc>
        <w:tc>
          <w:tcPr>
            <w:tcW w:type="dxa" w:w="2353"/>
          </w:tcPr>
          <w:p>
            <w:pPr>
              <w:spacing w:before="40" w:after="40" w:line="276" w:lineRule="auto"/>
            </w:pPr>
            <w:r>
              <w:rPr>
                <w:rFonts w:ascii="Jost" w:hAnsi="Jost" w:cs="Jost" w:eastAsia="Jost"/>
                <w:b w:val="0"/>
                <w:i w:val="0"/>
                <w:color w:val="4A3A2C"/>
                <w:sz w:val="17"/>
              </w:rPr>
              <w:t>Stabilise</w:t>
            </w:r>
          </w:p>
        </w:tc>
        <w:tc>
          <w:tcPr>
            <w:tcW w:type="dxa" w:w="2353"/>
          </w:tcPr>
          <w:p>
            <w:pPr>
              <w:spacing w:before="40" w:after="40" w:line="276" w:lineRule="auto"/>
            </w:pPr>
            <w:r>
              <w:rPr>
                <w:rFonts w:ascii="Jost" w:hAnsi="Jost" w:cs="Jost" w:eastAsia="Jost"/>
                <w:b w:val="0"/>
                <w:i w:val="0"/>
                <w:color w:val="4A3A2C"/>
                <w:sz w:val="17"/>
              </w:rPr>
              <w:t>Review guest feedback; adjust rota and protocols; first membership billing cycle</w:t>
            </w:r>
          </w:p>
        </w:tc>
        <w:tc>
          <w:tcPr>
            <w:tcW w:type="dxa" w:w="2353"/>
          </w:tcPr>
          <w:p>
            <w:pPr>
              <w:spacing w:before="40" w:after="40" w:line="276" w:lineRule="auto"/>
            </w:pPr>
            <w:r>
              <w:rPr>
                <w:rFonts w:ascii="Jost" w:hAnsi="Jost" w:cs="Jost" w:eastAsia="Jost"/>
                <w:b w:val="0"/>
                <w:i w:val="0"/>
                <w:color w:val="4A3A2C"/>
                <w:sz w:val="17"/>
              </w:rPr>
              <w:t>General Manager</w:t>
            </w:r>
          </w:p>
        </w:tc>
      </w:tr>
      <w:tr>
        <w:tc>
          <w:tcPr>
            <w:tcW w:type="dxa" w:w="2353"/>
            <w:shd w:val="clear" w:color="auto" w:fill="FBF5EE"/>
          </w:tcPr>
          <w:p>
            <w:pPr>
              <w:spacing w:before="40" w:after="40" w:line="276" w:lineRule="auto"/>
            </w:pPr>
            <w:r>
              <w:rPr>
                <w:rFonts w:ascii="Jost" w:hAnsi="Jost" w:cs="Jost" w:eastAsia="Jost"/>
                <w:b w:val="0"/>
                <w:i w:val="0"/>
                <w:color w:val="4A3A2C"/>
                <w:sz w:val="17"/>
              </w:rPr>
              <w:t>Jan 2027</w:t>
            </w:r>
          </w:p>
        </w:tc>
        <w:tc>
          <w:tcPr>
            <w:tcW w:type="dxa" w:w="2353"/>
            <w:shd w:val="clear" w:color="auto" w:fill="FBF5EE"/>
          </w:tcPr>
          <w:p>
            <w:pPr>
              <w:spacing w:before="40" w:after="40" w:line="276" w:lineRule="auto"/>
            </w:pPr>
            <w:r>
              <w:rPr>
                <w:rFonts w:ascii="Jost" w:hAnsi="Jost" w:cs="Jost" w:eastAsia="Jost"/>
                <w:b w:val="0"/>
                <w:i w:val="0"/>
                <w:color w:val="4A3A2C"/>
                <w:sz w:val="17"/>
              </w:rPr>
              <w:t>Grow</w:t>
            </w:r>
          </w:p>
        </w:tc>
        <w:tc>
          <w:tcPr>
            <w:tcW w:type="dxa" w:w="2353"/>
            <w:shd w:val="clear" w:color="auto" w:fill="FBF5EE"/>
          </w:tcPr>
          <w:p>
            <w:pPr>
              <w:spacing w:before="40" w:after="40" w:line="276" w:lineRule="auto"/>
            </w:pPr>
            <w:r>
              <w:rPr>
                <w:rFonts w:ascii="Jost" w:hAnsi="Jost" w:cs="Jost" w:eastAsia="Jost"/>
                <w:b w:val="0"/>
                <w:i w:val="0"/>
                <w:color w:val="4A3A2C"/>
                <w:sz w:val="17"/>
              </w:rPr>
              <w:t>Corporate wellness outreach; New Year reset campaign</w:t>
            </w:r>
          </w:p>
        </w:tc>
        <w:tc>
          <w:tcPr>
            <w:tcW w:type="dxa" w:w="2353"/>
            <w:shd w:val="clear" w:color="auto" w:fill="FBF5EE"/>
          </w:tcPr>
          <w:p>
            <w:pPr>
              <w:spacing w:before="40" w:after="40" w:line="276" w:lineRule="auto"/>
            </w:pPr>
            <w:r>
              <w:rPr>
                <w:rFonts w:ascii="Jost" w:hAnsi="Jost" w:cs="Jost" w:eastAsia="Jost"/>
                <w:b w:val="0"/>
                <w:i w:val="0"/>
                <w:color w:val="4A3A2C"/>
                <w:sz w:val="17"/>
              </w:rPr>
              <w:t>Marketing &amp; Community</w:t>
            </w:r>
          </w:p>
        </w:tc>
      </w:tr>
      <w:tr>
        <w:tc>
          <w:tcPr>
            <w:tcW w:type="dxa" w:w="2353"/>
          </w:tcPr>
          <w:p>
            <w:pPr>
              <w:spacing w:before="40" w:after="40" w:line="276" w:lineRule="auto"/>
            </w:pPr>
            <w:r>
              <w:rPr>
                <w:rFonts w:ascii="Jost" w:hAnsi="Jost" w:cs="Jost" w:eastAsia="Jost"/>
                <w:b w:val="0"/>
                <w:i w:val="0"/>
                <w:color w:val="4A3A2C"/>
                <w:sz w:val="17"/>
              </w:rPr>
              <w:t>Feb 2027</w:t>
            </w:r>
          </w:p>
        </w:tc>
        <w:tc>
          <w:tcPr>
            <w:tcW w:type="dxa" w:w="2353"/>
          </w:tcPr>
          <w:p>
            <w:pPr>
              <w:spacing w:before="40" w:after="40" w:line="276" w:lineRule="auto"/>
            </w:pPr>
            <w:r>
              <w:rPr>
                <w:rFonts w:ascii="Jost" w:hAnsi="Jost" w:cs="Jost" w:eastAsia="Jost"/>
                <w:b w:val="0"/>
                <w:i w:val="0"/>
                <w:color w:val="4A3A2C"/>
                <w:sz w:val="17"/>
              </w:rPr>
              <w:t>Grow</w:t>
            </w:r>
          </w:p>
        </w:tc>
        <w:tc>
          <w:tcPr>
            <w:tcW w:type="dxa" w:w="2353"/>
          </w:tcPr>
          <w:p>
            <w:pPr>
              <w:spacing w:before="40" w:after="40" w:line="276" w:lineRule="auto"/>
            </w:pPr>
            <w:r>
              <w:rPr>
                <w:rFonts w:ascii="Jost" w:hAnsi="Jost" w:cs="Jost" w:eastAsia="Jost"/>
                <w:b w:val="0"/>
                <w:i w:val="0"/>
                <w:color w:val="4A3A2C"/>
                <w:sz w:val="17"/>
              </w:rPr>
              <w:t>Founding members' guest-pass period ends; conversion of guests to members</w:t>
            </w:r>
          </w:p>
        </w:tc>
        <w:tc>
          <w:tcPr>
            <w:tcW w:type="dxa" w:w="2353"/>
          </w:tcPr>
          <w:p>
            <w:pPr>
              <w:spacing w:before="40" w:after="40" w:line="276" w:lineRule="auto"/>
            </w:pPr>
            <w:r>
              <w:rPr>
                <w:rFonts w:ascii="Jost" w:hAnsi="Jost" w:cs="Jost" w:eastAsia="Jost"/>
                <w:b w:val="0"/>
                <w:i w:val="0"/>
                <w:color w:val="4A3A2C"/>
                <w:sz w:val="17"/>
              </w:rPr>
              <w:t>General Manager</w:t>
            </w:r>
          </w:p>
        </w:tc>
      </w:tr>
      <w:tr>
        <w:tc>
          <w:tcPr>
            <w:tcW w:type="dxa" w:w="2353"/>
            <w:shd w:val="clear" w:color="auto" w:fill="FBF5EE"/>
          </w:tcPr>
          <w:p>
            <w:pPr>
              <w:spacing w:before="40" w:after="40" w:line="276" w:lineRule="auto"/>
            </w:pPr>
            <w:r>
              <w:rPr>
                <w:rFonts w:ascii="Jost" w:hAnsi="Jost" w:cs="Jost" w:eastAsia="Jost"/>
                <w:b w:val="0"/>
                <w:i w:val="0"/>
                <w:color w:val="4A3A2C"/>
                <w:sz w:val="17"/>
              </w:rPr>
              <w:t>Mar 2027</w:t>
            </w:r>
          </w:p>
        </w:tc>
        <w:tc>
          <w:tcPr>
            <w:tcW w:type="dxa" w:w="2353"/>
            <w:shd w:val="clear" w:color="auto" w:fill="FBF5EE"/>
          </w:tcPr>
          <w:p>
            <w:pPr>
              <w:spacing w:before="40" w:after="40" w:line="276" w:lineRule="auto"/>
            </w:pPr>
            <w:r>
              <w:rPr>
                <w:rFonts w:ascii="Jost" w:hAnsi="Jost" w:cs="Jost" w:eastAsia="Jost"/>
                <w:b w:val="0"/>
                <w:i w:val="0"/>
                <w:color w:val="4A3A2C"/>
                <w:sz w:val="17"/>
              </w:rPr>
              <w:t>Review</w:t>
            </w:r>
          </w:p>
        </w:tc>
        <w:tc>
          <w:tcPr>
            <w:tcW w:type="dxa" w:w="2353"/>
            <w:shd w:val="clear" w:color="auto" w:fill="FBF5EE"/>
          </w:tcPr>
          <w:p>
            <w:pPr>
              <w:spacing w:before="40" w:after="40" w:line="276" w:lineRule="auto"/>
            </w:pPr>
            <w:r>
              <w:rPr>
                <w:rFonts w:ascii="Jost" w:hAnsi="Jost" w:cs="Jost" w:eastAsia="Jost"/>
                <w:b w:val="0"/>
                <w:i w:val="0"/>
                <w:color w:val="4A3A2C"/>
                <w:sz w:val="17"/>
              </w:rPr>
              <w:t>First quarterly protocol reviews for Elevate members; Q1 financial review</w:t>
            </w:r>
          </w:p>
        </w:tc>
        <w:tc>
          <w:tcPr>
            <w:tcW w:type="dxa" w:w="2353"/>
            <w:shd w:val="clear" w:color="auto" w:fill="FBF5EE"/>
          </w:tcPr>
          <w:p>
            <w:pPr>
              <w:spacing w:before="40" w:after="40" w:line="276" w:lineRule="auto"/>
            </w:pPr>
            <w:r>
              <w:rPr>
                <w:rFonts w:ascii="Jost" w:hAnsi="Jost" w:cs="Jost" w:eastAsia="Jost"/>
                <w:b w:val="0"/>
                <w:i w:val="0"/>
                <w:color w:val="4A3A2C"/>
                <w:sz w:val="17"/>
              </w:rPr>
              <w:t>CEO</w:t>
            </w:r>
          </w:p>
        </w:tc>
      </w:tr>
      <w:tr>
        <w:tc>
          <w:tcPr>
            <w:tcW w:type="dxa" w:w="2353"/>
          </w:tcPr>
          <w:p>
            <w:pPr>
              <w:spacing w:before="40" w:after="40" w:line="276" w:lineRule="auto"/>
            </w:pPr>
            <w:r>
              <w:rPr>
                <w:rFonts w:ascii="Jost" w:hAnsi="Jost" w:cs="Jost" w:eastAsia="Jost"/>
                <w:b w:val="0"/>
                <w:i w:val="0"/>
                <w:color w:val="4A3A2C"/>
                <w:sz w:val="17"/>
              </w:rPr>
              <w:t>Apr 2027</w:t>
            </w:r>
          </w:p>
        </w:tc>
        <w:tc>
          <w:tcPr>
            <w:tcW w:type="dxa" w:w="2353"/>
          </w:tcPr>
          <w:p>
            <w:pPr>
              <w:spacing w:before="40" w:after="40" w:line="276" w:lineRule="auto"/>
            </w:pPr>
            <w:r>
              <w:rPr>
                <w:rFonts w:ascii="Jost" w:hAnsi="Jost" w:cs="Jost" w:eastAsia="Jost"/>
                <w:b w:val="0"/>
                <w:i w:val="0"/>
                <w:color w:val="4A3A2C"/>
                <w:sz w:val="17"/>
              </w:rPr>
              <w:t>Grow</w:t>
            </w:r>
          </w:p>
        </w:tc>
        <w:tc>
          <w:tcPr>
            <w:tcW w:type="dxa" w:w="2353"/>
          </w:tcPr>
          <w:p>
            <w:pPr>
              <w:spacing w:before="40" w:after="40" w:line="276" w:lineRule="auto"/>
            </w:pPr>
            <w:r>
              <w:rPr>
                <w:rFonts w:ascii="Jost" w:hAnsi="Jost" w:cs="Jost" w:eastAsia="Jost"/>
                <w:b w:val="0"/>
                <w:i w:val="0"/>
                <w:color w:val="4A3A2C"/>
                <w:sz w:val="17"/>
              </w:rPr>
              <w:t xml:space="preserve">Partnerships with hotels and airlines; referral programme </w:t>
            </w:r>
            <w:r>
              <w:rPr>
                <w:rFonts w:ascii="Jost" w:hAnsi="Jost" w:cs="Jost" w:eastAsia="Jost"/>
                <w:b w:val="0"/>
                <w:i w:val="0"/>
                <w:color w:val="A6754C"/>
                <w:sz w:val="17"/>
              </w:rPr>
              <w:t>[___]</w:t>
            </w:r>
          </w:p>
        </w:tc>
        <w:tc>
          <w:tcPr>
            <w:tcW w:type="dxa" w:w="2353"/>
          </w:tcPr>
          <w:p>
            <w:pPr>
              <w:spacing w:before="40" w:after="40" w:line="276" w:lineRule="auto"/>
            </w:pPr>
            <w:r>
              <w:rPr>
                <w:rFonts w:ascii="Jost" w:hAnsi="Jost" w:cs="Jost" w:eastAsia="Jost"/>
                <w:b w:val="0"/>
                <w:i w:val="0"/>
                <w:color w:val="4A3A2C"/>
                <w:sz w:val="17"/>
              </w:rPr>
              <w:t>Marketing &amp; Community</w:t>
            </w:r>
          </w:p>
        </w:tc>
      </w:tr>
      <w:tr>
        <w:tc>
          <w:tcPr>
            <w:tcW w:type="dxa" w:w="2353"/>
            <w:shd w:val="clear" w:color="auto" w:fill="FBF5EE"/>
          </w:tcPr>
          <w:p>
            <w:pPr>
              <w:spacing w:before="40" w:after="40" w:line="276" w:lineRule="auto"/>
            </w:pPr>
            <w:r>
              <w:rPr>
                <w:rFonts w:ascii="Jost" w:hAnsi="Jost" w:cs="Jost" w:eastAsia="Jost"/>
                <w:b w:val="0"/>
                <w:i w:val="0"/>
                <w:color w:val="4A3A2C"/>
                <w:sz w:val="17"/>
              </w:rPr>
              <w:t>May 2027</w:t>
            </w:r>
          </w:p>
        </w:tc>
        <w:tc>
          <w:tcPr>
            <w:tcW w:type="dxa" w:w="2353"/>
            <w:shd w:val="clear" w:color="auto" w:fill="FBF5EE"/>
          </w:tcPr>
          <w:p>
            <w:pPr>
              <w:spacing w:before="40" w:after="40" w:line="276" w:lineRule="auto"/>
            </w:pPr>
            <w:r>
              <w:rPr>
                <w:rFonts w:ascii="Jost" w:hAnsi="Jost" w:cs="Jost" w:eastAsia="Jost"/>
                <w:b w:val="0"/>
                <w:i w:val="0"/>
                <w:color w:val="4A3A2C"/>
                <w:sz w:val="17"/>
              </w:rPr>
              <w:t>Review</w:t>
            </w:r>
          </w:p>
        </w:tc>
        <w:tc>
          <w:tcPr>
            <w:tcW w:type="dxa" w:w="2353"/>
            <w:shd w:val="clear" w:color="auto" w:fill="FBF5EE"/>
          </w:tcPr>
          <w:p>
            <w:pPr>
              <w:spacing w:before="40" w:after="40" w:line="276" w:lineRule="auto"/>
            </w:pPr>
            <w:r>
              <w:rPr>
                <w:rFonts w:ascii="Jost" w:hAnsi="Jost" w:cs="Jost" w:eastAsia="Jost"/>
                <w:b w:val="0"/>
                <w:i w:val="0"/>
                <w:color w:val="4A3A2C"/>
                <w:sz w:val="17"/>
              </w:rPr>
              <w:t>Six-month board review; Year 2 plan begins</w:t>
            </w:r>
          </w:p>
        </w:tc>
        <w:tc>
          <w:tcPr>
            <w:tcW w:type="dxa" w:w="2353"/>
            <w:shd w:val="clear" w:color="auto" w:fill="FBF5EE"/>
          </w:tcPr>
          <w:p>
            <w:pPr>
              <w:spacing w:before="40" w:after="40" w:line="276" w:lineRule="auto"/>
            </w:pPr>
            <w:r>
              <w:rPr>
                <w:rFonts w:ascii="Jost" w:hAnsi="Jost" w:cs="Jost" w:eastAsia="Jost"/>
                <w:b w:val="0"/>
                <w:i w:val="0"/>
                <w:color w:val="4A3A2C"/>
                <w:sz w:val="17"/>
              </w:rPr>
              <w:t>Founder &amp; CEO / CEO</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12. Risks and mitigations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Risk</w:t>
            </w:r>
          </w:p>
        </w:tc>
        <w:tc>
          <w:tcPr>
            <w:tcW w:type="dxa" w:w="3137"/>
            <w:shd w:val="clear" w:color="auto" w:fill="221913"/>
          </w:tcPr>
          <w:p>
            <w:pPr>
              <w:spacing w:before="40" w:after="40" w:line="276" w:lineRule="auto"/>
            </w:pPr>
            <w:r>
              <w:rPr>
                <w:rFonts w:ascii="Jost" w:hAnsi="Jost" w:cs="Jost" w:eastAsia="Jost"/>
                <w:b/>
                <w:i w:val="0"/>
                <w:color w:val="FBF5EE"/>
                <w:sz w:val="17"/>
              </w:rPr>
              <w:t>Impact</w:t>
            </w:r>
          </w:p>
        </w:tc>
        <w:tc>
          <w:tcPr>
            <w:tcW w:type="dxa" w:w="3137"/>
            <w:shd w:val="clear" w:color="auto" w:fill="221913"/>
          </w:tcPr>
          <w:p>
            <w:pPr>
              <w:spacing w:before="40" w:after="40" w:line="276" w:lineRule="auto"/>
            </w:pPr>
            <w:r>
              <w:rPr>
                <w:rFonts w:ascii="Jost" w:hAnsi="Jost" w:cs="Jost" w:eastAsia="Jost"/>
                <w:b/>
                <w:i w:val="0"/>
                <w:color w:val="FBF5EE"/>
                <w:sz w:val="17"/>
              </w:rPr>
              <w:t>Mitigation</w:t>
            </w:r>
          </w:p>
        </w:tc>
      </w:tr>
      <w:tr>
        <w:tc>
          <w:tcPr>
            <w:tcW w:type="dxa" w:w="3137"/>
          </w:tcPr>
          <w:p>
            <w:pPr>
              <w:spacing w:before="40" w:after="40" w:line="276" w:lineRule="auto"/>
            </w:pPr>
            <w:r>
              <w:rPr>
                <w:rFonts w:ascii="Jost" w:hAnsi="Jost" w:cs="Jost" w:eastAsia="Jost"/>
                <w:b w:val="0"/>
                <w:i w:val="0"/>
                <w:color w:val="4A3A2C"/>
                <w:sz w:val="17"/>
              </w:rPr>
              <w:t>Licensing or DHA approval delays</w:t>
            </w:r>
          </w:p>
        </w:tc>
        <w:tc>
          <w:tcPr>
            <w:tcW w:type="dxa" w:w="3137"/>
          </w:tcPr>
          <w:p>
            <w:pPr>
              <w:spacing w:before="40" w:after="40" w:line="276" w:lineRule="auto"/>
            </w:pPr>
            <w:r>
              <w:rPr>
                <w:rFonts w:ascii="Jost" w:hAnsi="Jost" w:cs="Jost" w:eastAsia="Jost"/>
                <w:b w:val="0"/>
                <w:i w:val="0"/>
                <w:color w:val="4A3A2C"/>
                <w:sz w:val="17"/>
              </w:rPr>
              <w:t>Late opening or hyperbaric delayed</w:t>
            </w:r>
          </w:p>
        </w:tc>
        <w:tc>
          <w:tcPr>
            <w:tcW w:type="dxa" w:w="3137"/>
          </w:tcPr>
          <w:p>
            <w:pPr>
              <w:spacing w:before="40" w:after="40" w:line="276" w:lineRule="auto"/>
            </w:pPr>
            <w:r>
              <w:rPr>
                <w:rFonts w:ascii="Jost" w:hAnsi="Jost" w:cs="Jost" w:eastAsia="Jost"/>
                <w:b w:val="0"/>
                <w:i w:val="0"/>
                <w:color w:val="4A3A2C"/>
                <w:sz w:val="17"/>
              </w:rPr>
              <w:t>Early engagement; open with non-clinical modalities first if needed; no clinical services at launch</w:t>
            </w:r>
          </w:p>
        </w:tc>
      </w:tr>
      <w:tr>
        <w:tc>
          <w:tcPr>
            <w:tcW w:type="dxa" w:w="3137"/>
            <w:shd w:val="clear" w:color="auto" w:fill="FBF5EE"/>
          </w:tcPr>
          <w:p>
            <w:pPr>
              <w:spacing w:before="40" w:after="40" w:line="276" w:lineRule="auto"/>
            </w:pPr>
            <w:r>
              <w:rPr>
                <w:rFonts w:ascii="Jost" w:hAnsi="Jost" w:cs="Jost" w:eastAsia="Jost"/>
                <w:b w:val="0"/>
                <w:i w:val="0"/>
                <w:color w:val="4A3A2C"/>
                <w:sz w:val="17"/>
              </w:rPr>
              <w:t>Construction or fit-out delays</w:t>
            </w:r>
          </w:p>
        </w:tc>
        <w:tc>
          <w:tcPr>
            <w:tcW w:type="dxa" w:w="3137"/>
            <w:shd w:val="clear" w:color="auto" w:fill="FBF5EE"/>
          </w:tcPr>
          <w:p>
            <w:pPr>
              <w:spacing w:before="40" w:after="40" w:line="276" w:lineRule="auto"/>
            </w:pPr>
            <w:r>
              <w:rPr>
                <w:rFonts w:ascii="Jost" w:hAnsi="Jost" w:cs="Jost" w:eastAsia="Jost"/>
                <w:b w:val="0"/>
                <w:i w:val="0"/>
                <w:color w:val="4A3A2C"/>
                <w:sz w:val="17"/>
              </w:rPr>
              <w:t>Launch date slips</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Weekly site reviews; contingency AED </w:t>
            </w:r>
            <w:r>
              <w:rPr>
                <w:rFonts w:ascii="Jost" w:hAnsi="Jost" w:cs="Jost" w:eastAsia="Jost"/>
                <w:b w:val="0"/>
                <w:i w:val="0"/>
                <w:color w:val="A6754C"/>
                <w:sz w:val="17"/>
              </w:rPr>
              <w:t>[___]</w:t>
            </w:r>
          </w:p>
        </w:tc>
      </w:tr>
      <w:tr>
        <w:tc>
          <w:tcPr>
            <w:tcW w:type="dxa" w:w="3137"/>
          </w:tcPr>
          <w:p>
            <w:pPr>
              <w:spacing w:before="40" w:after="40" w:line="276" w:lineRule="auto"/>
            </w:pPr>
            <w:r>
              <w:rPr>
                <w:rFonts w:ascii="Jost" w:hAnsi="Jost" w:cs="Jost" w:eastAsia="Jost"/>
                <w:b w:val="0"/>
                <w:i w:val="0"/>
                <w:color w:val="4A3A2C"/>
                <w:sz w:val="17"/>
              </w:rPr>
              <w:t>Equipment fault at launch</w:t>
            </w:r>
          </w:p>
        </w:tc>
        <w:tc>
          <w:tcPr>
            <w:tcW w:type="dxa" w:w="3137"/>
          </w:tcPr>
          <w:p>
            <w:pPr>
              <w:spacing w:before="40" w:after="40" w:line="276" w:lineRule="auto"/>
            </w:pPr>
            <w:r>
              <w:rPr>
                <w:rFonts w:ascii="Jost" w:hAnsi="Jost" w:cs="Jost" w:eastAsia="Jost"/>
                <w:b w:val="0"/>
                <w:i w:val="0"/>
                <w:color w:val="4A3A2C"/>
                <w:sz w:val="17"/>
              </w:rPr>
              <w:t>Single unit of each machine, so the modality is unavailable</w:t>
            </w:r>
          </w:p>
        </w:tc>
        <w:tc>
          <w:tcPr>
            <w:tcW w:type="dxa" w:w="3137"/>
          </w:tcPr>
          <w:p>
            <w:pPr>
              <w:spacing w:before="40" w:after="40" w:line="276" w:lineRule="auto"/>
            </w:pPr>
            <w:r>
              <w:rPr>
                <w:rFonts w:ascii="Jost" w:hAnsi="Jost" w:cs="Jost" w:eastAsia="Jost"/>
                <w:b w:val="0"/>
                <w:i w:val="0"/>
                <w:color w:val="4A3A2C"/>
                <w:sz w:val="17"/>
              </w:rPr>
              <w:t>Elevé service schedule and support; rebook or offer another modality</w:t>
            </w:r>
          </w:p>
        </w:tc>
      </w:tr>
      <w:tr>
        <w:tc>
          <w:tcPr>
            <w:tcW w:type="dxa" w:w="3137"/>
            <w:shd w:val="clear" w:color="auto" w:fill="FBF5EE"/>
          </w:tcPr>
          <w:p>
            <w:pPr>
              <w:spacing w:before="40" w:after="40" w:line="276" w:lineRule="auto"/>
            </w:pPr>
            <w:r>
              <w:rPr>
                <w:rFonts w:ascii="Jost" w:hAnsi="Jost" w:cs="Jost" w:eastAsia="Jost"/>
                <w:b w:val="0"/>
                <w:i w:val="0"/>
                <w:color w:val="4A3A2C"/>
                <w:sz w:val="17"/>
              </w:rPr>
              <w:t>Slow membership uptake</w:t>
            </w:r>
          </w:p>
        </w:tc>
        <w:tc>
          <w:tcPr>
            <w:tcW w:type="dxa" w:w="3137"/>
            <w:shd w:val="clear" w:color="auto" w:fill="FBF5EE"/>
          </w:tcPr>
          <w:p>
            <w:pPr>
              <w:spacing w:before="40" w:after="40" w:line="276" w:lineRule="auto"/>
            </w:pPr>
            <w:r>
              <w:rPr>
                <w:rFonts w:ascii="Jost" w:hAnsi="Jost" w:cs="Jost" w:eastAsia="Jost"/>
                <w:b w:val="0"/>
                <w:i w:val="0"/>
                <w:color w:val="4A3A2C"/>
                <w:sz w:val="17"/>
              </w:rPr>
              <w:t>Cash flow pressure</w:t>
            </w:r>
          </w:p>
        </w:tc>
        <w:tc>
          <w:tcPr>
            <w:tcW w:type="dxa" w:w="3137"/>
            <w:shd w:val="clear" w:color="auto" w:fill="FBF5EE"/>
          </w:tcPr>
          <w:p>
            <w:pPr>
              <w:spacing w:before="40" w:after="40" w:line="276" w:lineRule="auto"/>
            </w:pPr>
            <w:r>
              <w:rPr>
                <w:rFonts w:ascii="Jost" w:hAnsi="Jost" w:cs="Jost" w:eastAsia="Jost"/>
                <w:b w:val="0"/>
                <w:i w:val="0"/>
                <w:color w:val="4A3A2C"/>
                <w:sz w:val="17"/>
              </w:rPr>
              <w:t>Fast response to ad-campaign leads; founding-member programme; guest passes; corporate packages</w:t>
            </w:r>
          </w:p>
        </w:tc>
      </w:tr>
      <w:tr>
        <w:tc>
          <w:tcPr>
            <w:tcW w:type="dxa" w:w="3137"/>
          </w:tcPr>
          <w:p>
            <w:pPr>
              <w:spacing w:before="40" w:after="40" w:line="276" w:lineRule="auto"/>
            </w:pPr>
            <w:r>
              <w:rPr>
                <w:rFonts w:ascii="Jost" w:hAnsi="Jost" w:cs="Jost" w:eastAsia="Jost"/>
                <w:b w:val="0"/>
                <w:i w:val="0"/>
                <w:color w:val="4A3A2C"/>
                <w:sz w:val="17"/>
              </w:rPr>
              <w:t>Guest safety incident</w:t>
            </w:r>
          </w:p>
        </w:tc>
        <w:tc>
          <w:tcPr>
            <w:tcW w:type="dxa" w:w="3137"/>
          </w:tcPr>
          <w:p>
            <w:pPr>
              <w:spacing w:before="40" w:after="40" w:line="276" w:lineRule="auto"/>
            </w:pPr>
            <w:r>
              <w:rPr>
                <w:rFonts w:ascii="Jost" w:hAnsi="Jost" w:cs="Jost" w:eastAsia="Jost"/>
                <w:b w:val="0"/>
                <w:i w:val="0"/>
                <w:color w:val="4A3A2C"/>
                <w:sz w:val="17"/>
              </w:rPr>
              <w:t>Harm, reputation, regulatory action</w:t>
            </w:r>
          </w:p>
        </w:tc>
        <w:tc>
          <w:tcPr>
            <w:tcW w:type="dxa" w:w="3137"/>
          </w:tcPr>
          <w:p>
            <w:pPr>
              <w:spacing w:before="40" w:after="40" w:line="276" w:lineRule="auto"/>
            </w:pPr>
            <w:r>
              <w:rPr>
                <w:rFonts w:ascii="Jost" w:hAnsi="Jost" w:cs="Jost" w:eastAsia="Jost"/>
                <w:b w:val="0"/>
                <w:i w:val="0"/>
                <w:color w:val="4A3A2C"/>
                <w:sz w:val="17"/>
              </w:rPr>
              <w:t>Elevé-trained Hosts; screening and consent; host-guided cold modalities; incident procedure</w:t>
            </w:r>
          </w:p>
        </w:tc>
      </w:tr>
      <w:tr>
        <w:tc>
          <w:tcPr>
            <w:tcW w:type="dxa" w:w="3137"/>
            <w:shd w:val="clear" w:color="auto" w:fill="FBF5EE"/>
          </w:tcPr>
          <w:p>
            <w:pPr>
              <w:spacing w:before="40" w:after="40" w:line="276" w:lineRule="auto"/>
            </w:pPr>
            <w:r>
              <w:rPr>
                <w:rFonts w:ascii="Jost" w:hAnsi="Jost" w:cs="Jost" w:eastAsia="Jost"/>
                <w:b w:val="0"/>
                <w:i w:val="0"/>
                <w:color w:val="4A3A2C"/>
                <w:sz w:val="17"/>
              </w:rPr>
              <w:t>Recruitment of skilled Hosts and Healers</w:t>
            </w:r>
          </w:p>
        </w:tc>
        <w:tc>
          <w:tcPr>
            <w:tcW w:type="dxa" w:w="3137"/>
            <w:shd w:val="clear" w:color="auto" w:fill="FBF5EE"/>
          </w:tcPr>
          <w:p>
            <w:pPr>
              <w:spacing w:before="40" w:after="40" w:line="276" w:lineRule="auto"/>
            </w:pPr>
            <w:r>
              <w:rPr>
                <w:rFonts w:ascii="Jost" w:hAnsi="Jost" w:cs="Jost" w:eastAsia="Jost"/>
                <w:b w:val="0"/>
                <w:i w:val="0"/>
                <w:color w:val="4A3A2C"/>
                <w:sz w:val="17"/>
              </w:rPr>
              <w:t>Service quality</w:t>
            </w:r>
          </w:p>
        </w:tc>
        <w:tc>
          <w:tcPr>
            <w:tcW w:type="dxa" w:w="3137"/>
            <w:shd w:val="clear" w:color="auto" w:fill="FBF5EE"/>
          </w:tcPr>
          <w:p>
            <w:pPr>
              <w:spacing w:before="40" w:after="40" w:line="276" w:lineRule="auto"/>
            </w:pPr>
            <w:r>
              <w:rPr>
                <w:rFonts w:ascii="Jost" w:hAnsi="Jost" w:cs="Jost" w:eastAsia="Jost"/>
                <w:b w:val="0"/>
                <w:i w:val="0"/>
                <w:color w:val="4A3A2C"/>
                <w:sz w:val="17"/>
              </w:rPr>
              <w:t>Early hiring; Elevé training; clear career path</w:t>
            </w:r>
          </w:p>
        </w:tc>
      </w:tr>
      <w:tr>
        <w:tc>
          <w:tcPr>
            <w:tcW w:type="dxa" w:w="3137"/>
          </w:tcPr>
          <w:p>
            <w:pPr>
              <w:spacing w:before="40" w:after="40" w:line="276" w:lineRule="auto"/>
            </w:pPr>
            <w:r>
              <w:rPr>
                <w:rFonts w:ascii="Jost" w:hAnsi="Jost" w:cs="Jost" w:eastAsia="Jost"/>
                <w:b w:val="0"/>
                <w:i w:val="0"/>
                <w:color w:val="4A3A2C"/>
                <w:sz w:val="17"/>
              </w:rPr>
              <w:t>Claims-based marketing</w:t>
            </w:r>
          </w:p>
        </w:tc>
        <w:tc>
          <w:tcPr>
            <w:tcW w:type="dxa" w:w="3137"/>
          </w:tcPr>
          <w:p>
            <w:pPr>
              <w:spacing w:before="40" w:after="40" w:line="276" w:lineRule="auto"/>
            </w:pPr>
            <w:r>
              <w:rPr>
                <w:rFonts w:ascii="Jost" w:hAnsi="Jost" w:cs="Jost" w:eastAsia="Jost"/>
                <w:b w:val="0"/>
                <w:i w:val="0"/>
                <w:color w:val="4A3A2C"/>
                <w:sz w:val="17"/>
              </w:rPr>
              <w:t>Regulatory and reputational risk</w:t>
            </w:r>
          </w:p>
        </w:tc>
        <w:tc>
          <w:tcPr>
            <w:tcW w:type="dxa" w:w="3137"/>
          </w:tcPr>
          <w:p>
            <w:pPr>
              <w:spacing w:before="40" w:after="40" w:line="276" w:lineRule="auto"/>
            </w:pPr>
            <w:r>
              <w:rPr>
                <w:rFonts w:ascii="Jost" w:hAnsi="Jost" w:cs="Jost" w:eastAsia="Jost"/>
                <w:b w:val="0"/>
                <w:i w:val="0"/>
                <w:color w:val="4A3A2C"/>
                <w:sz w:val="17"/>
              </w:rPr>
              <w:t>Wellness language only; review of all copy</w:t>
            </w:r>
          </w:p>
        </w:tc>
      </w:tr>
      <w:tr>
        <w:tc>
          <w:tcPr>
            <w:tcW w:type="dxa" w:w="3137"/>
            <w:shd w:val="clear" w:color="auto" w:fill="FBF5EE"/>
          </w:tcPr>
          <w:p>
            <w:pPr>
              <w:spacing w:before="40" w:after="40" w:line="276" w:lineRule="auto"/>
            </w:pPr>
            <w:r>
              <w:rPr>
                <w:rFonts w:ascii="Jost" w:hAnsi="Jost" w:cs="Jost" w:eastAsia="Jost"/>
                <w:b w:val="0"/>
                <w:i w:val="0"/>
                <w:color w:val="4A3A2C"/>
                <w:sz w:val="17"/>
              </w:rPr>
              <w:t>Summer seasonality in Dubai</w:t>
            </w:r>
          </w:p>
        </w:tc>
        <w:tc>
          <w:tcPr>
            <w:tcW w:type="dxa" w:w="3137"/>
            <w:shd w:val="clear" w:color="auto" w:fill="FBF5EE"/>
          </w:tcPr>
          <w:p>
            <w:pPr>
              <w:spacing w:before="40" w:after="40" w:line="276" w:lineRule="auto"/>
            </w:pPr>
            <w:r>
              <w:rPr>
                <w:rFonts w:ascii="Jost" w:hAnsi="Jost" w:cs="Jost" w:eastAsia="Jost"/>
                <w:b w:val="0"/>
                <w:i w:val="0"/>
                <w:color w:val="4A3A2C"/>
                <w:sz w:val="17"/>
              </w:rPr>
              <w:t>Lower visits</w:t>
            </w:r>
          </w:p>
        </w:tc>
        <w:tc>
          <w:tcPr>
            <w:tcW w:type="dxa" w:w="3137"/>
            <w:shd w:val="clear" w:color="auto" w:fill="FBF5EE"/>
          </w:tcPr>
          <w:p>
            <w:pPr>
              <w:spacing w:before="40" w:after="40" w:line="276" w:lineRule="auto"/>
            </w:pPr>
            <w:r>
              <w:rPr>
                <w:rFonts w:ascii="Jost" w:hAnsi="Jost" w:cs="Jost" w:eastAsia="Jost"/>
                <w:b w:val="0"/>
                <w:i w:val="0"/>
                <w:color w:val="4A3A2C"/>
                <w:sz w:val="17"/>
              </w:rPr>
              <w:t>Travel-friendly membership pause; resident-focused campaigns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13. Financial outline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All figures are placeholders. To be completed by the CEO with Finance / Admin once the budget is approved.</w:t>
      </w:r>
    </w:p>
    <w:p>
      <w:pPr>
        <w:keepNext/>
        <w:spacing w:before="200" w:after="60" w:line="264" w:lineRule="auto"/>
      </w:pPr>
      <w:r>
        <w:rPr>
          <w:rFonts w:ascii="Jost" w:hAnsi="Jost" w:cs="Jost" w:eastAsia="Jost"/>
          <w:b/>
          <w:color w:val="A6754C"/>
          <w:sz w:val="17"/>
        </w:rPr>
        <w:t>13.1 PRE-OPENING INVESTMENT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Item</w:t>
            </w:r>
          </w:p>
        </w:tc>
        <w:tc>
          <w:tcPr>
            <w:tcW w:type="dxa" w:w="4706"/>
            <w:shd w:val="clear" w:color="auto" w:fill="221913"/>
          </w:tcPr>
          <w:p>
            <w:pPr>
              <w:spacing w:before="40" w:after="40" w:line="276" w:lineRule="auto"/>
            </w:pPr>
            <w:r>
              <w:rPr>
                <w:rFonts w:ascii="Jost" w:hAnsi="Jost" w:cs="Jost" w:eastAsia="Jost"/>
                <w:b/>
                <w:i w:val="0"/>
                <w:color w:val="FBF5EE"/>
                <w:sz w:val="17"/>
              </w:rPr>
              <w:t>Amount</w:t>
            </w:r>
          </w:p>
        </w:tc>
      </w:tr>
      <w:tr>
        <w:tc>
          <w:tcPr>
            <w:tcW w:type="dxa" w:w="4706"/>
          </w:tcPr>
          <w:p>
            <w:pPr>
              <w:spacing w:before="40" w:after="40" w:line="276" w:lineRule="auto"/>
            </w:pPr>
            <w:r>
              <w:rPr>
                <w:rFonts w:ascii="Jost" w:hAnsi="Jost" w:cs="Jost" w:eastAsia="Jost"/>
                <w:b w:val="0"/>
                <w:i w:val="0"/>
                <w:color w:val="4A3A2C"/>
                <w:sz w:val="17"/>
              </w:rPr>
              <w:t>Fit-out and construction</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Elevé equipment and installation</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Licences, approvals and legal</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Recruitment and training</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Pre-opening marketing and launch event</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Systems and technology</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Initial stock and consumables</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Working capital and contingency</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i w:val="0"/>
                <w:color w:val="4A3A2C"/>
                <w:sz w:val="17"/>
              </w:rPr>
              <w:t>Total</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keepNext/>
        <w:spacing w:before="200" w:after="60" w:line="264" w:lineRule="auto"/>
      </w:pPr>
      <w:r>
        <w:rPr>
          <w:rFonts w:ascii="Jost" w:hAnsi="Jost" w:cs="Jost" w:eastAsia="Jost"/>
          <w:b/>
          <w:color w:val="A6754C"/>
          <w:sz w:val="17"/>
        </w:rPr>
        <w:t>13.2 YEAR 1 REVENUE ASSUMPTIONS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Revenue line</w:t>
            </w:r>
          </w:p>
        </w:tc>
        <w:tc>
          <w:tcPr>
            <w:tcW w:type="dxa" w:w="3137"/>
            <w:shd w:val="clear" w:color="auto" w:fill="221913"/>
          </w:tcPr>
          <w:p>
            <w:pPr>
              <w:spacing w:before="40" w:after="40" w:line="276" w:lineRule="auto"/>
            </w:pPr>
            <w:r>
              <w:rPr>
                <w:rFonts w:ascii="Jost" w:hAnsi="Jost" w:cs="Jost" w:eastAsia="Jost"/>
                <w:b/>
                <w:i w:val="0"/>
                <w:color w:val="FBF5EE"/>
                <w:sz w:val="17"/>
              </w:rPr>
              <w:t>Volume assumption</w:t>
            </w:r>
          </w:p>
        </w:tc>
        <w:tc>
          <w:tcPr>
            <w:tcW w:type="dxa" w:w="3137"/>
            <w:shd w:val="clear" w:color="auto" w:fill="221913"/>
          </w:tcPr>
          <w:p>
            <w:pPr>
              <w:spacing w:before="40" w:after="40" w:line="276" w:lineRule="auto"/>
            </w:pPr>
            <w:r>
              <w:rPr>
                <w:rFonts w:ascii="Jost" w:hAnsi="Jost" w:cs="Jost" w:eastAsia="Jost"/>
                <w:b/>
                <w:i w:val="0"/>
                <w:color w:val="FBF5EE"/>
                <w:sz w:val="17"/>
              </w:rPr>
              <w:t>Revenue</w:t>
            </w:r>
          </w:p>
        </w:tc>
      </w:tr>
      <w:tr>
        <w:tc>
          <w:tcPr>
            <w:tcW w:type="dxa" w:w="3137"/>
          </w:tcPr>
          <w:p>
            <w:pPr>
              <w:spacing w:before="40" w:after="40" w:line="276" w:lineRule="auto"/>
            </w:pPr>
            <w:r>
              <w:rPr>
                <w:rFonts w:ascii="Jost" w:hAnsi="Jost" w:cs="Jost" w:eastAsia="Jost"/>
                <w:b w:val="0"/>
                <w:i w:val="0"/>
                <w:color w:val="4A3A2C"/>
                <w:sz w:val="17"/>
              </w:rPr>
              <w:t>Single Reset visits</w:t>
            </w:r>
          </w:p>
        </w:tc>
        <w:tc>
          <w:tcPr>
            <w:tcW w:type="dxa" w:w="3137"/>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 xml:space="preserve"> per month</w:t>
            </w:r>
          </w:p>
        </w:tc>
        <w:tc>
          <w:tcPr>
            <w:tcW w:type="dxa" w:w="3137"/>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3137"/>
            <w:shd w:val="clear" w:color="auto" w:fill="FBF5EE"/>
          </w:tcPr>
          <w:p>
            <w:pPr>
              <w:spacing w:before="40" w:after="40" w:line="276" w:lineRule="auto"/>
            </w:pPr>
            <w:r>
              <w:rPr>
                <w:rFonts w:ascii="Jost" w:hAnsi="Jost" w:cs="Jost" w:eastAsia="Jost"/>
                <w:b w:val="0"/>
                <w:i w:val="0"/>
                <w:color w:val="4A3A2C"/>
                <w:sz w:val="17"/>
              </w:rPr>
              <w:t>Restore memberships</w:t>
            </w:r>
          </w:p>
        </w:tc>
        <w:tc>
          <w:tcPr>
            <w:tcW w:type="dxa" w:w="3137"/>
            <w:shd w:val="clear" w:color="auto" w:fill="FBF5EE"/>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 xml:space="preserve"> members</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3137"/>
          </w:tcPr>
          <w:p>
            <w:pPr>
              <w:spacing w:before="40" w:after="40" w:line="276" w:lineRule="auto"/>
            </w:pPr>
            <w:r>
              <w:rPr>
                <w:rFonts w:ascii="Jost" w:hAnsi="Jost" w:cs="Jost" w:eastAsia="Jost"/>
                <w:b w:val="0"/>
                <w:i w:val="0"/>
                <w:color w:val="4A3A2C"/>
                <w:sz w:val="17"/>
              </w:rPr>
              <w:t>Elevate memberships</w:t>
            </w:r>
          </w:p>
        </w:tc>
        <w:tc>
          <w:tcPr>
            <w:tcW w:type="dxa" w:w="3137"/>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 xml:space="preserve"> members</w:t>
            </w:r>
          </w:p>
        </w:tc>
        <w:tc>
          <w:tcPr>
            <w:tcW w:type="dxa" w:w="3137"/>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3137"/>
            <w:shd w:val="clear" w:color="auto" w:fill="FBF5EE"/>
          </w:tcPr>
          <w:p>
            <w:pPr>
              <w:spacing w:before="40" w:after="40" w:line="276" w:lineRule="auto"/>
            </w:pPr>
            <w:r>
              <w:rPr>
                <w:rFonts w:ascii="Jost" w:hAnsi="Jost" w:cs="Jost" w:eastAsia="Jost"/>
                <w:b w:val="0"/>
                <w:i w:val="0"/>
                <w:color w:val="4A3A2C"/>
                <w:sz w:val="17"/>
              </w:rPr>
              <w:t>Healer packages / programmes</w:t>
            </w:r>
          </w:p>
        </w:tc>
        <w:tc>
          <w:tcPr>
            <w:tcW w:type="dxa" w:w="3137"/>
            <w:shd w:val="clear" w:color="auto" w:fill="FBF5EE"/>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 xml:space="preserve"> per month</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3137"/>
          </w:tcPr>
          <w:p>
            <w:pPr>
              <w:spacing w:before="40" w:after="40" w:line="276" w:lineRule="auto"/>
            </w:pPr>
            <w:r>
              <w:rPr>
                <w:rFonts w:ascii="Jost" w:hAnsi="Jost" w:cs="Jost" w:eastAsia="Jost"/>
                <w:b w:val="0"/>
                <w:i w:val="0"/>
                <w:color w:val="4A3A2C"/>
                <w:sz w:val="17"/>
              </w:rPr>
              <w:t>Add-ons and retail (copper mugs, organic fragrances, wellness pillows, linen merchandise)</w:t>
            </w:r>
          </w:p>
        </w:tc>
        <w:tc>
          <w:tcPr>
            <w:tcW w:type="dxa" w:w="3137"/>
          </w:tcPr>
          <w:p>
            <w:pPr>
              <w:spacing w:before="40" w:after="40" w:line="276" w:lineRule="auto"/>
            </w:pPr>
            <w:r>
              <w:rPr>
                <w:rFonts w:ascii="Jost" w:hAnsi="Jost" w:cs="Jost" w:eastAsia="Jost"/>
                <w:b w:val="0"/>
                <w:i w:val="0"/>
                <w:color w:val="A6754C"/>
                <w:sz w:val="17"/>
              </w:rPr>
              <w:t>[___]</w:t>
            </w:r>
          </w:p>
        </w:tc>
        <w:tc>
          <w:tcPr>
            <w:tcW w:type="dxa" w:w="3137"/>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3137"/>
            <w:shd w:val="clear" w:color="auto" w:fill="FBF5EE"/>
          </w:tcPr>
          <w:p>
            <w:pPr>
              <w:spacing w:before="40" w:after="40" w:line="276" w:lineRule="auto"/>
            </w:pPr>
            <w:r>
              <w:rPr>
                <w:rFonts w:ascii="Jost" w:hAnsi="Jost" w:cs="Jost" w:eastAsia="Jost"/>
                <w:b w:val="0"/>
                <w:i w:val="0"/>
                <w:color w:val="4A3A2C"/>
                <w:sz w:val="17"/>
              </w:rPr>
              <w:t>Corporate packages</w:t>
            </w:r>
          </w:p>
        </w:tc>
        <w:tc>
          <w:tcPr>
            <w:tcW w:type="dxa" w:w="3137"/>
            <w:shd w:val="clear" w:color="auto" w:fill="FBF5EE"/>
          </w:tcPr>
          <w:p>
            <w:pPr>
              <w:spacing w:before="40" w:after="40" w:line="276" w:lineRule="auto"/>
            </w:pPr>
            <w:r>
              <w:rPr>
                <w:rFonts w:ascii="Jost" w:hAnsi="Jost" w:cs="Jost" w:eastAsia="Jost"/>
                <w:b w:val="0"/>
                <w:i w:val="0"/>
                <w:color w:val="A6754C"/>
                <w:sz w:val="17"/>
              </w:rPr>
              <w:t>[___]</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3137"/>
          </w:tcPr>
          <w:p>
            <w:pPr>
              <w:spacing w:before="40" w:after="40" w:line="276" w:lineRule="auto"/>
            </w:pPr>
            <w:r>
              <w:rPr>
                <w:rFonts w:ascii="Jost" w:hAnsi="Jost" w:cs="Jost" w:eastAsia="Jost"/>
                <w:b/>
                <w:i w:val="0"/>
                <w:color w:val="4A3A2C"/>
                <w:sz w:val="17"/>
              </w:rPr>
              <w:t>Total revenue</w:t>
            </w:r>
          </w:p>
        </w:tc>
        <w:tc>
          <w:tcPr>
            <w:tcW w:type="dxa" w:w="3137"/>
          </w:tcPr>
          <w:p>
            <w:pPr>
              <w:spacing w:before="40" w:after="40" w:line="276" w:lineRule="auto"/>
            </w:pPr>
          </w:p>
        </w:tc>
        <w:tc>
          <w:tcPr>
            <w:tcW w:type="dxa" w:w="3137"/>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keepNext/>
        <w:spacing w:before="200" w:after="60" w:line="264" w:lineRule="auto"/>
      </w:pPr>
      <w:r>
        <w:rPr>
          <w:rFonts w:ascii="Jost" w:hAnsi="Jost" w:cs="Jost" w:eastAsia="Jost"/>
          <w:b/>
          <w:color w:val="A6754C"/>
          <w:sz w:val="17"/>
        </w:rPr>
        <w:t>13.3 YEAR 1 OPERATING COSTS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Cost line</w:t>
            </w:r>
          </w:p>
        </w:tc>
        <w:tc>
          <w:tcPr>
            <w:tcW w:type="dxa" w:w="4706"/>
            <w:shd w:val="clear" w:color="auto" w:fill="221913"/>
          </w:tcPr>
          <w:p>
            <w:pPr>
              <w:spacing w:before="40" w:after="40" w:line="276" w:lineRule="auto"/>
            </w:pPr>
            <w:r>
              <w:rPr>
                <w:rFonts w:ascii="Jost" w:hAnsi="Jost" w:cs="Jost" w:eastAsia="Jost"/>
                <w:b/>
                <w:i w:val="0"/>
                <w:color w:val="FBF5EE"/>
                <w:sz w:val="17"/>
              </w:rPr>
              <w:t>Amount</w:t>
            </w:r>
          </w:p>
        </w:tc>
      </w:tr>
      <w:tr>
        <w:tc>
          <w:tcPr>
            <w:tcW w:type="dxa" w:w="4706"/>
          </w:tcPr>
          <w:p>
            <w:pPr>
              <w:spacing w:before="40" w:after="40" w:line="276" w:lineRule="auto"/>
            </w:pPr>
            <w:r>
              <w:rPr>
                <w:rFonts w:ascii="Jost" w:hAnsi="Jost" w:cs="Jost" w:eastAsia="Jost"/>
                <w:b w:val="0"/>
                <w:i w:val="0"/>
                <w:color w:val="4A3A2C"/>
                <w:sz w:val="17"/>
              </w:rPr>
              <w:t>Rent and service charges</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Salaries and benefits</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Elevé service and support</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Utilities</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Consumables, refreshments and in-house laundry</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Marketing</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Insurance</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Professional fees and outsourced finance</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i w:val="0"/>
                <w:color w:val="4A3A2C"/>
                <w:sz w:val="17"/>
              </w:rPr>
              <w:t>Total operating costs</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bl>
    <w:p>
      <w:pPr>
        <w:spacing w:before="0" w:after="80" w:line="240" w:lineRule="auto"/>
      </w:pPr>
    </w:p>
    <w:p>
      <w:pPr>
        <w:keepNext/>
        <w:spacing w:before="200" w:after="60" w:line="264" w:lineRule="auto"/>
      </w:pPr>
      <w:r>
        <w:rPr>
          <w:rFonts w:ascii="Jost" w:hAnsi="Jost" w:cs="Jost" w:eastAsia="Jost"/>
          <w:b/>
          <w:color w:val="A6754C"/>
          <w:sz w:val="17"/>
        </w:rPr>
        <w:t>13.4 KEY INDICATORS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Indicator</w:t>
            </w:r>
          </w:p>
        </w:tc>
        <w:tc>
          <w:tcPr>
            <w:tcW w:type="dxa" w:w="4706"/>
            <w:shd w:val="clear" w:color="auto" w:fill="221913"/>
          </w:tcPr>
          <w:p>
            <w:pPr>
              <w:spacing w:before="40" w:after="40" w:line="276" w:lineRule="auto"/>
            </w:pPr>
            <w:r>
              <w:rPr>
                <w:rFonts w:ascii="Jost" w:hAnsi="Jost" w:cs="Jost" w:eastAsia="Jost"/>
                <w:b/>
                <w:i w:val="0"/>
                <w:color w:val="FBF5EE"/>
                <w:sz w:val="17"/>
              </w:rPr>
              <w:t>Target</w:t>
            </w:r>
          </w:p>
        </w:tc>
      </w:tr>
      <w:tr>
        <w:tc>
          <w:tcPr>
            <w:tcW w:type="dxa" w:w="4706"/>
          </w:tcPr>
          <w:p>
            <w:pPr>
              <w:spacing w:before="40" w:after="40" w:line="276" w:lineRule="auto"/>
            </w:pPr>
            <w:r>
              <w:rPr>
                <w:rFonts w:ascii="Jost" w:hAnsi="Jost" w:cs="Jost" w:eastAsia="Jost"/>
                <w:b w:val="0"/>
                <w:i w:val="0"/>
                <w:color w:val="4A3A2C"/>
                <w:sz w:val="17"/>
              </w:rPr>
              <w:t>Gross margin</w:t>
            </w:r>
          </w:p>
        </w:tc>
        <w:tc>
          <w:tcPr>
            <w:tcW w:type="dxa" w:w="4706"/>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w:t>
            </w:r>
          </w:p>
        </w:tc>
      </w:tr>
      <w:tr>
        <w:tc>
          <w:tcPr>
            <w:tcW w:type="dxa" w:w="4706"/>
            <w:shd w:val="clear" w:color="auto" w:fill="FBF5EE"/>
          </w:tcPr>
          <w:p>
            <w:pPr>
              <w:spacing w:before="40" w:after="40" w:line="276" w:lineRule="auto"/>
            </w:pPr>
            <w:r>
              <w:rPr>
                <w:rFonts w:ascii="Jost" w:hAnsi="Jost" w:cs="Jost" w:eastAsia="Jost"/>
                <w:b w:val="0"/>
                <w:i w:val="0"/>
                <w:color w:val="4A3A2C"/>
                <w:sz w:val="17"/>
              </w:rPr>
              <w:t>EBITDA, Year 1</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Break-even month</w:t>
            </w:r>
          </w:p>
        </w:tc>
        <w:tc>
          <w:tcPr>
            <w:tcW w:type="dxa" w:w="4706"/>
          </w:tcPr>
          <w:p>
            <w:pPr>
              <w:spacing w:before="40" w:after="40" w:line="276" w:lineRule="auto"/>
            </w:pPr>
            <w:r>
              <w:rPr>
                <w:rFonts w:ascii="Jost" w:hAnsi="Jost" w:cs="Jost" w:eastAsia="Jost"/>
                <w:b w:val="0"/>
                <w:i w:val="0"/>
                <w:color w:val="4A3A2C"/>
                <w:sz w:val="17"/>
              </w:rPr>
              <w:t xml:space="preserve">Month </w:t>
            </w:r>
            <w:r>
              <w:rPr>
                <w:rFonts w:ascii="Jost" w:hAnsi="Jost" w:cs="Jost" w:eastAsia="Jost"/>
                <w:b w:val="0"/>
                <w:i w:val="0"/>
                <w:color w:val="A6754C"/>
                <w:sz w:val="17"/>
              </w:rPr>
              <w:t>[___]</w:t>
            </w:r>
          </w:p>
        </w:tc>
      </w:tr>
      <w:tr>
        <w:tc>
          <w:tcPr>
            <w:tcW w:type="dxa" w:w="4706"/>
            <w:shd w:val="clear" w:color="auto" w:fill="FBF5EE"/>
          </w:tcPr>
          <w:p>
            <w:pPr>
              <w:spacing w:before="40" w:after="40" w:line="276" w:lineRule="auto"/>
            </w:pPr>
            <w:r>
              <w:rPr>
                <w:rFonts w:ascii="Jost" w:hAnsi="Jost" w:cs="Jost" w:eastAsia="Jost"/>
                <w:b w:val="0"/>
                <w:i w:val="0"/>
                <w:color w:val="4A3A2C"/>
                <w:sz w:val="17"/>
              </w:rPr>
              <w:t>Average sessions per member per month</w:t>
            </w:r>
          </w:p>
        </w:tc>
        <w:tc>
          <w:tcPr>
            <w:tcW w:type="dxa" w:w="4706"/>
            <w:shd w:val="clear" w:color="auto" w:fill="FBF5EE"/>
          </w:tcPr>
          <w:p>
            <w:pPr>
              <w:spacing w:before="40" w:after="40" w:line="276" w:lineRule="auto"/>
            </w:pP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Room utilisation</w:t>
            </w:r>
          </w:p>
        </w:tc>
        <w:tc>
          <w:tcPr>
            <w:tcW w:type="dxa" w:w="4706"/>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w:t>
            </w:r>
          </w:p>
        </w:tc>
      </w:tr>
      <w:tr>
        <w:tc>
          <w:tcPr>
            <w:tcW w:type="dxa" w:w="4706"/>
            <w:shd w:val="clear" w:color="auto" w:fill="FBF5EE"/>
          </w:tcPr>
          <w:p>
            <w:pPr>
              <w:spacing w:before="40" w:after="40" w:line="276" w:lineRule="auto"/>
            </w:pPr>
            <w:r>
              <w:rPr>
                <w:rFonts w:ascii="Jost" w:hAnsi="Jost" w:cs="Jost" w:eastAsia="Jost"/>
                <w:b w:val="0"/>
                <w:i w:val="0"/>
                <w:color w:val="4A3A2C"/>
                <w:sz w:val="17"/>
              </w:rPr>
              <w:t>Member churn per month</w:t>
            </w:r>
          </w:p>
        </w:tc>
        <w:tc>
          <w:tcPr>
            <w:tcW w:type="dxa" w:w="4706"/>
            <w:shd w:val="clear" w:color="auto" w:fill="FBF5EE"/>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14. Approval</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Founder &amp; Chief Executive Officer</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r>
        <w:tc>
          <w:tcPr>
            <w:tcW w:type="dxa" w:w="3137"/>
            <w:shd w:val="clear" w:color="auto" w:fill="FBF5EE"/>
          </w:tcPr>
          <w:p>
            <w:pPr>
              <w:spacing w:before="40" w:after="40" w:line="276" w:lineRule="auto"/>
            </w:pPr>
            <w:r>
              <w:rPr>
                <w:rFonts w:ascii="Jost" w:hAnsi="Jost" w:cs="Jost" w:eastAsia="Jost"/>
                <w:b w:val="0"/>
                <w:i w:val="0"/>
                <w:color w:val="4A3A2C"/>
                <w:sz w:val="17"/>
              </w:rPr>
              <w:t>Chief Executive Officer</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AUR-GOV-04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(Pre-Launch Outline)</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