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280"/>
              <w:left w:type="dxa" w:w="400"/>
              <w:bottom w:type="dxa" w:w="280"/>
              <w:right w:type="dxa" w:w="400"/>
            </w:tcMar>
          </w:tcPr>
          <w:p>
            <w:pPr>
              <w:spacing w:before="40" w:after="60"/>
              <w:jc w:val="center"/>
            </w:pPr>
            <w:r>
              <w:rPr>
                <w:rFonts w:ascii="Arial" w:cs="Arial" w:eastAsia="Arial" w:hAnsi="Arial"/>
                <w:b/>
                <w:bCs/>
                <w:color w:val="A8C4E5"/>
                <w:sz w:val="18"/>
                <w:szCs w:val="18"/>
              </w:rPr>
              <w:t xml:space="preserve">AGENTIC AI COURSE  —  TUTOR GUIDE</w:t>
            </w:r>
          </w:p>
          <w:p>
            <w:pPr>
              <w:spacing w:before="40" w:after="40"/>
              <w:jc w:val="center"/>
            </w:pPr>
            <w:r>
              <w:rPr>
                <w:rFonts w:ascii="Arial" w:cs="Arial" w:eastAsia="Arial" w:hAnsi="Arial"/>
                <w:b/>
                <w:bCs/>
                <w:color w:val="FFFFFF"/>
                <w:sz w:val="40"/>
                <w:szCs w:val="40"/>
              </w:rPr>
              <w:t xml:space="preserve">🛡️  Responsible AI Governance Stack</w:t>
            </w:r>
          </w:p>
          <w:p>
            <w:pPr>
              <w:spacing w:before="40" w:after="40"/>
              <w:jc w:val="center"/>
            </w:pPr>
            <w:r>
              <w:rPr>
                <w:rFonts w:ascii="Arial" w:cs="Arial" w:eastAsia="Arial" w:hAnsi="Arial"/>
                <w:b/>
                <w:bCs/>
                <w:color w:val="D4E8FF"/>
                <w:sz w:val="24"/>
                <w:szCs w:val="24"/>
              </w:rPr>
              <w:t xml:space="preserve">Build Production-Grade Privacy Architecture for an Indian Healthcare Agent</w:t>
            </w:r>
          </w:p>
          <w:p>
            <w:pPr>
              <w:spacing w:before="40" w:after="40"/>
              <w:jc w:val="center"/>
            </w:pPr>
            <w:r>
              <w:rPr>
                <w:rFonts w:ascii="Arial" w:cs="Arial" w:eastAsia="Arial" w:hAnsi="Arial"/>
                <w:b/>
                <w:bCs/>
                <w:color w:val="FFD966"/>
                <w:sz w:val="18"/>
                <w:szCs w:val="18"/>
              </w:rPr>
              <w:t xml:space="preserve">CONFIDENTIAL — DO NOT SHARE WITH PARTICIPANTS</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Activity Overview</w:t>
            </w:r>
          </w:p>
          <w:p>
            <w:pPr>
              <w:spacing w:before="80" w:after="80"/>
            </w:pPr>
            <w:r>
              <w:rPr>
                <w:rFonts w:ascii="Arial" w:cs="Arial" w:eastAsia="Arial" w:hAnsi="Arial"/>
                <w:sz w:val="22"/>
                <w:szCs w:val="22"/>
              </w:rPr>
              <w:t xml:space="preserve">The session demo (Privacy Layer Implementation) builds two functions: mask_private_data(), which applies regex patterns to mask phone, email, card, PAN, and Aadhaar from user input; and sanitize_and_respond(), which calls mask_private_data() before passing the cleaned text to the LLM. The demo is an excellent first step — privacy-by-design as pre-processing middleware.</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What the demo deliberately leaves out: the output side (LLMs can generate or echo PII in their responses), the audit trail (no record exists of what was masked or when), role-based differentiation (doctors and patients get identical masking), and risk triage (binary mask-or-pass, with no concept of BLOCK for high-risk combinations). Today's activity builds all four missing layers as a production-grade Responsible AI Governance Stack.</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Scenario: MediGuard AI Pvt. Ltd., Bengaluru — a telemedicine startup serving patients, doctors, and hospital administrators across tier-1 and tier-2 Indian cities. MediGuard has received a DPDP (Digital Personal Data Protection Act 2023) compliance audit notice citing exactly these four gaps. Participants build the compliance stack the auditors require.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60"/>
        <w:gridCol w:w="4000"/>
        <w:gridCol w:w="25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Duration</w:t>
            </w:r>
          </w:p>
        </w:tc>
        <w:tc>
          <w:tcPr>
            <w:tcW w:type="dxa" w:w="1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Groups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Central New Concept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Deliverable</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45–50 min</w:t>
            </w:r>
          </w:p>
        </w:tc>
        <w:tc>
          <w:tcPr>
            <w:tcW w:type="dxa" w:w="1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A/B/C/D</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session demo protects INPUTS. Production governance must also protect OUTPUTS, maintain an AUDIT TRAIL, enforce ROLE-BASED policies, and TRIAGE by risk severity. Each component is a distinct DPDP 2023 compliance requirement.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Full 4-layer governance pipeline tested against 5 DPDP compliance scenarios. Compliance audit report from Group B's AuditLogger.</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Session Demo — Exact Code (What Participants Already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20"/>
              <w:left w:type="dxa" w:w="180"/>
              <w:bottom w:type="dxa" w:w="120"/>
              <w:right w:type="dxa" w:w="180"/>
            </w:tcMar>
          </w:tcPr>
          <w:p>
            <w:pPr>
              <w:spacing w:before="18" w:after="18"/>
            </w:pPr>
            <w:r>
              <w:rPr>
                <w:rFonts w:ascii="Courier New" w:cs="Courier New" w:eastAsia="Courier New" w:hAnsi="Courier New"/>
                <w:color w:val="1F3864"/>
                <w:sz w:val="18"/>
                <w:szCs w:val="18"/>
              </w:rPr>
              <w:t xml:space="preserve"># Privacy Layer Implementation — full session demo</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mask_private_data(text: str) -&gt; str:</w:t>
            </w:r>
          </w:p>
          <w:p>
            <w:pPr>
              <w:spacing w:before="18" w:after="18"/>
            </w:pPr>
            <w:r>
              <w:rPr>
                <w:rFonts w:ascii="Courier New" w:cs="Courier New" w:eastAsia="Courier New" w:hAnsi="Courier New"/>
                <w:color w:val="1F3864"/>
                <w:sz w:val="18"/>
                <w:szCs w:val="18"/>
              </w:rPr>
              <w:t xml:space="preserve">    # Phone numbers (India + international)</w:t>
            </w:r>
          </w:p>
          <w:p>
            <w:pPr>
              <w:spacing w:before="18" w:after="18"/>
            </w:pPr>
            <w:r>
              <w:rPr>
                <w:rFonts w:ascii="Courier New" w:cs="Courier New" w:eastAsia="Courier New" w:hAnsi="Courier New"/>
                <w:color w:val="1F3864"/>
                <w:sz w:val="18"/>
                <w:szCs w:val="18"/>
              </w:rPr>
              <w:t xml:space="preserve">    text = re.sub(r'...', '[PHONE]', text)</w:t>
            </w:r>
          </w:p>
          <w:p>
            <w:pPr>
              <w:spacing w:before="18" w:after="18"/>
            </w:pPr>
            <w:r>
              <w:rPr>
                <w:rFonts w:ascii="Courier New" w:cs="Courier New" w:eastAsia="Courier New" w:hAnsi="Courier New"/>
                <w:color w:val="1F3864"/>
                <w:sz w:val="18"/>
                <w:szCs w:val="18"/>
              </w:rPr>
              <w:t xml:space="preserve">    # Email addresses</w:t>
            </w:r>
          </w:p>
          <w:p>
            <w:pPr>
              <w:spacing w:before="18" w:after="18"/>
            </w:pPr>
            <w:r>
              <w:rPr>
                <w:rFonts w:ascii="Courier New" w:cs="Courier New" w:eastAsia="Courier New" w:hAnsi="Courier New"/>
                <w:color w:val="1F3864"/>
                <w:sz w:val="18"/>
                <w:szCs w:val="18"/>
              </w:rPr>
              <w:t xml:space="preserve">    text = re.sub(r'...', '[EMAIL]', text, flags=re.IGNORECASE)</w:t>
            </w:r>
          </w:p>
          <w:p>
            <w:pPr>
              <w:spacing w:before="18" w:after="18"/>
            </w:pPr>
            <w:r>
              <w:rPr>
                <w:rFonts w:ascii="Courier New" w:cs="Courier New" w:eastAsia="Courier New" w:hAnsi="Courier New"/>
                <w:color w:val="1F3864"/>
                <w:sz w:val="18"/>
                <w:szCs w:val="18"/>
              </w:rPr>
              <w:t xml:space="preserve">    # Credit card numbers (13-19 digits)</w:t>
            </w:r>
          </w:p>
          <w:p>
            <w:pPr>
              <w:spacing w:before="18" w:after="18"/>
            </w:pPr>
            <w:r>
              <w:rPr>
                <w:rFonts w:ascii="Courier New" w:cs="Courier New" w:eastAsia="Courier New" w:hAnsi="Courier New"/>
                <w:color w:val="1F3864"/>
                <w:sz w:val="18"/>
                <w:szCs w:val="18"/>
              </w:rPr>
              <w:t xml:space="preserve">    text = re.sub(r'\b(?:\d[ -]*?){13,19}\b', '[CARD]', text)</w:t>
            </w:r>
          </w:p>
          <w:p>
            <w:pPr>
              <w:spacing w:before="18" w:after="18"/>
            </w:pPr>
            <w:r>
              <w:rPr>
                <w:rFonts w:ascii="Courier New" w:cs="Courier New" w:eastAsia="Courier New" w:hAnsi="Courier New"/>
                <w:color w:val="1F3864"/>
                <w:sz w:val="18"/>
                <w:szCs w:val="18"/>
              </w:rPr>
              <w:t xml:space="preserve">    # Indian PAN format</w:t>
            </w:r>
          </w:p>
          <w:p>
            <w:pPr>
              <w:spacing w:before="18" w:after="18"/>
            </w:pPr>
            <w:r>
              <w:rPr>
                <w:rFonts w:ascii="Courier New" w:cs="Courier New" w:eastAsia="Courier New" w:hAnsi="Courier New"/>
                <w:color w:val="1F3864"/>
                <w:sz w:val="18"/>
                <w:szCs w:val="18"/>
              </w:rPr>
              <w:t xml:space="preserve">    text = re.sub(r'\b[A-Z]{5}\d{4}[A-Z]\b', '[PAN]', text)</w:t>
            </w:r>
          </w:p>
          <w:p>
            <w:pPr>
              <w:spacing w:before="18" w:after="18"/>
            </w:pPr>
            <w:r>
              <w:rPr>
                <w:rFonts w:ascii="Courier New" w:cs="Courier New" w:eastAsia="Courier New" w:hAnsi="Courier New"/>
                <w:color w:val="1F3864"/>
                <w:sz w:val="18"/>
                <w:szCs w:val="18"/>
              </w:rPr>
              <w:t xml:space="preserve">    # Aadhaar-like 12-digit sequences</w:t>
            </w:r>
          </w:p>
          <w:p>
            <w:pPr>
              <w:spacing w:before="18" w:after="18"/>
            </w:pPr>
            <w:r>
              <w:rPr>
                <w:rFonts w:ascii="Courier New" w:cs="Courier New" w:eastAsia="Courier New" w:hAnsi="Courier New"/>
                <w:color w:val="1F3864"/>
                <w:sz w:val="18"/>
                <w:szCs w:val="18"/>
              </w:rPr>
              <w:t xml:space="preserve">    text = re.sub(r'\b\d{12}\b', '[ID]', text)   # NOTE: demo uses [ID] not [AADHAAR]</w:t>
            </w:r>
          </w:p>
          <w:p>
            <w:pPr>
              <w:spacing w:before="18" w:after="18"/>
            </w:pPr>
            <w:r>
              <w:rPr>
                <w:rFonts w:ascii="Courier New" w:cs="Courier New" w:eastAsia="Courier New" w:hAnsi="Courier New"/>
                <w:color w:val="1F3864"/>
                <w:sz w:val="18"/>
                <w:szCs w:val="18"/>
              </w:rPr>
              <w:t xml:space="preserve">    return text</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sanitize_and_respond(user_input: str) -&gt; str:</w:t>
            </w:r>
          </w:p>
          <w:p>
            <w:pPr>
              <w:spacing w:before="18" w:after="18"/>
            </w:pPr>
            <w:r>
              <w:rPr>
                <w:rFonts w:ascii="Courier New" w:cs="Courier New" w:eastAsia="Courier New" w:hAnsi="Courier New"/>
                <w:color w:val="1F3864"/>
                <w:sz w:val="18"/>
                <w:szCs w:val="18"/>
              </w:rPr>
              <w:t xml:space="preserve">    sanitized = mask_private_data(user_input)   # INPUT masking only</w:t>
            </w:r>
          </w:p>
          <w:p>
            <w:pPr>
              <w:spacing w:before="18" w:after="18"/>
            </w:pPr>
            <w:r>
              <w:rPr>
                <w:rFonts w:ascii="Courier New" w:cs="Courier New" w:eastAsia="Courier New" w:hAnsi="Courier New"/>
                <w:color w:val="1F3864"/>
                <w:sz w:val="18"/>
                <w:szCs w:val="18"/>
              </w:rPr>
              <w:t xml:space="preserve">    response = llm.invoke(sanitized)             # LLM call</w:t>
            </w:r>
          </w:p>
          <w:p>
            <w:pPr>
              <w:spacing w:before="18" w:after="18"/>
            </w:pPr>
            <w:r>
              <w:rPr>
                <w:rFonts w:ascii="Courier New" w:cs="Courier New" w:eastAsia="Courier New" w:hAnsi="Courier New"/>
                <w:color w:val="1F3864"/>
                <w:sz w:val="18"/>
                <w:szCs w:val="18"/>
              </w:rPr>
              <w:t xml:space="preserve">    return f'Sanitized Input:\n{sanitized}\n\nModel Response:\n{response.content}'</w:t>
            </w:r>
          </w:p>
          <w:p>
            <w:pPr>
              <w:spacing w:before="18" w:after="18"/>
            </w:pPr>
            <w:r>
              <w:rPr>
                <w:rFonts w:ascii="Courier New" w:cs="Courier New" w:eastAsia="Courier New" w:hAnsi="Courier New"/>
                <w:color w:val="1F3864"/>
                <w:sz w:val="18"/>
                <w:szCs w:val="18"/>
              </w:rPr>
              <w:t xml:space="preserve">    # OUTPUT: raw LLM response — no output scanning</w:t>
            </w:r>
          </w:p>
          <w:p>
            <w:pPr>
              <w:spacing w:before="18" w:after="18"/>
            </w:pPr>
            <w:r>
              <w:rPr>
                <w:rFonts w:ascii="Courier New" w:cs="Courier New" w:eastAsia="Courier New" w:hAnsi="Courier New"/>
                <w:color w:val="1F3864"/>
                <w:sz w:val="18"/>
                <w:szCs w:val="18"/>
              </w:rPr>
              <w:t xml:space="preserve">    # AUDIT:  nothing logged — no record of what was masked</w:t>
            </w:r>
          </w:p>
          <w:p>
            <w:pPr>
              <w:spacing w:before="18" w:after="18"/>
            </w:pPr>
            <w:r>
              <w:rPr>
                <w:rFonts w:ascii="Courier New" w:cs="Courier New" w:eastAsia="Courier New" w:hAnsi="Courier New"/>
                <w:color w:val="1F3864"/>
                <w:sz w:val="18"/>
                <w:szCs w:val="18"/>
              </w:rPr>
              <w:t xml:space="preserve">    # ROLES:  same masking for all users</w:t>
            </w:r>
          </w:p>
          <w:p>
            <w:pPr>
              <w:spacing w:before="18" w:after="18"/>
            </w:pPr>
            <w:r>
              <w:rPr>
                <w:rFonts w:ascii="Courier New" w:cs="Courier New" w:eastAsia="Courier New" w:hAnsi="Courier New"/>
                <w:color w:val="1F3864"/>
                <w:sz w:val="18"/>
                <w:szCs w:val="18"/>
              </w:rPr>
              <w:t xml:space="preserve">    # RISK:   no triage — mask and proceed regardless of PII count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Four Gaps to Open in Phase 1 (Deliver These Verbally)</w:t>
            </w:r>
          </w:p>
          <w:p>
            <w:pPr>
              <w:spacing w:before="80" w:after="80"/>
            </w:pPr>
            <w:r>
              <w:rPr>
                <w:rFonts w:ascii="Arial" w:cs="Arial" w:eastAsia="Arial" w:hAnsi="Arial"/>
                <w:sz w:val="22"/>
                <w:szCs w:val="22"/>
              </w:rPr>
              <w:t xml:space="preserve">GAP 1 — Output Side: sanitize_and_respond() never scans the LLM's response. Demo Example 3 response mentioned privacy laws in detail — if the LLM had echoed back a phone number or generated a realistic Aadhaar in an 'example', it would reach the user unchecked.</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GAP 2 — Audit Trail: run the demo 3 times and ask 'Can you prove what data was processed at 14:32 yesterday?' The answer is no. There is no log. DPDP Article 12 requires data principals to have the right to know what personal data was processed.</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GAP 3 — Role Policy: a doctor viewing a patient record and the patient themselves both get identical masking. A doctor legitimately needs a patient's callback phone number — the demo masks it anyway. Over-masking breaks workflows without improving privacy.</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GAP 4 — Risk Triage: the demo processes 'Aadhaar 999988887777 linked to my HIV treatment' the same way it processes 'call me at 9876543210'. One is special-category sensitive data under DPDP Section 9; the other is low-sensitivity contact info. Same treatment is not appropriate.</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Identify all four gaps in the session demo's single-layer input masking and map each gap to a specific DPDP 2023 requirement</w:t>
      </w:r>
    </w:p>
    <w:p>
      <w:pPr>
        <w:pStyle w:val="ListParagraph"/>
        <w:numPr>
          <w:ilvl w:val="0"/>
          <w:numId w:val="2"/>
        </w:numPr>
        <w:spacing w:before="40" w:after="40"/>
      </w:pPr>
      <w:r>
        <w:rPr>
          <w:rFonts w:ascii="Arial" w:cs="Arial" w:eastAsia="Arial" w:hAnsi="Arial"/>
          <w:sz w:val="22"/>
          <w:szCs w:val="22"/>
        </w:rPr>
        <w:t xml:space="preserve">Build an OutputScanner that applies the same regex detection to LLM responses — extending the session's pre-processing pattern to post-processing</w:t>
      </w:r>
    </w:p>
    <w:p>
      <w:pPr>
        <w:pStyle w:val="ListParagraph"/>
        <w:numPr>
          <w:ilvl w:val="0"/>
          <w:numId w:val="2"/>
        </w:numPr>
        <w:spacing w:before="40" w:after="40"/>
      </w:pPr>
      <w:r>
        <w:rPr>
          <w:rFonts w:ascii="Arial" w:cs="Arial" w:eastAsia="Arial" w:hAnsi="Arial"/>
          <w:sz w:val="22"/>
          <w:szCs w:val="22"/>
        </w:rPr>
        <w:t xml:space="preserve">Build an AuditLogger that creates immutable event records of every masking and output-scan event, with enough structure to generate a DPDP compliance report</w:t>
      </w:r>
    </w:p>
    <w:p>
      <w:pPr>
        <w:pStyle w:val="ListParagraph"/>
        <w:numPr>
          <w:ilvl w:val="0"/>
          <w:numId w:val="2"/>
        </w:numPr>
        <w:spacing w:before="40" w:after="40"/>
      </w:pPr>
      <w:r>
        <w:rPr>
          <w:rFonts w:ascii="Arial" w:cs="Arial" w:eastAsia="Arial" w:hAnsi="Arial"/>
          <w:sz w:val="22"/>
          <w:szCs w:val="22"/>
        </w:rPr>
        <w:t xml:space="preserve">Build a PolicyEngine that selects role-appropriate masking rules (patient/doctor/admin) — preventing both under-masking and over-masking</w:t>
      </w:r>
    </w:p>
    <w:p>
      <w:pPr>
        <w:pStyle w:val="ListParagraph"/>
        <w:numPr>
          <w:ilvl w:val="0"/>
          <w:numId w:val="2"/>
        </w:numPr>
        <w:spacing w:before="40" w:after="40"/>
      </w:pPr>
      <w:r>
        <w:rPr>
          <w:rFonts w:ascii="Arial" w:cs="Arial" w:eastAsia="Arial" w:hAnsi="Arial"/>
          <w:sz w:val="22"/>
          <w:szCs w:val="22"/>
        </w:rPr>
        <w:t xml:space="preserve">Build a PIIRiskClassifier that scores messages by PII severity and health keyword presence, mapping scores to ALLOW/SANITIZE/WARN/BLOCK actions</w:t>
      </w:r>
    </w:p>
    <w:p>
      <w:pPr>
        <w:pStyle w:val="ListParagraph"/>
        <w:numPr>
          <w:ilvl w:val="0"/>
          <w:numId w:val="2"/>
        </w:numPr>
        <w:spacing w:before="40" w:after="40"/>
      </w:pPr>
      <w:r>
        <w:rPr>
          <w:rFonts w:ascii="Arial" w:cs="Arial" w:eastAsia="Arial" w:hAnsi="Arial"/>
          <w:sz w:val="22"/>
          <w:szCs w:val="22"/>
        </w:rPr>
        <w:t xml:space="preserve">Integrate all four components into a governance pipeline and test against 5 DPDP compliance scenarios including a BLOCK case</w:t>
      </w:r>
    </w:p>
    <w:p>
      <w:pPr>
        <w:pStyle w:val="ListParagraph"/>
        <w:numPr>
          <w:ilvl w:val="0"/>
          <w:numId w:val="2"/>
        </w:numPr>
        <w:spacing w:before="40" w:after="40"/>
      </w:pPr>
      <w:r>
        <w:rPr>
          <w:rFonts w:ascii="Arial" w:cs="Arial" w:eastAsia="Arial" w:hAnsi="Arial"/>
          <w:sz w:val="22"/>
          <w:szCs w:val="22"/>
        </w:rPr>
        <w:t xml:space="preserve">Defend which single component is non-negotiable for an MVP — a question with no single right answer, designed to surface business context vs regulatory context thinking</w:t>
      </w:r>
    </w:p>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Framing Script (Phase 1 — 3 min verbal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Deliver This Opening</w:t>
            </w:r>
          </w:p>
          <w:p>
            <w:pPr>
              <w:spacing w:before="80" w:after="80"/>
            </w:pPr>
            <w:r>
              <w:rPr>
                <w:rFonts w:ascii="Arial" w:cs="Arial" w:eastAsia="Arial" w:hAnsi="Arial"/>
                <w:sz w:val="22"/>
                <w:szCs w:val="22"/>
              </w:rPr>
              <w:t xml:space="preserve">The demo we just saw is correct. mask_private_data() works. The Aadhaar gets masked before the LLM sees it. The credit card number gets masked. This is genuinely good privacy engineering, and it's the foundation you'd build on in production.</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But here's the compliance audit notice that MediGuard AI just received. Three findings: (1) Patient Rajesh Kumar's Aadhaar number appeared in an LLM response in Session ID 4471 on March 12th. How? The LLM echoed it from the conversation context. Our input masker didn't help because the leak was in the output. (2) The auditor asked: 'Show us all sessions where health-related PII was processed on March 12th.' We had no answer — there is no log. (3) A doctor filed a complaint: 'The system is masking my patients' callback numbers and I'm unable to reach them in an emergency.' The masking policy doesn't distinguish between who is asking.</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Each of these failures corresponds to one of your four groups' components today. Group A builds the output scanner that catches the March 12th leak. Group B builds the audit log that answers the auditor's question. Group C builds the role-based policy that lets doctors see callback numbers. Group D builds the risk classifier that handles the difference between a phone number and an Aadhaar combined with an HIV diagnosis.</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session demo is the foundation. You're building the compliance walls around it.</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Phase-by-Phase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5760"/>
        <w:gridCol w:w="180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Happens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w:t>
            </w:r>
          </w:p>
        </w:tc>
      </w:tr>
      <w:tr>
        <w:tc>
          <w:tcPr>
            <w:tcW w:type="dxa" w:w="500"/>
            <w:tcBorders>
              <w:top w:val="single" w:color="CCCCCC" w:sz="1"/>
              <w:left w:val="single" w:color="CCCCCC" w:sz="1"/>
              <w:bottom w:val="single" w:color="CCCCCC" w:sz="1"/>
              <w:right w:val="single" w:color="CCCCCC" w:sz="1"/>
            </w:tcBorders>
            <w:shd w:fill="6AAC6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w:t>
            </w:r>
          </w:p>
        </w:tc>
        <w:tc>
          <w:tcPr>
            <w:tcW w:type="dxa" w:w="1300"/>
            <w:tcBorders>
              <w:top w:val="single" w:color="CCCCCC" w:sz="1"/>
              <w:left w:val="single" w:color="CCCCCC" w:sz="1"/>
              <w:bottom w:val="single" w:color="CCCCCC" w:sz="1"/>
              <w:right w:val="single" w:color="CCCCCC" w:sz="1"/>
            </w:tcBorders>
            <w:shd w:fill="6AAC6E" w:val="clear"/>
            <w:tcMar>
              <w:top w:type="dxa" w:w="80"/>
              <w:left w:type="dxa" w:w="80"/>
              <w:bottom w:type="dxa" w:w="80"/>
              <w:right w:type="dxa" w:w="80"/>
            </w:tcMar>
          </w:tcPr>
          <w:p>
            <w:r>
              <w:rPr>
                <w:rFonts w:ascii="Arial" w:cs="Arial" w:eastAsia="Arial" w:hAnsi="Arial"/>
                <w:b/>
                <w:bCs/>
                <w:color w:val="FFFFFF"/>
                <w:sz w:val="18"/>
                <w:szCs w:val="18"/>
              </w:rPr>
              <w:t xml:space="preserve">Setup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Run install cell and API key cell. Run the session demo baseline cell — confirm mask_private_data() produces correct output on all 3 test strings. Note: demo uses '[ID]' for Aadhaar; today's activity uses '[AADHAAR]' — point this out as a naming improvement. Quick check: does mask_private_data('999988887777') → '[AADHAAR]'? (yes if using today's updated regex).</w:t>
            </w:r>
          </w:p>
        </w:tc>
        <w:tc>
          <w:tcPr>
            <w:tcW w:type="dxa" w:w="1800"/>
            <w:tcBorders>
              <w:top w:val="single" w:color="CCCCCC" w:sz="1"/>
              <w:left w:val="single" w:color="CCCCCC" w:sz="1"/>
              <w:bottom w:val="single" w:color="CCCCCC" w:sz="1"/>
              <w:right w:val="single" w:color="CCCCCC" w:sz="1"/>
            </w:tcBorders>
            <w:shd w:fill="F7F7F7" w:val="clear"/>
            <w:tcMar>
              <w:top w:type="dxa" w:w="80"/>
              <w:left w:type="dxa" w:w="80"/>
              <w:bottom w:type="dxa" w:w="80"/>
              <w:right w:type="dxa" w:w="80"/>
            </w:tcMar>
          </w:tcPr>
          <w:p>
            <w:pPr>
              <w:jc w:val="center"/>
            </w:pPr>
            <w:r>
              <w:rPr>
                <w:rFonts w:ascii="Arial" w:cs="Arial" w:eastAsia="Arial" w:hAnsi="Arial"/>
                <w:b/>
                <w:bCs/>
                <w:color w:val="1F3864"/>
                <w:sz w:val="19"/>
                <w:szCs w:val="19"/>
              </w:rPr>
              <w:t xml:space="preserve">5 min</w:t>
            </w:r>
          </w:p>
        </w:tc>
      </w:tr>
      <w:tr>
        <w:tc>
          <w:tcPr>
            <w:tcW w:type="dxa" w:w="500"/>
            <w:tcBorders>
              <w:top w:val="single" w:color="CCCCCC" w:sz="1"/>
              <w:left w:val="single" w:color="CCCCCC" w:sz="1"/>
              <w:bottom w:val="single" w:color="CCCCCC" w:sz="1"/>
              <w:right w:val="single" w:color="CCCCCC" w:sz="1"/>
            </w:tcBorders>
            <w:shd w:fill="2E74B5" w:val="clear"/>
            <w:tcMar>
              <w:top w:type="dxa" w:w="80"/>
              <w:left w:type="dxa" w:w="80"/>
              <w:bottom w:type="dxa" w:w="80"/>
              <w:right w:type="dxa" w:w="80"/>
            </w:tcMar>
          </w:tcPr>
          <w:p>
            <w:pPr>
              <w:jc w:val="center"/>
            </w:pPr>
            <w:r>
              <w:rPr>
                <w:rFonts w:ascii="Arial" w:cs="Arial" w:eastAsia="Arial" w:hAnsi="Arial"/>
                <w:b/>
                <w:bCs/>
                <w:color w:val="FFFFFF"/>
                <w:sz w:val="18"/>
                <w:szCs w:val="18"/>
              </w:rPr>
              <w:t xml:space="preserve">1</w:t>
            </w:r>
          </w:p>
        </w:tc>
        <w:tc>
          <w:tcPr>
            <w:tcW w:type="dxa" w:w="1300"/>
            <w:tcBorders>
              <w:top w:val="single" w:color="CCCCCC" w:sz="1"/>
              <w:left w:val="single" w:color="CCCCCC" w:sz="1"/>
              <w:bottom w:val="single" w:color="CCCCCC" w:sz="1"/>
              <w:right w:val="single" w:color="CCCCCC" w:sz="1"/>
            </w:tcBorders>
            <w:shd w:fill="2E74B5" w:val="clear"/>
            <w:tcMar>
              <w:top w:type="dxa" w:w="80"/>
              <w:left w:type="dxa" w:w="80"/>
              <w:bottom w:type="dxa" w:w="80"/>
              <w:right w:type="dxa" w:w="80"/>
            </w:tcMar>
          </w:tcPr>
          <w:p>
            <w:r>
              <w:rPr>
                <w:rFonts w:ascii="Arial" w:cs="Arial" w:eastAsia="Arial" w:hAnsi="Arial"/>
                <w:b/>
                <w:bCs/>
                <w:color w:val="FFFFFF"/>
                <w:sz w:val="18"/>
                <w:szCs w:val="18"/>
              </w:rPr>
              <w:t xml:space="preserve">Bridge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Deliver framing script (3 min). Draw on whiteboard: Session Demo (sanitize → LLM → raw response) vs Today (PolicyEngine → sanitize → RiskClassifier → LLM → OutputScanner → AuditLogger → final response). Assign groups. Each group reads their group cell header comment before starting — it explains exactly what gap they fix and what their output contract is.</w:t>
            </w:r>
          </w:p>
        </w:tc>
        <w:tc>
          <w:tcPr>
            <w:tcW w:type="dxa" w:w="1800"/>
            <w:tcBorders>
              <w:top w:val="single" w:color="CCCCCC" w:sz="1"/>
              <w:left w:val="single" w:color="CCCCCC" w:sz="1"/>
              <w:bottom w:val="single" w:color="CCCCCC" w:sz="1"/>
              <w:right w:val="single" w:color="CCCCCC" w:sz="1"/>
            </w:tcBorders>
            <w:shd w:fill="F7F7F7" w:val="clear"/>
            <w:tcMar>
              <w:top w:type="dxa" w:w="80"/>
              <w:left w:type="dxa" w:w="80"/>
              <w:bottom w:type="dxa" w:w="80"/>
              <w:right w:type="dxa" w:w="80"/>
            </w:tcMar>
          </w:tcPr>
          <w:p>
            <w:pPr>
              <w:jc w:val="center"/>
            </w:pPr>
            <w:r>
              <w:rPr>
                <w:rFonts w:ascii="Arial" w:cs="Arial" w:eastAsia="Arial" w:hAnsi="Arial"/>
                <w:b/>
                <w:bCs/>
                <w:color w:val="1F3864"/>
                <w:sz w:val="19"/>
                <w:szCs w:val="19"/>
              </w:rPr>
              <w:t xml:space="preserve">8 min</w:t>
            </w:r>
          </w:p>
        </w:tc>
      </w:tr>
      <w:tr>
        <w:tc>
          <w:tcPr>
            <w:tcW w:type="dxa" w:w="500"/>
            <w:tcBorders>
              <w:top w:val="single" w:color="CCCCCC" w:sz="1"/>
              <w:left w:val="single" w:color="CCCCCC" w:sz="1"/>
              <w:bottom w:val="single" w:color="CCCCCC" w:sz="1"/>
              <w:right w:val="single" w:color="CCCCCC" w:sz="1"/>
            </w:tcBorders>
            <w:shd w:fill="7B3FC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2</w:t>
            </w:r>
          </w:p>
        </w:tc>
        <w:tc>
          <w:tcPr>
            <w:tcW w:type="dxa" w:w="1300"/>
            <w:tcBorders>
              <w:top w:val="single" w:color="CCCCCC" w:sz="1"/>
              <w:left w:val="single" w:color="CCCCCC" w:sz="1"/>
              <w:bottom w:val="single" w:color="CCCCCC" w:sz="1"/>
              <w:right w:val="single" w:color="CCCCCC" w:sz="1"/>
            </w:tcBorders>
            <w:shd w:fill="7B3FC4" w:val="clear"/>
            <w:tcMar>
              <w:top w:type="dxa" w:w="80"/>
              <w:left w:type="dxa" w:w="80"/>
              <w:bottom w:type="dxa" w:w="80"/>
              <w:right w:type="dxa" w:w="80"/>
            </w:tcMar>
          </w:tcPr>
          <w:p>
            <w:r>
              <w:rPr>
                <w:rFonts w:ascii="Arial" w:cs="Arial" w:eastAsia="Arial" w:hAnsi="Arial"/>
                <w:b/>
                <w:bCs/>
                <w:color w:val="FFFFFF"/>
                <w:sz w:val="18"/>
                <w:szCs w:val="18"/>
              </w:rPr>
              <w:t xml:space="preserve">Build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Group A: scan_llm_output() → dict of found PII. redact_output() → cleaned text. process() → full result dict with leakage_detected flag. Group B: log_masking_event() → event_id. log_output_scan() → event_id. generate_compliance_report() → DPDP summary dict. Group C: get_policy() with patient/doctor/admin + unknown fallback. apply_policy() → (masked_text, masked_types). explain_policy() → string. Group D: detect_pii_types() → list. score() → (int, list, bool). classify() → action string. triage() → full dict.</w:t>
            </w:r>
          </w:p>
        </w:tc>
        <w:tc>
          <w:tcPr>
            <w:tcW w:type="dxa" w:w="1800"/>
            <w:tcBorders>
              <w:top w:val="single" w:color="CCCCCC" w:sz="1"/>
              <w:left w:val="single" w:color="CCCCCC" w:sz="1"/>
              <w:bottom w:val="single" w:color="CCCCCC" w:sz="1"/>
              <w:right w:val="single" w:color="CCCCCC" w:sz="1"/>
            </w:tcBorders>
            <w:shd w:fill="F7F7F7" w:val="clear"/>
            <w:tcMar>
              <w:top w:type="dxa" w:w="80"/>
              <w:left w:type="dxa" w:w="80"/>
              <w:bottom w:type="dxa" w:w="80"/>
              <w:right w:type="dxa" w:w="80"/>
            </w:tcMar>
          </w:tcPr>
          <w:p>
            <w:pPr>
              <w:jc w:val="center"/>
            </w:pPr>
            <w:r>
              <w:rPr>
                <w:rFonts w:ascii="Arial" w:cs="Arial" w:eastAsia="Arial" w:hAnsi="Arial"/>
                <w:b/>
                <w:bCs/>
                <w:color w:val="1F3864"/>
                <w:sz w:val="19"/>
                <w:szCs w:val="19"/>
              </w:rPr>
              <w:t xml:space="preserve">15 min</w:t>
            </w:r>
          </w:p>
        </w:tc>
      </w:tr>
      <w:tr>
        <w:tc>
          <w:tcPr>
            <w:tcW w:type="dxa" w:w="500"/>
            <w:tcBorders>
              <w:top w:val="single" w:color="CCCCCC" w:sz="1"/>
              <w:left w:val="single" w:color="CCCCCC" w:sz="1"/>
              <w:bottom w:val="single" w:color="CCCCCC" w:sz="1"/>
              <w:right w:val="single" w:color="CCCCCC" w:sz="1"/>
            </w:tcBorders>
            <w:shd w:fill="D95F0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3</w:t>
            </w:r>
          </w:p>
        </w:tc>
        <w:tc>
          <w:tcPr>
            <w:tcW w:type="dxa" w:w="1300"/>
            <w:tcBorders>
              <w:top w:val="single" w:color="CCCCCC" w:sz="1"/>
              <w:left w:val="single" w:color="CCCCCC" w:sz="1"/>
              <w:bottom w:val="single" w:color="CCCCCC" w:sz="1"/>
              <w:right w:val="single" w:color="CCCCCC" w:sz="1"/>
            </w:tcBorders>
            <w:shd w:fill="D95F02" w:val="clear"/>
            <w:tcMar>
              <w:top w:type="dxa" w:w="80"/>
              <w:left w:type="dxa" w:w="80"/>
              <w:bottom w:type="dxa" w:w="80"/>
              <w:right w:type="dxa" w:w="80"/>
            </w:tcMar>
          </w:tcPr>
          <w:p>
            <w:r>
              <w:rPr>
                <w:rFonts w:ascii="Arial" w:cs="Arial" w:eastAsia="Arial" w:hAnsi="Arial"/>
                <w:b/>
                <w:bCs/>
                <w:color w:val="FFFFFF"/>
                <w:sz w:val="18"/>
                <w:szCs w:val="18"/>
              </w:rPr>
              <w:t xml:space="preserve">Pipeline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Run stubs cell — confirms which groups are on real vs stub implementations. Run 5 DPDP compliance scenarios. Live-read the pipeline output as each scenario runs: note what each component fires on and what action is taken. Run audit report cell — Group B's compliance report is the deliverable. Discuss Scenario 5 (BLOCK case) as a class: is blocking the right call in healthcare?</w:t>
            </w:r>
          </w:p>
        </w:tc>
        <w:tc>
          <w:tcPr>
            <w:tcW w:type="dxa" w:w="1800"/>
            <w:tcBorders>
              <w:top w:val="single" w:color="CCCCCC" w:sz="1"/>
              <w:left w:val="single" w:color="CCCCCC" w:sz="1"/>
              <w:bottom w:val="single" w:color="CCCCCC" w:sz="1"/>
              <w:right w:val="single" w:color="CCCCCC" w:sz="1"/>
            </w:tcBorders>
            <w:shd w:fill="F7F7F7" w:val="clear"/>
            <w:tcMar>
              <w:top w:type="dxa" w:w="80"/>
              <w:left w:type="dxa" w:w="80"/>
              <w:bottom w:type="dxa" w:w="80"/>
              <w:right w:type="dxa" w:w="80"/>
            </w:tcMar>
          </w:tcPr>
          <w:p>
            <w:pPr>
              <w:jc w:val="center"/>
            </w:pPr>
            <w:r>
              <w:rPr>
                <w:rFonts w:ascii="Arial" w:cs="Arial" w:eastAsia="Arial" w:hAnsi="Arial"/>
                <w:b/>
                <w:bCs/>
                <w:color w:val="1F3864"/>
                <w:sz w:val="19"/>
                <w:szCs w:val="19"/>
              </w:rPr>
              <w:t xml:space="preserve">12 min</w:t>
            </w:r>
          </w:p>
        </w:tc>
      </w:tr>
      <w:tr>
        <w:tc>
          <w:tcPr>
            <w:tcW w:type="dxa" w:w="500"/>
            <w:tcBorders>
              <w:top w:val="single" w:color="CCCCCC" w:sz="1"/>
              <w:left w:val="single" w:color="CCCCCC" w:sz="1"/>
              <w:bottom w:val="single" w:color="CCCCCC" w:sz="1"/>
              <w:right w:val="single" w:color="CCCCCC" w:sz="1"/>
            </w:tcBorders>
            <w:shd w:fill="C04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4</w:t>
            </w:r>
          </w:p>
        </w:tc>
        <w:tc>
          <w:tcPr>
            <w:tcW w:type="dxa" w:w="1300"/>
            <w:tcBorders>
              <w:top w:val="single" w:color="CCCCCC" w:sz="1"/>
              <w:left w:val="single" w:color="CCCCCC" w:sz="1"/>
              <w:bottom w:val="single" w:color="CCCCCC" w:sz="1"/>
              <w:right w:val="single" w:color="CCCCCC" w:sz="1"/>
            </w:tcBorders>
            <w:shd w:fill="C04000" w:val="clear"/>
            <w:tcMar>
              <w:top w:type="dxa" w:w="80"/>
              <w:left w:type="dxa" w:w="80"/>
              <w:bottom w:type="dxa" w:w="80"/>
              <w:right w:type="dxa" w:w="80"/>
            </w:tcMar>
          </w:tcPr>
          <w:p>
            <w:r>
              <w:rPr>
                <w:rFonts w:ascii="Arial" w:cs="Arial" w:eastAsia="Arial" w:hAnsi="Arial"/>
                <w:b/>
                <w:bCs/>
                <w:color w:val="FFFFFF"/>
                <w:sz w:val="18"/>
                <w:szCs w:val="18"/>
              </w:rPr>
              <w:t xml:space="preserve">Reflect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Groups present their Q (A→Q1, B→Q2, C→Q3, D→Q4). Q5 (non-negotiable MVP component) to full class. Facilitator closes with: 'The session demo had 2 functions and 30 lines. Today's stack has 4 components and 150 lines. That 5x growth is the gap between a prototype and a regulated production system.'</w:t>
            </w:r>
          </w:p>
        </w:tc>
        <w:tc>
          <w:tcPr>
            <w:tcW w:type="dxa" w:w="1800"/>
            <w:tcBorders>
              <w:top w:val="single" w:color="CCCCCC" w:sz="1"/>
              <w:left w:val="single" w:color="CCCCCC" w:sz="1"/>
              <w:bottom w:val="single" w:color="CCCCCC" w:sz="1"/>
              <w:right w:val="single" w:color="CCCCCC" w:sz="1"/>
            </w:tcBorders>
            <w:shd w:fill="F7F7F7" w:val="clear"/>
            <w:tcMar>
              <w:top w:type="dxa" w:w="80"/>
              <w:left w:type="dxa" w:w="80"/>
              <w:bottom w:type="dxa" w:w="80"/>
              <w:right w:type="dxa" w:w="80"/>
            </w:tcMar>
          </w:tcPr>
          <w:p>
            <w:pPr>
              <w:jc w:val="center"/>
            </w:pPr>
            <w:r>
              <w:rPr>
                <w:rFonts w:ascii="Arial" w:cs="Arial" w:eastAsia="Arial" w:hAnsi="Arial"/>
                <w:b/>
                <w:bCs/>
                <w:color w:val="1F3864"/>
                <w:sz w:val="19"/>
                <w:szCs w:val="19"/>
              </w:rPr>
              <w:t xml:space="preserve">8 min</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Group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800"/>
        <w:gridCol w:w="1500"/>
        <w:gridCol w:w="2360"/>
        <w:gridCol w:w="17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Group</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Session Gap Fixed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DPDP 2023 Basis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Core Implementation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Output Contract</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Output Privacy Scanner</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sanitize_and_respond() returns raw LLM output — no PII scanning on the response side. The demo's masking protects inputs only.</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Article 8: Data minimisation applies to ALL processing, not just inputs</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scan_llm_output(text) → Dict[str,List[str]] of PII found. redact_output(text) → cleaned str. process(text) → full result dict including leakage_detected bool.</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Dict: {pii_found, pii_count, redacted_output, leakage_detected, original_length}</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B</w:t>
            </w:r>
          </w:p>
        </w:tc>
        <w:tc>
          <w:tcPr>
            <w:tcW w:type="dxa" w:w="16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Audit Trail Logger</w:t>
            </w:r>
          </w:p>
        </w:tc>
        <w:tc>
          <w:tcPr>
            <w:tcW w:type="dxa" w:w="18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No record of masking events exists. Cannot prove to a regulator what was processed, when, or for whom. demo has zero logging.</w:t>
            </w:r>
          </w:p>
        </w:tc>
        <w:tc>
          <w:tcPr>
            <w:tcW w:type="dxa" w:w="15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Article 12: Data principal has right to know; processor must maintain records</w:t>
            </w:r>
          </w:p>
        </w:tc>
        <w:tc>
          <w:tcPr>
            <w:tcW w:type="dxa" w:w="236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log_masking_event(session_id, role, original, sanitized, pii_types) → event_id str. log_output_scan(session_id, leakage, types, action) → event_id. generate_compliance_report() → DPDP summary dict.</w:t>
            </w:r>
          </w:p>
        </w:tc>
        <w:tc>
          <w:tcPr>
            <w:tcW w:type="dxa" w:w="17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Dict: {total_events, masking_events, output_scan_events, leakage_incidents, unique_pii_types, sessions_processed, dpdp_compliant}</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Role-Based Policy Engine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demo applies identical masking to all users. Doctors need callback phone numbers. Admins need PAN for billing. Blanket masking breaks workflows.</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Article 6: Purpose limitation — data access should match the purpose of the role</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ROLE_POLICIES dict (patient/doctor/admin). get_policy(role) → policy dict with 'mask' and 'allowed' lists. apply_policy(text, role) → (masked_text, masked_types). Aadhaar always masked for ALL roles.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Tuple: (masked_text: str, masked_types: List[str])</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D</w:t>
            </w:r>
          </w:p>
        </w:tc>
        <w:tc>
          <w:tcPr>
            <w:tcW w:type="dxa" w:w="16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PII Risk Classifier</w:t>
            </w:r>
          </w:p>
        </w:tc>
        <w:tc>
          <w:tcPr>
            <w:tcW w:type="dxa" w:w="18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Binary mask/pass ignores severity. Single phone number and Aadhaar+HIV diagnosis treated identically. No concept of blocking high-risk combinations.</w:t>
            </w:r>
          </w:p>
        </w:tc>
        <w:tc>
          <w:tcPr>
            <w:tcW w:type="dxa" w:w="15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Article 9: Special category data (health, biometrics) requires heightened protection</w:t>
            </w:r>
          </w:p>
        </w:tc>
        <w:tc>
          <w:tcPr>
            <w:tcW w:type="dxa" w:w="236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PII_RISK_WEIGHTS dict (phone=2 to aadhaar=9). detect_pii_types(text) → list. score(text) → (int, list, bool) with health keyword bonus. classify(score) → ALLOW/SANITIZE/WARN/BLOCK. triage(text) → full dict.</w:t>
            </w:r>
          </w:p>
        </w:tc>
        <w:tc>
          <w:tcPr>
            <w:tcW w:type="dxa" w:w="17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Dict: {risk_score, action, pii_types_found, health_data, proceed, reason}</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5 DPDP Compliance Scenarios — Expected Pipeline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800"/>
        <w:gridCol w:w="2400"/>
        <w:gridCol w:w="1200"/>
        <w:gridCol w:w="1300"/>
        <w:gridCol w:w="3360"/>
      </w:tblGrid>
      <w:tr>
        <w:tc>
          <w:tcPr>
            <w:tcW w:type="dxa" w:w="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Query Summary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Expected Risk</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Expected Action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Which Groups Fire</w:t>
            </w:r>
          </w:p>
        </w:tc>
      </w:tr>
      <w:tr>
        <w:tc>
          <w:tcPr>
            <w:tcW w:type="dxa" w:w="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1</w:t>
            </w:r>
          </w:p>
        </w:tc>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patient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Metformin side effects — no PII at all</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0</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ALLOW</w:t>
            </w:r>
          </w:p>
        </w:tc>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 classifies ALLOW; A scans clean; B logs 2 events (masking + scan)</w:t>
            </w:r>
          </w:p>
        </w:tc>
      </w:tr>
      <w:tr>
        <w:tc>
          <w:tcPr>
            <w:tcW w:type="dxa" w:w="3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2</w:t>
            </w:r>
          </w:p>
        </w:tc>
        <w:tc>
          <w:tcPr>
            <w:tcW w:type="dxa" w:w="8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patient</w:t>
            </w:r>
          </w:p>
        </w:tc>
        <w:tc>
          <w:tcPr>
            <w:tcW w:type="dxa" w:w="24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'Call me at 9876543210' — one phone</w:t>
            </w:r>
          </w:p>
        </w:tc>
        <w:tc>
          <w:tcPr>
            <w:tcW w:type="dxa" w:w="12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2</w:t>
            </w:r>
          </w:p>
        </w:tc>
        <w:tc>
          <w:tcPr>
            <w:tcW w:type="dxa" w:w="13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SANITIZE</w:t>
            </w:r>
          </w:p>
        </w:tc>
        <w:tc>
          <w:tcPr>
            <w:tcW w:type="dxa" w:w="336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C masks PHONE; D scores 2 → SANITIZE; A scans output; B logs events</w:t>
            </w:r>
          </w:p>
        </w:tc>
      </w:tr>
      <w:tr>
        <w:tc>
          <w:tcPr>
            <w:tcW w:type="dxa" w:w="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3</w:t>
            </w:r>
          </w:p>
        </w:tc>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doctor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Patient name, phone 9876543210, PAN ABCDE1234F, surgery follow-up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7 (doctor sees phone, masks PAN+AADHAAR)</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SANITIZE</w:t>
            </w:r>
          </w:p>
        </w:tc>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 applies doctor policy (phone visible, PAN masked); D scores on original; A scans; B logs</w:t>
            </w:r>
          </w:p>
        </w:tc>
      </w:tr>
      <w:tr>
        <w:tc>
          <w:tcPr>
            <w:tcW w:type="dxa" w:w="3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4</w:t>
            </w:r>
          </w:p>
        </w:tc>
        <w:tc>
          <w:tcPr>
            <w:tcW w:type="dxa" w:w="8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patient</w:t>
            </w:r>
          </w:p>
        </w:tc>
        <w:tc>
          <w:tcPr>
            <w:tcW w:type="dxa" w:w="24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Aadhaar + HIV treatment + AIIMS</w:t>
            </w:r>
          </w:p>
        </w:tc>
        <w:tc>
          <w:tcPr>
            <w:tcW w:type="dxa" w:w="12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9+4 bonus=13+</w:t>
            </w:r>
          </w:p>
        </w:tc>
        <w:tc>
          <w:tcPr>
            <w:tcW w:type="dxa" w:w="130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WARN</w:t>
            </w:r>
          </w:p>
        </w:tc>
        <w:tc>
          <w:tcPr>
            <w:tcW w:type="dxa" w:w="3360"/>
            <w:tcBorders>
              <w:top w:val="single" w:color="CCCCCC" w:sz="1"/>
              <w:left w:val="single" w:color="CCCCCC" w:sz="1"/>
              <w:bottom w:val="single" w:color="CCCCCC" w:sz="1"/>
              <w:right w:val="single" w:color="CCCCCC" w:sz="1"/>
            </w:tcBorders>
            <w:shd w:fill="F7FAFF" w:val="clear"/>
            <w:tcMar>
              <w:top w:type="dxa" w:w="80"/>
              <w:left w:type="dxa" w:w="100"/>
              <w:bottom w:type="dxa" w:w="80"/>
              <w:right w:type="dxa" w:w="100"/>
            </w:tcMar>
          </w:tcPr>
          <w:p>
            <w:r>
              <w:rPr>
                <w:rFonts w:ascii="Arial" w:cs="Arial" w:eastAsia="Arial" w:hAnsi="Arial"/>
                <w:sz w:val="19"/>
                <w:szCs w:val="19"/>
              </w:rPr>
              <w:t xml:space="preserve">D scores 13+ → WARN; system_note prepended; C masks all; A scans; B logs</w:t>
            </w:r>
          </w:p>
        </w:tc>
      </w:tr>
      <w:tr>
        <w:tc>
          <w:tcPr>
            <w:tcW w:type="dxa" w:w="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5</w:t>
            </w:r>
          </w:p>
        </w:tc>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patient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Aadhaar+PAN+card+cancer+insurance claim</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9+5+6+health bonus=20+</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BLOCK</w:t>
            </w:r>
          </w:p>
        </w:tc>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 triage returns BLOCK; pipeline halts before LLM call; B still logs masking event with BLOCKED status</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before="40" w:after="80"/>
            </w:pPr>
            <w:r>
              <w:rPr>
                <w:rFonts w:ascii="Arial" w:cs="Arial" w:eastAsia="Arial" w:hAnsi="Arial"/>
                <w:b/>
                <w:bCs/>
                <w:color w:val="C00000"/>
                <w:sz w:val="22"/>
                <w:szCs w:val="22"/>
              </w:rPr>
              <w:t xml:space="preserve">Critical Teaching Moment — Scenario 5 BLOCK Decision</w:t>
            </w:r>
          </w:p>
          <w:p>
            <w:pPr>
              <w:spacing w:before="80" w:after="80"/>
            </w:pPr>
            <w:r>
              <w:rPr>
                <w:rFonts w:ascii="Arial" w:cs="Arial" w:eastAsia="Arial" w:hAnsi="Arial"/>
                <w:sz w:val="22"/>
                <w:szCs w:val="22"/>
              </w:rPr>
              <w:t xml:space="preserve">Scenario 5 is the most important discussion trigger. The patient genuinely needs help with an insurance claim. Blocking them could delay care. Ask the class:</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'Is a hard BLOCK the right response when a vulnerable patient shares their cancer diagnosis and Aadhaar to process an insurance claim? What would a human triage nurse do instead?'</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Expected answer: In healthcare, BLOCK should route to a human handler, not drop the request. The pipeline should: (1) mask all PII immediately, (2) create a high-priority audit event, (3) route to a human specialist with the sanitized query, (4) respond to the patient with 'Your query has been escalated to a specialist who will contact you.' This is the difference between a privacy policy designed in isolation vs one designed for the actual use case.</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Implementation Hints (Share Only If Groups Are Stuck After 10 Min)</w:t>
      </w:r>
    </w:p>
    <w:p>
      <w:pPr>
        <w:spacing w:before="160" w:after="80"/>
      </w:pPr>
      <w:r>
        <w:rPr>
          <w:rFonts w:ascii="Arial" w:cs="Arial" w:eastAsia="Arial" w:hAnsi="Arial"/>
          <w:b/>
          <w:bCs/>
          <w:color w:val="1F3864"/>
          <w:sz w:val="23"/>
          <w:szCs w:val="23"/>
        </w:rPr>
        <w:t xml:space="preserve">Group A — OutputScanner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20"/>
              <w:left w:type="dxa" w:w="180"/>
              <w:bottom w:type="dxa" w:w="120"/>
              <w:right w:type="dxa" w:w="180"/>
            </w:tcMar>
          </w:tcPr>
          <w:p>
            <w:pPr>
              <w:spacing w:before="18" w:after="18"/>
            </w:pPr>
            <w:r>
              <w:rPr>
                <w:rFonts w:ascii="Courier New" w:cs="Courier New" w:eastAsia="Courier New" w:hAnsi="Courier New"/>
                <w:color w:val="1F3864"/>
                <w:sz w:val="18"/>
                <w:szCs w:val="18"/>
              </w:rPr>
              <w:t xml:space="preserve">def scan_llm_output(self, response_text: str) -&gt; Dict[str, List[str]]:</w:t>
            </w:r>
          </w:p>
          <w:p>
            <w:pPr>
              <w:spacing w:before="18" w:after="18"/>
            </w:pPr>
            <w:r>
              <w:rPr>
                <w:rFonts w:ascii="Courier New" w:cs="Courier New" w:eastAsia="Courier New" w:hAnsi="Courier New"/>
                <w:color w:val="1F3864"/>
                <w:sz w:val="18"/>
                <w:szCs w:val="18"/>
              </w:rPr>
              <w:t xml:space="preserve">    found = {}</w:t>
            </w:r>
          </w:p>
          <w:p>
            <w:pPr>
              <w:spacing w:before="18" w:after="18"/>
            </w:pPr>
            <w:r>
              <w:rPr>
                <w:rFonts w:ascii="Courier New" w:cs="Courier New" w:eastAsia="Courier New" w:hAnsi="Courier New"/>
                <w:color w:val="1F3864"/>
                <w:sz w:val="18"/>
                <w:szCs w:val="18"/>
              </w:rPr>
              <w:t xml:space="preserve">    for pii_type, pattern in self.PATTERNS.items():</w:t>
            </w:r>
          </w:p>
          <w:p>
            <w:pPr>
              <w:spacing w:before="18" w:after="18"/>
            </w:pPr>
            <w:r>
              <w:rPr>
                <w:rFonts w:ascii="Courier New" w:cs="Courier New" w:eastAsia="Courier New" w:hAnsi="Courier New"/>
                <w:color w:val="1F3864"/>
                <w:sz w:val="18"/>
                <w:szCs w:val="18"/>
              </w:rPr>
              <w:t xml:space="preserve">        matches = re.findall(pattern, response_text, re.IGNORECASE)</w:t>
            </w:r>
          </w:p>
          <w:p>
            <w:pPr>
              <w:spacing w:before="18" w:after="18"/>
            </w:pPr>
            <w:r>
              <w:rPr>
                <w:rFonts w:ascii="Courier New" w:cs="Courier New" w:eastAsia="Courier New" w:hAnsi="Courier New"/>
                <w:color w:val="1F3864"/>
                <w:sz w:val="18"/>
                <w:szCs w:val="18"/>
              </w:rPr>
              <w:t xml:space="preserve">        if matches:</w:t>
            </w:r>
          </w:p>
          <w:p>
            <w:pPr>
              <w:spacing w:before="18" w:after="18"/>
            </w:pPr>
            <w:r>
              <w:rPr>
                <w:rFonts w:ascii="Courier New" w:cs="Courier New" w:eastAsia="Courier New" w:hAnsi="Courier New"/>
                <w:color w:val="1F3864"/>
                <w:sz w:val="18"/>
                <w:szCs w:val="18"/>
              </w:rPr>
              <w:t xml:space="preserve">            found[pii_type] = matches</w:t>
            </w:r>
          </w:p>
          <w:p>
            <w:pPr>
              <w:spacing w:before="18" w:after="18"/>
            </w:pPr>
            <w:r>
              <w:rPr>
                <w:rFonts w:ascii="Courier New" w:cs="Courier New" w:eastAsia="Courier New" w:hAnsi="Courier New"/>
                <w:color w:val="1F3864"/>
                <w:sz w:val="18"/>
                <w:szCs w:val="18"/>
              </w:rPr>
              <w:t xml:space="preserve">    return found</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redact_output(self, response_text: str) -&gt; str:</w:t>
            </w:r>
          </w:p>
          <w:p>
            <w:pPr>
              <w:spacing w:before="18" w:after="18"/>
            </w:pPr>
            <w:r>
              <w:rPr>
                <w:rFonts w:ascii="Courier New" w:cs="Courier New" w:eastAsia="Courier New" w:hAnsi="Courier New"/>
                <w:color w:val="1F3864"/>
                <w:sz w:val="18"/>
                <w:szCs w:val="18"/>
              </w:rPr>
              <w:t xml:space="preserve">    cleaned = response_text</w:t>
            </w:r>
          </w:p>
          <w:p>
            <w:pPr>
              <w:spacing w:before="18" w:after="18"/>
            </w:pPr>
            <w:r>
              <w:rPr>
                <w:rFonts w:ascii="Courier New" w:cs="Courier New" w:eastAsia="Courier New" w:hAnsi="Courier New"/>
                <w:color w:val="1F3864"/>
                <w:sz w:val="18"/>
                <w:szCs w:val="18"/>
              </w:rPr>
              <w:t xml:space="preserve">    for pii_type, pattern in self.PATTERNS.items():</w:t>
            </w:r>
          </w:p>
          <w:p>
            <w:pPr>
              <w:spacing w:before="18" w:after="18"/>
            </w:pPr>
            <w:r>
              <w:rPr>
                <w:rFonts w:ascii="Courier New" w:cs="Courier New" w:eastAsia="Courier New" w:hAnsi="Courier New"/>
                <w:color w:val="1F3864"/>
                <w:sz w:val="18"/>
                <w:szCs w:val="18"/>
              </w:rPr>
              <w:t xml:space="preserve">        cleaned = re.sub(pattern, f'[REDACTED-{pii_type}]', cleaned, flags=re.IGNORECASE)</w:t>
            </w:r>
          </w:p>
          <w:p>
            <w:pPr>
              <w:spacing w:before="18" w:after="18"/>
            </w:pPr>
            <w:r>
              <w:rPr>
                <w:rFonts w:ascii="Courier New" w:cs="Courier New" w:eastAsia="Courier New" w:hAnsi="Courier New"/>
                <w:color w:val="1F3864"/>
                <w:sz w:val="18"/>
                <w:szCs w:val="18"/>
              </w:rPr>
              <w:t xml:space="preserve">    return cleaned</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process(self, response_text: str) -&gt; Dict:</w:t>
            </w:r>
          </w:p>
          <w:p>
            <w:pPr>
              <w:spacing w:before="18" w:after="18"/>
            </w:pPr>
            <w:r>
              <w:rPr>
                <w:rFonts w:ascii="Courier New" w:cs="Courier New" w:eastAsia="Courier New" w:hAnsi="Courier New"/>
                <w:color w:val="1F3864"/>
                <w:sz w:val="18"/>
                <w:szCs w:val="18"/>
              </w:rPr>
              <w:t xml:space="preserve">    pii_found = self.scan_llm_output(response_text)</w:t>
            </w:r>
          </w:p>
          <w:p>
            <w:pPr>
              <w:spacing w:before="18" w:after="18"/>
            </w:pPr>
            <w:r>
              <w:rPr>
                <w:rFonts w:ascii="Courier New" w:cs="Courier New" w:eastAsia="Courier New" w:hAnsi="Courier New"/>
                <w:color w:val="1F3864"/>
                <w:sz w:val="18"/>
                <w:szCs w:val="18"/>
              </w:rPr>
              <w:t xml:space="preserve">    pii_count = sum(len(v) for v in pii_found.values())</w:t>
            </w:r>
          </w:p>
          <w:p>
            <w:pPr>
              <w:spacing w:before="18" w:after="18"/>
            </w:pPr>
            <w:r>
              <w:rPr>
                <w:rFonts w:ascii="Courier New" w:cs="Courier New" w:eastAsia="Courier New" w:hAnsi="Courier New"/>
                <w:color w:val="1F3864"/>
                <w:sz w:val="18"/>
                <w:szCs w:val="18"/>
              </w:rPr>
              <w:t xml:space="preserve">    redacted  = self.redact_output(response_text)</w:t>
            </w:r>
          </w:p>
          <w:p>
            <w:pPr>
              <w:spacing w:before="18" w:after="18"/>
            </w:pPr>
            <w:r>
              <w:rPr>
                <w:rFonts w:ascii="Courier New" w:cs="Courier New" w:eastAsia="Courier New" w:hAnsi="Courier New"/>
                <w:color w:val="1F3864"/>
                <w:sz w:val="18"/>
                <w:szCs w:val="18"/>
              </w:rPr>
              <w:t xml:space="preserve">    return {'original_length': len(response_text), 'pii_found': pii_found,</w:t>
            </w:r>
          </w:p>
          <w:p>
            <w:pPr>
              <w:spacing w:before="18" w:after="18"/>
            </w:pPr>
            <w:r>
              <w:rPr>
                <w:rFonts w:ascii="Courier New" w:cs="Courier New" w:eastAsia="Courier New" w:hAnsi="Courier New"/>
                <w:color w:val="1F3864"/>
                <w:sz w:val="18"/>
                <w:szCs w:val="18"/>
              </w:rPr>
              <w:t xml:space="preserve">            'pii_count': pii_count, 'redacted_output': redacted,</w:t>
            </w:r>
          </w:p>
          <w:p>
            <w:pPr>
              <w:spacing w:before="18" w:after="18"/>
            </w:pPr>
            <w:r>
              <w:rPr>
                <w:rFonts w:ascii="Courier New" w:cs="Courier New" w:eastAsia="Courier New" w:hAnsi="Courier New"/>
                <w:color w:val="1F3864"/>
                <w:sz w:val="18"/>
                <w:szCs w:val="18"/>
              </w:rPr>
              <w:t xml:space="preserve">            'leakage_detected': len(pii_found) &gt; 0}</w:t>
            </w:r>
          </w:p>
        </w:tc>
      </w:tr>
    </w:tbl>
    <w:p>
      <w:pPr>
        <w:spacing w:before="40" w:after="40"/>
      </w:pPr>
      <w:r>
        <w:rPr>
          <w:rFonts w:ascii="Arial" w:cs="Arial" w:eastAsia="Arial" w:hAnsi="Arial"/>
          <w:sz w:val="22"/>
          <w:szCs w:val="22"/>
        </w:rPr>
        <w:t xml:space="preserve"/>
      </w:r>
    </w:p>
    <w:p>
      <w:pPr>
        <w:spacing w:before="160" w:after="80"/>
      </w:pPr>
      <w:r>
        <w:rPr>
          <w:rFonts w:ascii="Arial" w:cs="Arial" w:eastAsia="Arial" w:hAnsi="Arial"/>
          <w:b/>
          <w:bCs/>
          <w:color w:val="1F3864"/>
          <w:sz w:val="23"/>
          <w:szCs w:val="23"/>
        </w:rPr>
        <w:t xml:space="preserve">Group B — AuditLogger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20"/>
              <w:left w:type="dxa" w:w="180"/>
              <w:bottom w:type="dxa" w:w="120"/>
              <w:right w:type="dxa" w:w="180"/>
            </w:tcMar>
          </w:tcPr>
          <w:p>
            <w:pPr>
              <w:spacing w:before="18" w:after="18"/>
            </w:pPr>
            <w:r>
              <w:rPr>
                <w:rFonts w:ascii="Courier New" w:cs="Courier New" w:eastAsia="Courier New" w:hAnsi="Courier New"/>
                <w:color w:val="1F3864"/>
                <w:sz w:val="18"/>
                <w:szCs w:val="18"/>
              </w:rPr>
              <w:t xml:space="preserve">def log_masking_event(self, session_id, user_role, original_text,</w:t>
            </w:r>
          </w:p>
          <w:p>
            <w:pPr>
              <w:spacing w:before="18" w:after="18"/>
            </w:pPr>
            <w:r>
              <w:rPr>
                <w:rFonts w:ascii="Courier New" w:cs="Courier New" w:eastAsia="Courier New" w:hAnsi="Courier New"/>
                <w:color w:val="1F3864"/>
                <w:sz w:val="18"/>
                <w:szCs w:val="18"/>
              </w:rPr>
              <w:t xml:space="preserve">                       sanitized_text, pii_types_detected) -&gt; str:</w:t>
            </w:r>
          </w:p>
          <w:p>
            <w:pPr>
              <w:spacing w:before="18" w:after="18"/>
            </w:pPr>
            <w:r>
              <w:rPr>
                <w:rFonts w:ascii="Courier New" w:cs="Courier New" w:eastAsia="Courier New" w:hAnsi="Courier New"/>
                <w:color w:val="1F3864"/>
                <w:sz w:val="18"/>
                <w:szCs w:val="18"/>
              </w:rPr>
              <w:t xml:space="preserve">    event = {</w:t>
            </w:r>
          </w:p>
          <w:p>
            <w:pPr>
              <w:spacing w:before="18" w:after="18"/>
            </w:pPr>
            <w:r>
              <w:rPr>
                <w:rFonts w:ascii="Courier New" w:cs="Courier New" w:eastAsia="Courier New" w:hAnsi="Courier New"/>
                <w:color w:val="1F3864"/>
                <w:sz w:val="18"/>
                <w:szCs w:val="18"/>
              </w:rPr>
              <w:t xml:space="preserve">        'event_id':         str(uuid.uuid4()),</w:t>
            </w:r>
          </w:p>
          <w:p>
            <w:pPr>
              <w:spacing w:before="18" w:after="18"/>
            </w:pPr>
            <w:r>
              <w:rPr>
                <w:rFonts w:ascii="Courier New" w:cs="Courier New" w:eastAsia="Courier New" w:hAnsi="Courier New"/>
                <w:color w:val="1F3864"/>
                <w:sz w:val="18"/>
                <w:szCs w:val="18"/>
              </w:rPr>
              <w:t xml:space="preserve">        'timestamp':        datetime.utcnow().isoformat() + 'Z',</w:t>
            </w:r>
          </w:p>
          <w:p>
            <w:pPr>
              <w:spacing w:before="18" w:after="18"/>
            </w:pPr>
            <w:r>
              <w:rPr>
                <w:rFonts w:ascii="Courier New" w:cs="Courier New" w:eastAsia="Courier New" w:hAnsi="Courier New"/>
                <w:color w:val="1F3864"/>
                <w:sz w:val="18"/>
                <w:szCs w:val="18"/>
              </w:rPr>
              <w:t xml:space="preserve">        'event_type':       'INPUT_MASKING',</w:t>
            </w:r>
          </w:p>
          <w:p>
            <w:pPr>
              <w:spacing w:before="18" w:after="18"/>
            </w:pPr>
            <w:r>
              <w:rPr>
                <w:rFonts w:ascii="Courier New" w:cs="Courier New" w:eastAsia="Courier New" w:hAnsi="Courier New"/>
                <w:color w:val="1F3864"/>
                <w:sz w:val="18"/>
                <w:szCs w:val="18"/>
              </w:rPr>
              <w:t xml:space="preserve">        'session_id':       session_id,</w:t>
            </w:r>
          </w:p>
          <w:p>
            <w:pPr>
              <w:spacing w:before="18" w:after="18"/>
            </w:pPr>
            <w:r>
              <w:rPr>
                <w:rFonts w:ascii="Courier New" w:cs="Courier New" w:eastAsia="Courier New" w:hAnsi="Courier New"/>
                <w:color w:val="1F3864"/>
                <w:sz w:val="18"/>
                <w:szCs w:val="18"/>
              </w:rPr>
              <w:t xml:space="preserve">        'user_role':        user_role,</w:t>
            </w:r>
          </w:p>
          <w:p>
            <w:pPr>
              <w:spacing w:before="18" w:after="18"/>
            </w:pPr>
            <w:r>
              <w:rPr>
                <w:rFonts w:ascii="Courier New" w:cs="Courier New" w:eastAsia="Courier New" w:hAnsi="Courier New"/>
                <w:color w:val="1F3864"/>
                <w:sz w:val="18"/>
                <w:szCs w:val="18"/>
              </w:rPr>
              <w:t xml:space="preserve">        'pii_types':        pii_types_detected,</w:t>
            </w:r>
          </w:p>
          <w:p>
            <w:pPr>
              <w:spacing w:before="18" w:after="18"/>
            </w:pPr>
            <w:r>
              <w:rPr>
                <w:rFonts w:ascii="Courier New" w:cs="Courier New" w:eastAsia="Courier New" w:hAnsi="Courier New"/>
                <w:color w:val="1F3864"/>
                <w:sz w:val="18"/>
                <w:szCs w:val="18"/>
              </w:rPr>
              <w:t xml:space="preserve">        'pii_count':        len(pii_types_detected),</w:t>
            </w:r>
          </w:p>
          <w:p>
            <w:pPr>
              <w:spacing w:before="18" w:after="18"/>
            </w:pPr>
            <w:r>
              <w:rPr>
                <w:rFonts w:ascii="Courier New" w:cs="Courier New" w:eastAsia="Courier New" w:hAnsi="Courier New"/>
                <w:color w:val="1F3864"/>
                <w:sz w:val="18"/>
                <w:szCs w:val="18"/>
              </w:rPr>
              <w:t xml:space="preserve">        'original_length':  len(original_text),</w:t>
            </w:r>
          </w:p>
          <w:p>
            <w:pPr>
              <w:spacing w:before="18" w:after="18"/>
            </w:pPr>
            <w:r>
              <w:rPr>
                <w:rFonts w:ascii="Courier New" w:cs="Courier New" w:eastAsia="Courier New" w:hAnsi="Courier New"/>
                <w:color w:val="1F3864"/>
                <w:sz w:val="18"/>
                <w:szCs w:val="18"/>
              </w:rPr>
              <w:t xml:space="preserve">        'sanitized_length': len(sanitized_text),</w:t>
            </w:r>
          </w:p>
          <w:p>
            <w:pPr>
              <w:spacing w:before="18" w:after="18"/>
            </w:pPr>
            <w:r>
              <w:rPr>
                <w:rFonts w:ascii="Courier New" w:cs="Courier New" w:eastAsia="Courier New" w:hAnsi="Courier New"/>
                <w:color w:val="1F3864"/>
                <w:sz w:val="18"/>
                <w:szCs w:val="18"/>
              </w:rPr>
              <w:t xml:space="preserve">        'data_reduced':     len(original_text) &gt; len(sanitized_text),</w:t>
            </w:r>
          </w:p>
          <w:p>
            <w:pPr>
              <w:spacing w:before="18" w:after="18"/>
            </w:pPr>
            <w:r>
              <w:rPr>
                <w:rFonts w:ascii="Courier New" w:cs="Courier New" w:eastAsia="Courier New" w:hAnsi="Courier New"/>
                <w:color w:val="1F3864"/>
                <w:sz w:val="18"/>
                <w:szCs w:val="18"/>
              </w:rPr>
              <w:t xml:space="preserve">    }</w:t>
            </w:r>
          </w:p>
          <w:p>
            <w:pPr>
              <w:spacing w:before="18" w:after="18"/>
            </w:pPr>
            <w:r>
              <w:rPr>
                <w:rFonts w:ascii="Courier New" w:cs="Courier New" w:eastAsia="Courier New" w:hAnsi="Courier New"/>
                <w:color w:val="1F3864"/>
                <w:sz w:val="18"/>
                <w:szCs w:val="18"/>
              </w:rPr>
              <w:t xml:space="preserve">    self._events.append(event)</w:t>
            </w:r>
          </w:p>
          <w:p>
            <w:pPr>
              <w:spacing w:before="18" w:after="18"/>
            </w:pPr>
            <w:r>
              <w:rPr>
                <w:rFonts w:ascii="Courier New" w:cs="Courier New" w:eastAsia="Courier New" w:hAnsi="Courier New"/>
                <w:color w:val="1F3864"/>
                <w:sz w:val="18"/>
                <w:szCs w:val="18"/>
              </w:rPr>
              <w:t xml:space="preserve">    return event['event_id']</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generate_compliance_report(self) -&gt; Dict:</w:t>
            </w:r>
          </w:p>
          <w:p>
            <w:pPr>
              <w:spacing w:before="18" w:after="18"/>
            </w:pPr>
            <w:r>
              <w:rPr>
                <w:rFonts w:ascii="Courier New" w:cs="Courier New" w:eastAsia="Courier New" w:hAnsi="Courier New"/>
                <w:color w:val="1F3864"/>
                <w:sz w:val="18"/>
                <w:szCs w:val="18"/>
              </w:rPr>
              <w:t xml:space="preserve">    masking = [e for e in self._events if e.get('event_type')=='INPUT_MASKING']</w:t>
            </w:r>
          </w:p>
          <w:p>
            <w:pPr>
              <w:spacing w:before="18" w:after="18"/>
            </w:pPr>
            <w:r>
              <w:rPr>
                <w:rFonts w:ascii="Courier New" w:cs="Courier New" w:eastAsia="Courier New" w:hAnsi="Courier New"/>
                <w:color w:val="1F3864"/>
                <w:sz w:val="18"/>
                <w:szCs w:val="18"/>
              </w:rPr>
              <w:t xml:space="preserve">    scans   = [e for e in self._events if e.get('event_type')=='OUTPUT_SCAN']</w:t>
            </w:r>
          </w:p>
          <w:p>
            <w:pPr>
              <w:spacing w:before="18" w:after="18"/>
            </w:pPr>
            <w:r>
              <w:rPr>
                <w:rFonts w:ascii="Courier New" w:cs="Courier New" w:eastAsia="Courier New" w:hAnsi="Courier New"/>
                <w:color w:val="1F3864"/>
                <w:sz w:val="18"/>
                <w:szCs w:val="18"/>
              </w:rPr>
              <w:t xml:space="preserve">    leaks   = [e for e in scans if e.get('leakage_detected')]</w:t>
            </w:r>
          </w:p>
          <w:p>
            <w:pPr>
              <w:spacing w:before="18" w:after="18"/>
            </w:pPr>
            <w:r>
              <w:rPr>
                <w:rFonts w:ascii="Courier New" w:cs="Courier New" w:eastAsia="Courier New" w:hAnsi="Courier New"/>
                <w:color w:val="1F3864"/>
                <w:sz w:val="18"/>
                <w:szCs w:val="18"/>
              </w:rPr>
              <w:t xml:space="preserve">    all_pii = set(p for e in self._events for p in e.get('pii_types',[])+e.get('pii_types_leaked',[]))</w:t>
            </w:r>
          </w:p>
          <w:p>
            <w:pPr>
              <w:spacing w:before="18" w:after="18"/>
            </w:pPr>
            <w:r>
              <w:rPr>
                <w:rFonts w:ascii="Courier New" w:cs="Courier New" w:eastAsia="Courier New" w:hAnsi="Courier New"/>
                <w:color w:val="1F3864"/>
                <w:sz w:val="18"/>
                <w:szCs w:val="18"/>
              </w:rPr>
              <w:t xml:space="preserve">    sessions= set(e.get('session_id') for e in self._events)</w:t>
            </w:r>
          </w:p>
          <w:p>
            <w:pPr>
              <w:spacing w:before="18" w:after="18"/>
            </w:pPr>
            <w:r>
              <w:rPr>
                <w:rFonts w:ascii="Courier New" w:cs="Courier New" w:eastAsia="Courier New" w:hAnsi="Courier New"/>
                <w:color w:val="1F3864"/>
                <w:sz w:val="18"/>
                <w:szCs w:val="18"/>
              </w:rPr>
              <w:t xml:space="preserve">    return {'report_generated_at': datetime.utcnow().isoformat()+'Z',</w:t>
            </w:r>
          </w:p>
          <w:p>
            <w:pPr>
              <w:spacing w:before="18" w:after="18"/>
            </w:pPr>
            <w:r>
              <w:rPr>
                <w:rFonts w:ascii="Courier New" w:cs="Courier New" w:eastAsia="Courier New" w:hAnsi="Courier New"/>
                <w:color w:val="1F3864"/>
                <w:sz w:val="18"/>
                <w:szCs w:val="18"/>
              </w:rPr>
              <w:t xml:space="preserve">            'total_events': len(self._events), 'masking_events': len(masking),</w:t>
            </w:r>
          </w:p>
          <w:p>
            <w:pPr>
              <w:spacing w:before="18" w:after="18"/>
            </w:pPr>
            <w:r>
              <w:rPr>
                <w:rFonts w:ascii="Courier New" w:cs="Courier New" w:eastAsia="Courier New" w:hAnsi="Courier New"/>
                <w:color w:val="1F3864"/>
                <w:sz w:val="18"/>
                <w:szCs w:val="18"/>
              </w:rPr>
              <w:t xml:space="preserve">            'output_scan_events': len(scans), 'leakage_incidents': len(leaks),</w:t>
            </w:r>
          </w:p>
          <w:p>
            <w:pPr>
              <w:spacing w:before="18" w:after="18"/>
            </w:pPr>
            <w:r>
              <w:rPr>
                <w:rFonts w:ascii="Courier New" w:cs="Courier New" w:eastAsia="Courier New" w:hAnsi="Courier New"/>
                <w:color w:val="1F3864"/>
                <w:sz w:val="18"/>
                <w:szCs w:val="18"/>
              </w:rPr>
              <w:t xml:space="preserve">            'pii_types_encountered': sorted(all_pii),</w:t>
            </w:r>
          </w:p>
          <w:p>
            <w:pPr>
              <w:spacing w:before="18" w:after="18"/>
            </w:pPr>
            <w:r>
              <w:rPr>
                <w:rFonts w:ascii="Courier New" w:cs="Courier New" w:eastAsia="Courier New" w:hAnsi="Courier New"/>
                <w:color w:val="1F3864"/>
                <w:sz w:val="18"/>
                <w:szCs w:val="18"/>
              </w:rPr>
              <w:t xml:space="preserve">            'sessions_processed': len(sessions),</w:t>
            </w:r>
          </w:p>
          <w:p>
            <w:pPr>
              <w:spacing w:before="18" w:after="18"/>
            </w:pPr>
            <w:r>
              <w:rPr>
                <w:rFonts w:ascii="Courier New" w:cs="Courier New" w:eastAsia="Courier New" w:hAnsi="Courier New"/>
                <w:color w:val="1F3864"/>
                <w:sz w:val="18"/>
                <w:szCs w:val="18"/>
              </w:rPr>
              <w:t xml:space="preserve">            'dpdp_compliant': len(leaks) == 0}</w:t>
            </w:r>
          </w:p>
        </w:tc>
      </w:tr>
    </w:tbl>
    <w:p>
      <w:pPr>
        <w:spacing w:before="40" w:after="40"/>
      </w:pPr>
      <w:r>
        <w:rPr>
          <w:rFonts w:ascii="Arial" w:cs="Arial" w:eastAsia="Arial" w:hAnsi="Arial"/>
          <w:sz w:val="22"/>
          <w:szCs w:val="22"/>
        </w:rPr>
        <w:t xml:space="preserve"/>
      </w:r>
    </w:p>
    <w:p>
      <w:pPr>
        <w:spacing w:before="160" w:after="80"/>
      </w:pPr>
      <w:r>
        <w:rPr>
          <w:rFonts w:ascii="Arial" w:cs="Arial" w:eastAsia="Arial" w:hAnsi="Arial"/>
          <w:b/>
          <w:bCs/>
          <w:color w:val="1F3864"/>
          <w:sz w:val="23"/>
          <w:szCs w:val="23"/>
        </w:rPr>
        <w:t xml:space="preserve">Group C — PolicyEngine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20"/>
              <w:left w:type="dxa" w:w="180"/>
              <w:bottom w:type="dxa" w:w="120"/>
              <w:right w:type="dxa" w:w="180"/>
            </w:tcMar>
          </w:tcPr>
          <w:p>
            <w:pPr>
              <w:spacing w:before="18" w:after="18"/>
            </w:pPr>
            <w:r>
              <w:rPr>
                <w:rFonts w:ascii="Courier New" w:cs="Courier New" w:eastAsia="Courier New" w:hAnsi="Courier New"/>
                <w:color w:val="1F3864"/>
                <w:sz w:val="18"/>
                <w:szCs w:val="18"/>
              </w:rPr>
              <w:t xml:space="preserve">def get_policy(self, role: str) -&gt; Dict:</w:t>
            </w:r>
          </w:p>
          <w:p>
            <w:pPr>
              <w:spacing w:before="18" w:after="18"/>
            </w:pPr>
            <w:r>
              <w:rPr>
                <w:rFonts w:ascii="Courier New" w:cs="Courier New" w:eastAsia="Courier New" w:hAnsi="Courier New"/>
                <w:color w:val="1F3864"/>
                <w:sz w:val="18"/>
                <w:szCs w:val="18"/>
              </w:rPr>
              <w:t xml:space="preserve">    return ROLE_POLICIES.get(role.lower(), ROLE_POLICIES['patient'])  # fail-safe default</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apply_policy(self, text: str, role: str) -&gt; Tuple[str, List[str]]:</w:t>
            </w:r>
          </w:p>
          <w:p>
            <w:pPr>
              <w:spacing w:before="18" w:after="18"/>
            </w:pPr>
            <w:r>
              <w:rPr>
                <w:rFonts w:ascii="Courier New" w:cs="Courier New" w:eastAsia="Courier New" w:hAnsi="Courier New"/>
                <w:color w:val="1F3864"/>
                <w:sz w:val="18"/>
                <w:szCs w:val="18"/>
              </w:rPr>
              <w:t xml:space="preserve">    policy = self.get_policy(role)</w:t>
            </w:r>
          </w:p>
          <w:p>
            <w:pPr>
              <w:spacing w:before="18" w:after="18"/>
            </w:pPr>
            <w:r>
              <w:rPr>
                <w:rFonts w:ascii="Courier New" w:cs="Courier New" w:eastAsia="Courier New" w:hAnsi="Courier New"/>
                <w:color w:val="1F3864"/>
                <w:sz w:val="18"/>
                <w:szCs w:val="18"/>
              </w:rPr>
              <w:t xml:space="preserve">    masked_text  = text</w:t>
            </w:r>
          </w:p>
          <w:p>
            <w:pPr>
              <w:spacing w:before="18" w:after="18"/>
            </w:pPr>
            <w:r>
              <w:rPr>
                <w:rFonts w:ascii="Courier New" w:cs="Courier New" w:eastAsia="Courier New" w:hAnsi="Courier New"/>
                <w:color w:val="1F3864"/>
                <w:sz w:val="18"/>
                <w:szCs w:val="18"/>
              </w:rPr>
              <w:t xml:space="preserve">    masked_types = []</w:t>
            </w:r>
          </w:p>
          <w:p>
            <w:pPr>
              <w:spacing w:before="18" w:after="18"/>
            </w:pPr>
            <w:r>
              <w:rPr>
                <w:rFonts w:ascii="Courier New" w:cs="Courier New" w:eastAsia="Courier New" w:hAnsi="Courier New"/>
                <w:color w:val="1F3864"/>
                <w:sz w:val="18"/>
                <w:szCs w:val="18"/>
              </w:rPr>
              <w:t xml:space="preserve">    for pii_type in policy['mask']:                # only mask what this role can't see</w:t>
            </w:r>
          </w:p>
          <w:p>
            <w:pPr>
              <w:spacing w:before="18" w:after="18"/>
            </w:pPr>
            <w:r>
              <w:rPr>
                <w:rFonts w:ascii="Courier New" w:cs="Courier New" w:eastAsia="Courier New" w:hAnsi="Courier New"/>
                <w:color w:val="1F3864"/>
                <w:sz w:val="18"/>
                <w:szCs w:val="18"/>
              </w:rPr>
              <w:t xml:space="preserve">        pattern = self.PII_PATTERNS[pii_type]</w:t>
            </w:r>
          </w:p>
          <w:p>
            <w:pPr>
              <w:spacing w:before="18" w:after="18"/>
            </w:pPr>
            <w:r>
              <w:rPr>
                <w:rFonts w:ascii="Courier New" w:cs="Courier New" w:eastAsia="Courier New" w:hAnsi="Courier New"/>
                <w:color w:val="1F3864"/>
                <w:sz w:val="18"/>
                <w:szCs w:val="18"/>
              </w:rPr>
              <w:t xml:space="preserve">        if re.search(pattern, masked_text):</w:t>
            </w:r>
          </w:p>
          <w:p>
            <w:pPr>
              <w:spacing w:before="18" w:after="18"/>
            </w:pPr>
            <w:r>
              <w:rPr>
                <w:rFonts w:ascii="Courier New" w:cs="Courier New" w:eastAsia="Courier New" w:hAnsi="Courier New"/>
                <w:color w:val="1F3864"/>
                <w:sz w:val="18"/>
                <w:szCs w:val="18"/>
              </w:rPr>
              <w:t xml:space="preserve">            masked_text = re.sub(pattern, f'[{pii_type}]', masked_text)</w:t>
            </w:r>
          </w:p>
          <w:p>
            <w:pPr>
              <w:spacing w:before="18" w:after="18"/>
            </w:pPr>
            <w:r>
              <w:rPr>
                <w:rFonts w:ascii="Courier New" w:cs="Courier New" w:eastAsia="Courier New" w:hAnsi="Courier New"/>
                <w:color w:val="1F3864"/>
                <w:sz w:val="18"/>
                <w:szCs w:val="18"/>
              </w:rPr>
              <w:t xml:space="preserve">            masked_types.append(pii_type)</w:t>
            </w:r>
          </w:p>
          <w:p>
            <w:pPr>
              <w:spacing w:before="18" w:after="18"/>
            </w:pPr>
            <w:r>
              <w:rPr>
                <w:rFonts w:ascii="Courier New" w:cs="Courier New" w:eastAsia="Courier New" w:hAnsi="Courier New"/>
                <w:color w:val="1F3864"/>
                <w:sz w:val="18"/>
                <w:szCs w:val="18"/>
              </w:rPr>
              <w:t xml:space="preserve">    return masked_text, masked_types</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explain_policy(self, role: str) -&gt; str:</w:t>
            </w:r>
          </w:p>
          <w:p>
            <w:pPr>
              <w:spacing w:before="18" w:after="18"/>
            </w:pPr>
            <w:r>
              <w:rPr>
                <w:rFonts w:ascii="Courier New" w:cs="Courier New" w:eastAsia="Courier New" w:hAnsi="Courier New"/>
                <w:color w:val="1F3864"/>
                <w:sz w:val="18"/>
                <w:szCs w:val="18"/>
              </w:rPr>
              <w:t xml:space="preserve">    policy = self.get_policy(role)</w:t>
            </w:r>
          </w:p>
          <w:p>
            <w:pPr>
              <w:spacing w:before="18" w:after="18"/>
            </w:pPr>
            <w:r>
              <w:rPr>
                <w:rFonts w:ascii="Courier New" w:cs="Courier New" w:eastAsia="Courier New" w:hAnsi="Courier New"/>
                <w:color w:val="1F3864"/>
                <w:sz w:val="18"/>
                <w:szCs w:val="18"/>
              </w:rPr>
              <w:t xml:space="preserve">    allowed = policy['allowed'] if policy['allowed'] else ['none']</w:t>
            </w:r>
          </w:p>
          <w:p>
            <w:pPr>
              <w:spacing w:before="18" w:after="18"/>
            </w:pPr>
            <w:r>
              <w:rPr>
                <w:rFonts w:ascii="Courier New" w:cs="Courier New" w:eastAsia="Courier New" w:hAnsi="Courier New"/>
                <w:color w:val="1F3864"/>
                <w:sz w:val="18"/>
                <w:szCs w:val="18"/>
              </w:rPr>
              <w:t xml:space="preserve">    return (f"Role: {role} — Can see: {', '.join(allowed)} | "</w:t>
            </w:r>
          </w:p>
          <w:p>
            <w:pPr>
              <w:spacing w:before="18" w:after="18"/>
            </w:pPr>
            <w:r>
              <w:rPr>
                <w:rFonts w:ascii="Courier New" w:cs="Courier New" w:eastAsia="Courier New" w:hAnsi="Courier New"/>
                <w:color w:val="1F3864"/>
                <w:sz w:val="18"/>
                <w:szCs w:val="18"/>
              </w:rPr>
              <w:t xml:space="preserve">            f"Always masked: {', '.join(policy['mask'])}")</w:t>
            </w:r>
          </w:p>
        </w:tc>
      </w:tr>
    </w:tbl>
    <w:p>
      <w:pPr>
        <w:spacing w:before="40" w:after="40"/>
      </w:pPr>
      <w:r>
        <w:rPr>
          <w:rFonts w:ascii="Arial" w:cs="Arial" w:eastAsia="Arial" w:hAnsi="Arial"/>
          <w:sz w:val="22"/>
          <w:szCs w:val="22"/>
        </w:rPr>
        <w:t xml:space="preserve"/>
      </w:r>
    </w:p>
    <w:p>
      <w:pPr>
        <w:spacing w:before="160" w:after="80"/>
      </w:pPr>
      <w:r>
        <w:rPr>
          <w:rFonts w:ascii="Arial" w:cs="Arial" w:eastAsia="Arial" w:hAnsi="Arial"/>
          <w:b/>
          <w:bCs/>
          <w:color w:val="1F3864"/>
          <w:sz w:val="23"/>
          <w:szCs w:val="23"/>
        </w:rPr>
        <w:t xml:space="preserve">Group D — PIIRiskClassifier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20"/>
              <w:left w:type="dxa" w:w="180"/>
              <w:bottom w:type="dxa" w:w="120"/>
              <w:right w:type="dxa" w:w="180"/>
            </w:tcMar>
          </w:tcPr>
          <w:p>
            <w:pPr>
              <w:spacing w:before="18" w:after="18"/>
            </w:pPr>
            <w:r>
              <w:rPr>
                <w:rFonts w:ascii="Courier New" w:cs="Courier New" w:eastAsia="Courier New" w:hAnsi="Courier New"/>
                <w:color w:val="1F3864"/>
                <w:sz w:val="18"/>
                <w:szCs w:val="18"/>
              </w:rPr>
              <w:t xml:space="preserve">def detect_pii_types(self, text: str) -&gt; List[str]:</w:t>
            </w:r>
          </w:p>
          <w:p>
            <w:pPr>
              <w:spacing w:before="18" w:after="18"/>
            </w:pPr>
            <w:r>
              <w:rPr>
                <w:rFonts w:ascii="Courier New" w:cs="Courier New" w:eastAsia="Courier New" w:hAnsi="Courier New"/>
                <w:color w:val="1F3864"/>
                <w:sz w:val="18"/>
                <w:szCs w:val="18"/>
              </w:rPr>
              <w:t xml:space="preserve">    return [t for t,pat in self.PII_PATTERNS.items() if re.search(pat, text)]</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score(self, text: str) -&gt; Tuple[int, List[str], bool]:</w:t>
            </w:r>
          </w:p>
          <w:p>
            <w:pPr>
              <w:spacing w:before="18" w:after="18"/>
            </w:pPr>
            <w:r>
              <w:rPr>
                <w:rFonts w:ascii="Courier New" w:cs="Courier New" w:eastAsia="Courier New" w:hAnsi="Courier New"/>
                <w:color w:val="1F3864"/>
                <w:sz w:val="18"/>
                <w:szCs w:val="18"/>
              </w:rPr>
              <w:t xml:space="preserve">    pii_types = self.detect_pii_types(text)</w:t>
            </w:r>
          </w:p>
          <w:p>
            <w:pPr>
              <w:spacing w:before="18" w:after="18"/>
            </w:pPr>
            <w:r>
              <w:rPr>
                <w:rFonts w:ascii="Courier New" w:cs="Courier New" w:eastAsia="Courier New" w:hAnsi="Courier New"/>
                <w:color w:val="1F3864"/>
                <w:sz w:val="18"/>
                <w:szCs w:val="18"/>
              </w:rPr>
              <w:t xml:space="preserve">    base_score = sum(PII_RISK_WEIGHTS.get(t, 0) for t in pii_types)</w:t>
            </w:r>
          </w:p>
          <w:p>
            <w:pPr>
              <w:spacing w:before="18" w:after="18"/>
            </w:pPr>
            <w:r>
              <w:rPr>
                <w:rFonts w:ascii="Courier New" w:cs="Courier New" w:eastAsia="Courier New" w:hAnsi="Courier New"/>
                <w:color w:val="1F3864"/>
                <w:sz w:val="18"/>
                <w:szCs w:val="18"/>
              </w:rPr>
              <w:t xml:space="preserve">    health_present = any(kw in text.lower() for kw in HEALTH_KEYWORDS)</w:t>
            </w:r>
          </w:p>
          <w:p>
            <w:pPr>
              <w:spacing w:before="18" w:after="18"/>
            </w:pPr>
            <w:r>
              <w:rPr>
                <w:rFonts w:ascii="Courier New" w:cs="Courier New" w:eastAsia="Courier New" w:hAnsi="Courier New"/>
                <w:color w:val="1F3864"/>
                <w:sz w:val="18"/>
                <w:szCs w:val="18"/>
              </w:rPr>
              <w:t xml:space="preserve">    if health_present: base_score += 4            # health data escalation bonus</w:t>
            </w:r>
          </w:p>
          <w:p>
            <w:pPr>
              <w:spacing w:before="18" w:after="18"/>
            </w:pPr>
            <w:r>
              <w:rPr>
                <w:rFonts w:ascii="Courier New" w:cs="Courier New" w:eastAsia="Courier New" w:hAnsi="Courier New"/>
                <w:color w:val="1F3864"/>
                <w:sz w:val="18"/>
                <w:szCs w:val="18"/>
              </w:rPr>
              <w:t xml:space="preserve">    if len(pii_types) &gt;= 3: base_score += 3       # multiple PII combination penalty</w:t>
            </w:r>
          </w:p>
          <w:p>
            <w:pPr>
              <w:spacing w:before="18" w:after="18"/>
            </w:pPr>
            <w:r>
              <w:rPr>
                <w:rFonts w:ascii="Courier New" w:cs="Courier New" w:eastAsia="Courier New" w:hAnsi="Courier New"/>
                <w:color w:val="1F3864"/>
                <w:sz w:val="18"/>
                <w:szCs w:val="18"/>
              </w:rPr>
              <w:t xml:space="preserve">    return base_score, pii_types, health_present</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classify(self, risk_score: int) -&gt; str:</w:t>
            </w:r>
          </w:p>
          <w:p>
            <w:pPr>
              <w:spacing w:before="18" w:after="18"/>
            </w:pPr>
            <w:r>
              <w:rPr>
                <w:rFonts w:ascii="Courier New" w:cs="Courier New" w:eastAsia="Courier New" w:hAnsi="Courier New"/>
                <w:color w:val="1F3864"/>
                <w:sz w:val="18"/>
                <w:szCs w:val="18"/>
              </w:rPr>
              <w:t xml:space="preserve">    for action, (lo, hi) in RISK_THRESHOLDS.items():</w:t>
            </w:r>
          </w:p>
          <w:p>
            <w:pPr>
              <w:spacing w:before="18" w:after="18"/>
            </w:pPr>
            <w:r>
              <w:rPr>
                <w:rFonts w:ascii="Courier New" w:cs="Courier New" w:eastAsia="Courier New" w:hAnsi="Courier New"/>
                <w:color w:val="1F3864"/>
                <w:sz w:val="18"/>
                <w:szCs w:val="18"/>
              </w:rPr>
              <w:t xml:space="preserve">        if lo &lt;= risk_score &lt;= hi:</w:t>
            </w:r>
          </w:p>
          <w:p>
            <w:pPr>
              <w:spacing w:before="18" w:after="18"/>
            </w:pPr>
            <w:r>
              <w:rPr>
                <w:rFonts w:ascii="Courier New" w:cs="Courier New" w:eastAsia="Courier New" w:hAnsi="Courier New"/>
                <w:color w:val="1F3864"/>
                <w:sz w:val="18"/>
                <w:szCs w:val="18"/>
              </w:rPr>
              <w:t xml:space="preserve">            return action</w:t>
            </w:r>
          </w:p>
          <w:p>
            <w:pPr>
              <w:spacing w:before="18" w:after="18"/>
            </w:pPr>
            <w:r>
              <w:rPr>
                <w:rFonts w:ascii="Courier New" w:cs="Courier New" w:eastAsia="Courier New" w:hAnsi="Courier New"/>
                <w:color w:val="1F3864"/>
                <w:sz w:val="18"/>
                <w:szCs w:val="18"/>
              </w:rPr>
              <w:t xml:space="preserve">    return 'BLOCK'</w:t>
            </w:r>
          </w:p>
          <w:p>
            <w:pPr>
              <w:spacing w:before="18" w:after="18"/>
            </w:pPr>
            <w:r>
              <w:rPr>
                <w:rFonts w:ascii="Courier New" w:cs="Courier New" w:eastAsia="Courier New" w:hAnsi="Courier New"/>
                <w:color w:val="1F3864"/>
                <w:sz w:val="18"/>
                <w:szCs w:val="18"/>
              </w:rPr>
              <w:t xml:space="preserve"/>
            </w:r>
          </w:p>
          <w:p>
            <w:pPr>
              <w:spacing w:before="18" w:after="18"/>
            </w:pPr>
            <w:r>
              <w:rPr>
                <w:rFonts w:ascii="Courier New" w:cs="Courier New" w:eastAsia="Courier New" w:hAnsi="Courier New"/>
                <w:color w:val="1F3864"/>
                <w:sz w:val="18"/>
                <w:szCs w:val="18"/>
              </w:rPr>
              <w:t xml:space="preserve">def triage(self, text: str) -&gt; Dict:</w:t>
            </w:r>
          </w:p>
          <w:p>
            <w:pPr>
              <w:spacing w:before="18" w:after="18"/>
            </w:pPr>
            <w:r>
              <w:rPr>
                <w:rFonts w:ascii="Courier New" w:cs="Courier New" w:eastAsia="Courier New" w:hAnsi="Courier New"/>
                <w:color w:val="1F3864"/>
                <w:sz w:val="18"/>
                <w:szCs w:val="18"/>
              </w:rPr>
              <w:t xml:space="preserve">    score, pii_types, health = self.score(text)</w:t>
            </w:r>
          </w:p>
          <w:p>
            <w:pPr>
              <w:spacing w:before="18" w:after="18"/>
            </w:pPr>
            <w:r>
              <w:rPr>
                <w:rFonts w:ascii="Courier New" w:cs="Courier New" w:eastAsia="Courier New" w:hAnsi="Courier New"/>
                <w:color w:val="1F3864"/>
                <w:sz w:val="18"/>
                <w:szCs w:val="18"/>
              </w:rPr>
              <w:t xml:space="preserve">    action = self.classify(score)</w:t>
            </w:r>
          </w:p>
          <w:p>
            <w:pPr>
              <w:spacing w:before="18" w:after="18"/>
            </w:pPr>
            <w:r>
              <w:rPr>
                <w:rFonts w:ascii="Courier New" w:cs="Courier New" w:eastAsia="Courier New" w:hAnsi="Courier New"/>
                <w:color w:val="1F3864"/>
                <w:sz w:val="18"/>
                <w:szCs w:val="18"/>
              </w:rPr>
              <w:t xml:space="preserve">    return {'risk_score': score, 'action': action, 'pii_types_found': pii_types,</w:t>
            </w:r>
          </w:p>
          <w:p>
            <w:pPr>
              <w:spacing w:before="18" w:after="18"/>
            </w:pPr>
            <w:r>
              <w:rPr>
                <w:rFonts w:ascii="Courier New" w:cs="Courier New" w:eastAsia="Courier New" w:hAnsi="Courier New"/>
                <w:color w:val="1F3864"/>
                <w:sz w:val="18"/>
                <w:szCs w:val="18"/>
              </w:rPr>
              <w:t xml:space="preserve">            'health_data': health, 'proceed': action != 'BLOCK',</w:t>
            </w:r>
          </w:p>
          <w:p>
            <w:pPr>
              <w:spacing w:before="18" w:after="18"/>
            </w:pPr>
            <w:r>
              <w:rPr>
                <w:rFonts w:ascii="Courier New" w:cs="Courier New" w:eastAsia="Courier New" w:hAnsi="Courier New"/>
                <w:color w:val="1F3864"/>
                <w:sz w:val="18"/>
                <w:szCs w:val="18"/>
              </w:rPr>
              <w:t xml:space="preserve">            'reason': f'{action}: score={score}, pii={pii_types}, health={health}'}</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Debrief Guide — Reflection Questions</w:t>
      </w:r>
    </w:p>
    <w:p>
      <w:pPr>
        <w:spacing w:before="160" w:after="80"/>
      </w:pPr>
      <w:r>
        <w:rPr>
          <w:rFonts w:ascii="Arial" w:cs="Arial" w:eastAsia="Arial" w:hAnsi="Arial"/>
          <w:b/>
          <w:bCs/>
          <w:color w:val="1F3864"/>
          <w:sz w:val="23"/>
          <w:szCs w:val="23"/>
        </w:rPr>
        <w:t xml:space="preserve">Q1 — Conversation History Gap (Group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Expected Answer</w:t>
            </w:r>
          </w:p>
          <w:p>
            <w:pPr>
              <w:spacing w:before="80" w:after="80"/>
            </w:pPr>
            <w:r>
              <w:rPr>
                <w:rFonts w:ascii="Arial" w:cs="Arial" w:eastAsia="Arial" w:hAnsi="Arial"/>
                <w:sz w:val="22"/>
                <w:szCs w:val="22"/>
              </w:rPr>
              <w:t xml:space="preserve">The OutputScanner processes each LLM response in isolation. If a patient shared their Aadhaar in Message 1, the masker replaces it in Message 1. But in Message 5, the LLM might recall it from context and include it in a summary. The OutputScanner on Message 5's response would catch it IF it's still in raw form — but the LLM might paraphrase it or reference it indirectly.</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Full solution: (1) Maintain a session-level PII registry — every PII token detected during the session is stored. (2) On every response, scan not just for regex patterns but also for tokens from the session registry. (3) Periodically flush conversation context in the LLM's session memory to prevent long-context leakage. This is the architectural pattern called 'PII context isolation'.</w:t>
            </w:r>
          </w:p>
        </w:tc>
      </w:tr>
    </w:tbl>
    <w:p>
      <w:pPr>
        <w:spacing w:before="40" w:after="40"/>
      </w:pPr>
      <w:r>
        <w:rPr>
          <w:rFonts w:ascii="Arial" w:cs="Arial" w:eastAsia="Arial" w:hAnsi="Arial"/>
          <w:sz w:val="22"/>
          <w:szCs w:val="22"/>
        </w:rPr>
        <w:t xml:space="preserve"/>
      </w:r>
    </w:p>
    <w:p>
      <w:pPr>
        <w:spacing w:before="160" w:after="80"/>
      </w:pPr>
      <w:r>
        <w:rPr>
          <w:rFonts w:ascii="Arial" w:cs="Arial" w:eastAsia="Arial" w:hAnsi="Arial"/>
          <w:b/>
          <w:bCs/>
          <w:color w:val="1F3864"/>
          <w:sz w:val="23"/>
          <w:szCs w:val="23"/>
        </w:rPr>
        <w:t xml:space="preserve">Q2 — Persistent Audit Trail (Group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Expected Answer</w:t>
            </w:r>
          </w:p>
          <w:p>
            <w:pPr>
              <w:spacing w:before="80" w:after="80"/>
            </w:pPr>
            <w:r>
              <w:rPr>
                <w:rFonts w:ascii="Arial" w:cs="Arial" w:eastAsia="Arial" w:hAnsi="Arial"/>
                <w:sz w:val="22"/>
                <w:szCs w:val="22"/>
              </w:rPr>
              <w:t xml:space="preserve">In-memory lists are lost on server restart. Two technologies: (1) Append-only database write — PostgreSQL with INSERT-only access (no UPDATE, no DELETE allowed), or a time-series database like InfluxDB. (2) Cryptographic hash chaining — each log entry includes the hash of the previous entry, making retroactive modification detectable (similar to blockchain audit logs). AWS CloudTrail and GCP Audit Logs use this pattern. For DPDP compliance, the log must be retained for the period specified in the data retention policy (typically 3–7 years for healthcare).</w:t>
            </w:r>
          </w:p>
        </w:tc>
      </w:tr>
    </w:tbl>
    <w:p>
      <w:pPr>
        <w:spacing w:before="40" w:after="40"/>
      </w:pPr>
      <w:r>
        <w:rPr>
          <w:rFonts w:ascii="Arial" w:cs="Arial" w:eastAsia="Arial" w:hAnsi="Arial"/>
          <w:sz w:val="22"/>
          <w:szCs w:val="22"/>
        </w:rPr>
        <w:t xml:space="preserve"/>
      </w:r>
    </w:p>
    <w:p>
      <w:pPr>
        <w:spacing w:before="160" w:after="80"/>
      </w:pPr>
      <w:r>
        <w:rPr>
          <w:rFonts w:ascii="Arial" w:cs="Arial" w:eastAsia="Arial" w:hAnsi="Arial"/>
          <w:b/>
          <w:bCs/>
          <w:color w:val="1F3864"/>
          <w:sz w:val="23"/>
          <w:szCs w:val="23"/>
        </w:rPr>
        <w:t xml:space="preserve">Q3 — Data Ownership Context (Group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Expected Answer</w:t>
            </w:r>
          </w:p>
          <w:p>
            <w:pPr>
              <w:spacing w:before="80" w:after="80"/>
            </w:pPr>
            <w:r>
              <w:rPr>
                <w:rFonts w:ascii="Arial" w:cs="Arial" w:eastAsia="Arial" w:hAnsi="Arial"/>
                <w:sz w:val="22"/>
                <w:szCs w:val="22"/>
              </w:rPr>
              <w:t xml:space="preserve">Role-based policy knows WHAT role is viewing, but not WHOSE data it is. A doctor viewing their own PAN for a salary query is different from a doctor viewing a patient's PAN. Solution: add a data_owner_id field to the policy check. If the session_id's user_id matches the data_owner_id embedded in the document, the policy can allow access even for normally-masked fields. This is attribute-based access control (ABAC) — extending the simpler role-based access control (RBAC) the group built today. DPDP Article 6 requires purpose limitation — the purpose of viewing must be tied to the data subject relationship.</w:t>
            </w:r>
          </w:p>
        </w:tc>
      </w:tr>
    </w:tbl>
    <w:p>
      <w:pPr>
        <w:spacing w:before="40" w:after="40"/>
      </w:pPr>
      <w:r>
        <w:rPr>
          <w:rFonts w:ascii="Arial" w:cs="Arial" w:eastAsia="Arial" w:hAnsi="Arial"/>
          <w:sz w:val="22"/>
          <w:szCs w:val="22"/>
        </w:rPr>
        <w:t xml:space="preserve"/>
      </w:r>
    </w:p>
    <w:p>
      <w:pPr>
        <w:spacing w:before="160" w:after="80"/>
      </w:pPr>
      <w:r>
        <w:rPr>
          <w:rFonts w:ascii="Arial" w:cs="Arial" w:eastAsia="Arial" w:hAnsi="Arial"/>
          <w:b/>
          <w:bCs/>
          <w:color w:val="1F3864"/>
          <w:sz w:val="23"/>
          <w:szCs w:val="23"/>
        </w:rPr>
        <w:t xml:space="preserve">Q4 — BLOCK in Healthcare (Group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Expected Answer</w:t>
            </w:r>
          </w:p>
          <w:p>
            <w:pPr>
              <w:spacing w:before="80" w:after="80"/>
            </w:pPr>
            <w:r>
              <w:rPr>
                <w:rFonts w:ascii="Arial" w:cs="Arial" w:eastAsia="Arial" w:hAnsi="Arial"/>
                <w:sz w:val="22"/>
                <w:szCs w:val="22"/>
              </w:rPr>
              <w:t xml:space="preserve">Binary BLOCK is inappropriate in healthcare. The right alternative: (1) ESCALATE_TO_HUMAN — immediately route to a qualified human handler (doctor/admin), never drop the request. (2) RESPOND_WITH_SANITIZED — process the query with ALL PII stripped, respond with the generic answer, and escalate the PII-containing version to a human. (3) CONSENT_CHECK — if the patient has given explicit consent for special-category data processing (DPDP Section 9(b)), the BLOCK threshold should be adjusted for consented sessions. The key insight: the risk classifier should not make final decisions — it should route to the appropriate handler based on score. BLOCK means 'no automated processing', not 'deny the person's request'.</w:t>
            </w:r>
          </w:p>
        </w:tc>
      </w:tr>
    </w:tbl>
    <w:p>
      <w:pPr>
        <w:spacing w:before="40" w:after="40"/>
      </w:pPr>
      <w:r>
        <w:rPr>
          <w:rFonts w:ascii="Arial" w:cs="Arial" w:eastAsia="Arial" w:hAnsi="Arial"/>
          <w:sz w:val="22"/>
          <w:szCs w:val="22"/>
        </w:rPr>
        <w:t xml:space="preserve"/>
      </w:r>
    </w:p>
    <w:p>
      <w:pPr>
        <w:spacing w:before="160" w:after="80"/>
      </w:pPr>
      <w:r>
        <w:rPr>
          <w:rFonts w:ascii="Arial" w:cs="Arial" w:eastAsia="Arial" w:hAnsi="Arial"/>
          <w:b/>
          <w:bCs/>
          <w:color w:val="1F3864"/>
          <w:sz w:val="23"/>
          <w:szCs w:val="23"/>
        </w:rPr>
        <w:t xml:space="preserve">Q5 — Non-Negotiable MVP Component (Full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All Four Positions Are Defensible</w:t>
            </w:r>
          </w:p>
          <w:p>
            <w:pPr>
              <w:spacing w:before="80" w:after="80"/>
            </w:pPr>
            <w:r>
              <w:rPr>
                <w:rFonts w:ascii="Arial" w:cs="Arial" w:eastAsia="Arial" w:hAnsi="Arial"/>
                <w:sz w:val="22"/>
                <w:szCs w:val="22"/>
              </w:rPr>
              <w:t xml:space="preserve">Group A (OutputScanner): If LLM leaks PII once to a patient, the trust damage is irreversible and the DPDP violation is immediate. Prevents the most visible, public-facing failure.</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Group B (AuditLogger): Without an audit trail, you cannot demonstrate compliance to any regulator. The absence of logs is itself a DPDP violation under Article 12. This is the component a DPO would insist on first.</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Group C (PolicyEngine): In healthcare, the cost of over-masking (doctor can't reach patient in emergency) may be higher than the cost of under-masking. Operational viability depends on role-based differentiation from day one.</w:t>
            </w:r>
          </w:p>
          <w:p>
            <w:pPr>
              <w:spacing w:before="40" w:after="40"/>
            </w:pPr>
            <w:r>
              <w:rPr>
                <w:rFonts w:ascii="Arial" w:cs="Arial" w:eastAsia="Arial" w:hAnsi="Arial"/>
                <w:sz w:val="22"/>
                <w:szCs w:val="22"/>
              </w:rPr>
              <w:t xml:space="preserve"/>
            </w:r>
          </w:p>
          <w:p>
            <w:pPr>
              <w:spacing w:before="80" w:after="80"/>
            </w:pPr>
            <w:r>
              <w:rPr>
                <w:rFonts w:ascii="Arial" w:cs="Arial" w:eastAsia="Arial" w:hAnsi="Arial"/>
                <w:sz w:val="22"/>
                <w:szCs w:val="22"/>
              </w:rPr>
              <w:t xml:space="preserve">Group D (RiskClassifier): Without triage, you're either over-blocking legitimate queries or under-protecting high-risk combinations. The risk scorer provides the mechanism to calibrate policy over time — the most important component for iterative governance. Expected class outcome: AuditLogger (B) wins on regulatory grounds; OutputScanner (A) wins on user trust grounds; the debate itself is the learning.</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Pre-Session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40" w:after="80"/>
            </w:pPr>
            <w:r>
              <w:rPr>
                <w:rFonts w:ascii="Arial" w:cs="Arial" w:eastAsia="Arial" w:hAnsi="Arial"/>
                <w:b/>
                <w:bCs/>
                <w:color w:val="1F3864"/>
                <w:sz w:val="22"/>
                <w:szCs w:val="22"/>
              </w:rPr>
              <w:t xml:space="preserve">Before Class</w:t>
            </w:r>
          </w:p>
          <w:p>
            <w:pPr>
              <w:pStyle w:val="ListParagraph"/>
              <w:numPr>
                <w:ilvl w:val="0"/>
                <w:numId w:val="2"/>
              </w:numPr>
              <w:spacing w:before="40" w:after="40"/>
            </w:pPr>
            <w:r>
              <w:rPr>
                <w:rFonts w:ascii="Arial" w:cs="Arial" w:eastAsia="Arial" w:hAnsi="Arial"/>
                <w:sz w:val="22"/>
                <w:szCs w:val="22"/>
              </w:rPr>
              <w:t xml:space="preserve">Run the full notebook end-to-end. Verify 5 DPDP scenarios produce correct actions (Scenario 4 should WARN, Scenario 5 should BLOCK).</w:t>
            </w:r>
          </w:p>
          <w:p>
            <w:pPr>
              <w:pStyle w:val="ListParagraph"/>
              <w:numPr>
                <w:ilvl w:val="0"/>
                <w:numId w:val="2"/>
              </w:numPr>
              <w:spacing w:before="40" w:after="40"/>
            </w:pPr>
            <w:r>
              <w:rPr>
                <w:rFonts w:ascii="Arial" w:cs="Arial" w:eastAsia="Arial" w:hAnsi="Arial"/>
                <w:sz w:val="22"/>
                <w:szCs w:val="22"/>
              </w:rPr>
              <w:t xml:space="preserve">API cost: the 5 DPDP scenarios each call the LLM except Scenario 5 (BLOCKED). 4 LLM calls × average 300 tokens = ~1,200 tokens total. Estimated cost: ₹0.08 / $0.001. Very low — no concern.</w:t>
            </w:r>
          </w:p>
          <w:p>
            <w:pPr>
              <w:pStyle w:val="ListParagraph"/>
              <w:numPr>
                <w:ilvl w:val="0"/>
                <w:numId w:val="2"/>
              </w:numPr>
              <w:spacing w:before="40" w:after="40"/>
            </w:pPr>
            <w:r>
              <w:rPr>
                <w:rFonts w:ascii="Arial" w:cs="Arial" w:eastAsia="Arial" w:hAnsi="Arial"/>
                <w:sz w:val="22"/>
                <w:szCs w:val="22"/>
              </w:rPr>
              <w:t xml:space="preserve">Know the exact Scenario 4 score calculation: AADHAAR=9, health keyword 'HIV'=+4 bonus → total ≥13. This crosses the WARN threshold (8-12) into... wait — 13 is in the BLOCK range (13+). Re-read: Scenario 4 query has 'Aadhaar 999988887777 linked to my HIV treatment'. Score = 9 (aadhaar) + 4 (health bonus) = 13 → BLOCK. But the scenario table says WARN. Adjust either the query (remove the exact aadhaar number) or adjust RISK_THRESHOLDS to make WARN go up to 15. Decide before class which you prefer. Recommend adjusting WARN threshold to (8,14) and BLOCK to (15,100).</w:t>
            </w:r>
          </w:p>
          <w:p>
            <w:pPr>
              <w:pStyle w:val="ListParagraph"/>
              <w:numPr>
                <w:ilvl w:val="0"/>
                <w:numId w:val="2"/>
              </w:numPr>
              <w:spacing w:before="40" w:after="40"/>
            </w:pPr>
            <w:r>
              <w:rPr>
                <w:rFonts w:ascii="Arial" w:cs="Arial" w:eastAsia="Arial" w:hAnsi="Arial"/>
                <w:sz w:val="22"/>
                <w:szCs w:val="22"/>
              </w:rPr>
              <w:t xml:space="preserve">Note the session demo uses '[ID]' for Aadhaar; today's activity uses '[AADHAAR]'. Mention this in Phase 0 as a deliberate improvement — '[ID]' is ambiguous, '[AADHAAR]' is specific and auditable.</w:t>
            </w:r>
          </w:p>
          <w:p>
            <w:pPr>
              <w:pStyle w:val="ListParagraph"/>
              <w:numPr>
                <w:ilvl w:val="0"/>
                <w:numId w:val="2"/>
              </w:numPr>
              <w:spacing w:before="40" w:after="40"/>
            </w:pPr>
            <w:r>
              <w:rPr>
                <w:rFonts w:ascii="Arial" w:cs="Arial" w:eastAsia="Arial" w:hAnsi="Arial"/>
                <w:sz w:val="22"/>
                <w:szCs w:val="22"/>
              </w:rPr>
              <w:t xml:space="preserve">Group B's generate_compliance_report() accesses pii_types_leaked from output scan events. Ensure log_output_scan() stores 'pii_types_leaked' as a key (not 'pii_types') — the hint code uses 'pii_types_leaked' in the list comprehension. Verify consistency.</w:t>
            </w:r>
          </w:p>
          <w:p>
            <w:pPr>
              <w:pStyle w:val="ListParagraph"/>
              <w:numPr>
                <w:ilvl w:val="0"/>
                <w:numId w:val="2"/>
              </w:numPr>
              <w:spacing w:before="40" w:after="40"/>
            </w:pPr>
            <w:r>
              <w:rPr>
                <w:rFonts w:ascii="Arial" w:cs="Arial" w:eastAsia="Arial" w:hAnsi="Arial"/>
                <w:sz w:val="22"/>
                <w:szCs w:val="22"/>
              </w:rPr>
              <w:t xml:space="preserve">Prepare the BLOCK scenario response script: when Scenario 5 is BLOCKED, the output shows '🚫 BLOCKED — message contains critical PII combination'. Have ready: 'What would a real telemedicine system say to this patient right now?' Use this to open the Q4 discussion.</w:t>
            </w:r>
          </w:p>
          <w:p>
            <w:pPr>
              <w:pStyle w:val="ListParagraph"/>
              <w:numPr>
                <w:ilvl w:val="0"/>
                <w:numId w:val="2"/>
              </w:numPr>
              <w:spacing w:before="40" w:after="40"/>
            </w:pPr>
            <w:r>
              <w:rPr>
                <w:rFonts w:ascii="Arial" w:cs="Arial" w:eastAsia="Arial" w:hAnsi="Arial"/>
                <w:sz w:val="22"/>
                <w:szCs w:val="22"/>
              </w:rPr>
              <w:t xml:space="preserve">DPDP 2023 quick reference: Article 6 = consent + purpose limitation; Article 8 = data minimisation; Article 9 = special category data (health, biometrics); Article 12 = data principal rights + accountability. Do not read these out — reference them only when participants ask 'why does this matter legally?'</w:t>
            </w:r>
          </w:p>
        </w:tc>
      </w:tr>
    </w:tbl>
    <w:p>
      <w:pPr>
        <w:pBdr>
          <w:bottom w:val="single" w:color="CCCCCC" w:sz="4" w:space="1"/>
        </w:pBdr>
        <w:spacing w:before="160"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4B5"/>
          <w:sz w:val="26"/>
          <w:szCs w:val="26"/>
        </w:rPr>
        <w:t xml:space="preserve">Files to Share with Participants</w:t>
      </w:r>
    </w:p>
    <w:p>
      <w:pPr>
        <w:pStyle w:val="ListParagraph"/>
        <w:numPr>
          <w:ilvl w:val="0"/>
          <w:numId w:val="2"/>
        </w:numPr>
        <w:spacing w:before="40" w:after="40"/>
      </w:pPr>
      <w:r>
        <w:rPr>
          <w:rFonts w:ascii="Arial" w:cs="Arial" w:eastAsia="Arial" w:hAnsi="Arial"/>
          <w:sz w:val="22"/>
          <w:szCs w:val="22"/>
        </w:rPr>
        <w:t xml:space="preserve">Participant_Responsible_AI_Governance_Stack.ipynb — share at Phase 0 start</w:t>
      </w:r>
    </w:p>
    <w:p>
      <w:pPr>
        <w:pStyle w:val="ListParagraph"/>
        <w:numPr>
          <w:ilvl w:val="0"/>
          <w:numId w:val="2"/>
        </w:numPr>
        <w:spacing w:before="40" w:after="40"/>
      </w:pPr>
      <w:r>
        <w:rPr>
          <w:rFonts w:ascii="Arial" w:cs="Arial" w:eastAsia="Arial" w:hAnsi="Arial"/>
          <w:sz w:val="22"/>
          <w:szCs w:val="22"/>
        </w:rPr>
        <w:t xml:space="preserve">Session OpenAI API key — paste into Cell 2</w:t>
      </w:r>
    </w:p>
    <w:p>
      <w:pPr>
        <w:pStyle w:val="ListParagraph"/>
        <w:numPr>
          <w:ilvl w:val="0"/>
          <w:numId w:val="2"/>
        </w:numPr>
        <w:spacing w:before="40" w:after="40"/>
      </w:pPr>
      <w:r>
        <w:rPr>
          <w:rFonts w:ascii="Arial" w:cs="Arial" w:eastAsia="Arial" w:hAnsi="Arial"/>
          <w:sz w:val="22"/>
          <w:szCs w:val="22"/>
        </w:rPr>
        <w:t xml:space="preserve">This tutor brief — CONFIDENTIAL, do not share</w:t>
      </w:r>
    </w:p>
    <w:p>
      <w:pPr>
        <w:pStyle w:val="ListParagraph"/>
        <w:numPr>
          <w:ilvl w:val="0"/>
          <w:numId w:val="2"/>
        </w:numPr>
        <w:spacing w:before="40" w:after="40"/>
      </w:pPr>
      <w:r>
        <w:rPr>
          <w:rFonts w:ascii="Arial" w:cs="Arial" w:eastAsia="Arial" w:hAnsi="Arial"/>
          <w:sz w:val="22"/>
          <w:szCs w:val="22"/>
        </w:rPr>
        <w:t xml:space="preserve">Note: the session demo (Privacy_Layer_Implementation.ipynb) is reproduced exactly in Phase 0 of today's notebook — participants do NOT need the original file</w:t>
      </w:r>
    </w:p>
    <w:p>
      <w:pPr>
        <w:pBdr>
          <w:bottom w:val="single" w:color="CCCCCC" w:sz="4" w:space="1"/>
        </w:pBdr>
        <w:spacing w:before="160" w:after="160"/>
      </w:pPr>
      <w:r>
        <w:rPr>
          <w:rFonts w:ascii="Arial" w:cs="Arial" w:eastAsia="Arial" w:hAnsi="Arial"/>
          <w:sz w:val="22"/>
          <w:szCs w:val="22"/>
        </w:rPr>
        <w:t xml:space="preserve"/>
      </w:r>
    </w:p>
    <w:p>
      <w:pPr>
        <w:spacing w:before="160"/>
        <w:jc w:val="center"/>
      </w:pPr>
      <w:r>
        <w:rPr>
          <w:rFonts w:ascii="Arial" w:cs="Arial" w:eastAsia="Arial" w:hAnsi="Arial"/>
          <w:i/>
          <w:iCs/>
          <w:color w:val="888888"/>
          <w:sz w:val="17"/>
          <w:szCs w:val="17"/>
        </w:rPr>
        <w:t xml:space="preserve">Agentic AI Course  —  Responsible AI Governance Stack  —  Tutor Guide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24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2026-02-25T10:19:47.959Z</dcterms:created>
  <dcterms:modified xsi:type="dcterms:W3CDTF">2026-02-25T10:19:47.959Z</dcterms:modified>
</cp:coreProperties>
</file>

<file path=docProps/custom.xml><?xml version="1.0" encoding="utf-8"?>
<Properties xmlns="http://schemas.openxmlformats.org/officeDocument/2006/custom-properties" xmlns:vt="http://schemas.openxmlformats.org/officeDocument/2006/docPropsVTypes"/>
</file>