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C7AE" w14:textId="77777777" w:rsidR="007943D2" w:rsidRPr="007943D2" w:rsidRDefault="007943D2" w:rsidP="007943D2">
      <w:pPr>
        <w:rPr>
          <w:b/>
          <w:bCs/>
        </w:rPr>
      </w:pPr>
      <w:r w:rsidRPr="007943D2">
        <w:rPr>
          <w:b/>
          <w:bCs/>
        </w:rPr>
        <w:t>Placement of Demos and Hands-On Activities</w:t>
      </w:r>
    </w:p>
    <w:p w14:paraId="45E11655" w14:textId="77777777" w:rsidR="007943D2" w:rsidRPr="007943D2" w:rsidRDefault="007943D2" w:rsidP="007943D2">
      <w:r w:rsidRPr="007943D2">
        <w:rPr>
          <w:b/>
          <w:bCs/>
        </w:rPr>
        <w:t>After Slide 11</w:t>
      </w:r>
      <w:r w:rsidRPr="007943D2">
        <w:br/>
      </w:r>
      <w:r w:rsidRPr="007943D2">
        <w:rPr>
          <w:b/>
          <w:bCs/>
        </w:rPr>
        <w:t>Demo:</w:t>
      </w:r>
      <w:r w:rsidRPr="007943D2">
        <w:t xml:space="preserve"> </w:t>
      </w:r>
      <w:proofErr w:type="spellStart"/>
      <w:r w:rsidRPr="007943D2">
        <w:t>tool_with_agent_industry_sample</w:t>
      </w:r>
      <w:proofErr w:type="spellEnd"/>
    </w:p>
    <w:p w14:paraId="67229697" w14:textId="77777777" w:rsidR="007943D2" w:rsidRPr="007943D2" w:rsidRDefault="007943D2" w:rsidP="007943D2">
      <w:pPr>
        <w:numPr>
          <w:ilvl w:val="0"/>
          <w:numId w:val="1"/>
        </w:numPr>
      </w:pPr>
      <w:r w:rsidRPr="007943D2">
        <w:t>Use this to show a simple “tool-using agent” in an industry context.</w:t>
      </w:r>
    </w:p>
    <w:p w14:paraId="34F80549" w14:textId="77777777" w:rsidR="007943D2" w:rsidRPr="007943D2" w:rsidRDefault="007943D2" w:rsidP="007943D2">
      <w:pPr>
        <w:numPr>
          <w:ilvl w:val="0"/>
          <w:numId w:val="1"/>
        </w:numPr>
      </w:pPr>
      <w:r w:rsidRPr="007943D2">
        <w:t xml:space="preserve">Emphasise how the agent calls tools and why </w:t>
      </w:r>
      <w:proofErr w:type="gramStart"/>
      <w:r w:rsidRPr="007943D2">
        <w:t>this matters</w:t>
      </w:r>
      <w:proofErr w:type="gramEnd"/>
      <w:r w:rsidRPr="007943D2">
        <w:t xml:space="preserve"> for real workflows.</w:t>
      </w:r>
    </w:p>
    <w:p w14:paraId="29EF809C" w14:textId="77777777" w:rsidR="007943D2" w:rsidRPr="007943D2" w:rsidRDefault="007943D2" w:rsidP="007943D2">
      <w:r w:rsidRPr="007943D2">
        <w:pict w14:anchorId="2EF76AD6">
          <v:rect id="_x0000_i1067" style="width:0;height:1.5pt" o:hralign="center" o:hrstd="t" o:hr="t" fillcolor="#a0a0a0" stroked="f"/>
        </w:pict>
      </w:r>
    </w:p>
    <w:p w14:paraId="6425B843" w14:textId="77777777" w:rsidR="007943D2" w:rsidRPr="007943D2" w:rsidRDefault="007943D2" w:rsidP="007943D2">
      <w:r w:rsidRPr="007943D2">
        <w:rPr>
          <w:b/>
          <w:bCs/>
        </w:rPr>
        <w:t>After Slide 18</w:t>
      </w:r>
      <w:r w:rsidRPr="007943D2">
        <w:br/>
      </w:r>
      <w:r w:rsidRPr="007943D2">
        <w:rPr>
          <w:b/>
          <w:bCs/>
        </w:rPr>
        <w:t>Optional Discussion / Throwback:</w:t>
      </w:r>
      <w:r w:rsidRPr="007943D2">
        <w:t xml:space="preserve"> </w:t>
      </w:r>
      <w:proofErr w:type="spellStart"/>
      <w:r w:rsidRPr="007943D2">
        <w:t>langchain_agent_</w:t>
      </w:r>
      <w:proofErr w:type="gramStart"/>
      <w:r w:rsidRPr="007943D2">
        <w:t>cycle.ipynb</w:t>
      </w:r>
      <w:proofErr w:type="spellEnd"/>
      <w:proofErr w:type="gramEnd"/>
      <w:r w:rsidRPr="007943D2">
        <w:t xml:space="preserve"> (Week 8 end-to-end agent life cycle) – </w:t>
      </w:r>
      <w:r w:rsidRPr="007943D2">
        <w:rPr>
          <w:b/>
          <w:bCs/>
        </w:rPr>
        <w:t>OPTIONAL</w:t>
      </w:r>
    </w:p>
    <w:p w14:paraId="161AC925" w14:textId="77777777" w:rsidR="007943D2" w:rsidRPr="007943D2" w:rsidRDefault="007943D2" w:rsidP="007943D2">
      <w:pPr>
        <w:numPr>
          <w:ilvl w:val="0"/>
          <w:numId w:val="2"/>
        </w:numPr>
      </w:pPr>
      <w:r w:rsidRPr="007943D2">
        <w:t>Revisit the agent life cycle from Week 8 if learners look uncertain about the big picture.</w:t>
      </w:r>
    </w:p>
    <w:p w14:paraId="1CA34C03" w14:textId="77777777" w:rsidR="007943D2" w:rsidRPr="007943D2" w:rsidRDefault="007943D2" w:rsidP="007943D2">
      <w:pPr>
        <w:numPr>
          <w:ilvl w:val="0"/>
          <w:numId w:val="2"/>
        </w:numPr>
      </w:pPr>
      <w:r w:rsidRPr="007943D2">
        <w:t>Keep this short and focused: connect the cycle (goal → plan → act → learn) to today’s framework and tool examples.</w:t>
      </w:r>
    </w:p>
    <w:p w14:paraId="3FA7D213" w14:textId="77777777" w:rsidR="007943D2" w:rsidRPr="007943D2" w:rsidRDefault="007943D2" w:rsidP="007943D2">
      <w:r w:rsidRPr="007943D2">
        <w:pict w14:anchorId="64CA6BB5">
          <v:rect id="_x0000_i1068" style="width:0;height:1.5pt" o:hralign="center" o:hrstd="t" o:hr="t" fillcolor="#a0a0a0" stroked="f"/>
        </w:pict>
      </w:r>
    </w:p>
    <w:p w14:paraId="24330B94" w14:textId="77777777" w:rsidR="007943D2" w:rsidRPr="007943D2" w:rsidRDefault="007943D2" w:rsidP="007943D2">
      <w:r w:rsidRPr="007943D2">
        <w:rPr>
          <w:b/>
          <w:bCs/>
        </w:rPr>
        <w:t>After Slide 23</w:t>
      </w:r>
      <w:r w:rsidRPr="007943D2">
        <w:br/>
      </w:r>
      <w:r w:rsidRPr="007943D2">
        <w:rPr>
          <w:b/>
          <w:bCs/>
        </w:rPr>
        <w:t>Hands-On / Demo:</w:t>
      </w:r>
      <w:r w:rsidRPr="007943D2">
        <w:t xml:space="preserve"> </w:t>
      </w:r>
      <w:proofErr w:type="spellStart"/>
      <w:r w:rsidRPr="007943D2">
        <w:t>autogent_human_</w:t>
      </w:r>
      <w:proofErr w:type="gramStart"/>
      <w:r w:rsidRPr="007943D2">
        <w:t>loop.ipynb</w:t>
      </w:r>
      <w:proofErr w:type="spellEnd"/>
      <w:proofErr w:type="gramEnd"/>
      <w:r w:rsidRPr="007943D2">
        <w:t xml:space="preserve"> – </w:t>
      </w:r>
      <w:r w:rsidRPr="007943D2">
        <w:rPr>
          <w:b/>
          <w:bCs/>
        </w:rPr>
        <w:t xml:space="preserve">RECOMMENDED (run in </w:t>
      </w:r>
      <w:proofErr w:type="spellStart"/>
      <w:r w:rsidRPr="007943D2">
        <w:rPr>
          <w:b/>
          <w:bCs/>
        </w:rPr>
        <w:t>Vocareum</w:t>
      </w:r>
      <w:proofErr w:type="spellEnd"/>
      <w:r w:rsidRPr="007943D2">
        <w:rPr>
          <w:b/>
          <w:bCs/>
        </w:rPr>
        <w:t>)</w:t>
      </w:r>
    </w:p>
    <w:p w14:paraId="554FFD16" w14:textId="77777777" w:rsidR="007943D2" w:rsidRPr="007943D2" w:rsidRDefault="007943D2" w:rsidP="007943D2">
      <w:pPr>
        <w:numPr>
          <w:ilvl w:val="0"/>
          <w:numId w:val="3"/>
        </w:numPr>
      </w:pPr>
      <w:r w:rsidRPr="007943D2">
        <w:t>Demonstrate human-in-the-loop interaction with an agent framework.</w:t>
      </w:r>
    </w:p>
    <w:p w14:paraId="78AD2A67" w14:textId="77777777" w:rsidR="007943D2" w:rsidRPr="007943D2" w:rsidRDefault="007943D2" w:rsidP="007943D2">
      <w:pPr>
        <w:numPr>
          <w:ilvl w:val="0"/>
          <w:numId w:val="3"/>
        </w:numPr>
      </w:pPr>
      <w:r w:rsidRPr="007943D2">
        <w:t>Highlight when/why a human should intervene, approve, or correct an agent’s actions.</w:t>
      </w:r>
    </w:p>
    <w:p w14:paraId="2640A376" w14:textId="77777777" w:rsidR="007943D2" w:rsidRPr="007943D2" w:rsidRDefault="007943D2" w:rsidP="007943D2">
      <w:r w:rsidRPr="007943D2">
        <w:pict w14:anchorId="4492E209">
          <v:rect id="_x0000_i1069" style="width:0;height:1.5pt" o:hralign="center" o:hrstd="t" o:hr="t" fillcolor="#a0a0a0" stroked="f"/>
        </w:pict>
      </w:r>
    </w:p>
    <w:p w14:paraId="18CBAB07" w14:textId="77777777" w:rsidR="007943D2" w:rsidRPr="007943D2" w:rsidRDefault="007943D2" w:rsidP="007943D2">
      <w:r w:rsidRPr="007943D2">
        <w:rPr>
          <w:b/>
          <w:bCs/>
        </w:rPr>
        <w:t>After Slide 37</w:t>
      </w:r>
      <w:r w:rsidRPr="007943D2">
        <w:br/>
      </w:r>
      <w:r w:rsidRPr="007943D2">
        <w:rPr>
          <w:b/>
          <w:bCs/>
        </w:rPr>
        <w:t>Demo / Code Walkthrough:</w:t>
      </w:r>
      <w:r w:rsidRPr="007943D2">
        <w:t xml:space="preserve"> weather_api_tools_use.py</w:t>
      </w:r>
    </w:p>
    <w:p w14:paraId="586CF81E" w14:textId="77777777" w:rsidR="007943D2" w:rsidRPr="007943D2" w:rsidRDefault="007943D2" w:rsidP="007943D2">
      <w:pPr>
        <w:numPr>
          <w:ilvl w:val="0"/>
          <w:numId w:val="4"/>
        </w:numPr>
      </w:pPr>
      <w:r w:rsidRPr="007943D2">
        <w:t>Show a concrete external API call wired as a tool.</w:t>
      </w:r>
    </w:p>
    <w:p w14:paraId="67778929" w14:textId="77777777" w:rsidR="007943D2" w:rsidRPr="007943D2" w:rsidRDefault="007943D2" w:rsidP="007943D2">
      <w:pPr>
        <w:numPr>
          <w:ilvl w:val="0"/>
          <w:numId w:val="4"/>
        </w:numPr>
      </w:pPr>
      <w:r w:rsidRPr="007943D2">
        <w:t>Walk through environment setup, API key usage, and how the agent chooses and calls the weather tool.</w:t>
      </w:r>
    </w:p>
    <w:p w14:paraId="6FD5EA2B" w14:textId="77777777" w:rsidR="007943D2" w:rsidRPr="007943D2" w:rsidRDefault="007943D2" w:rsidP="007943D2">
      <w:r w:rsidRPr="007943D2">
        <w:pict w14:anchorId="51F64098">
          <v:rect id="_x0000_i1070" style="width:0;height:1.5pt" o:hralign="center" o:hrstd="t" o:hr="t" fillcolor="#a0a0a0" stroked="f"/>
        </w:pict>
      </w:r>
    </w:p>
    <w:p w14:paraId="7C85729F" w14:textId="77777777" w:rsidR="007943D2" w:rsidRPr="007943D2" w:rsidRDefault="007943D2" w:rsidP="007943D2">
      <w:r w:rsidRPr="007943D2">
        <w:rPr>
          <w:b/>
          <w:bCs/>
        </w:rPr>
        <w:t>After Slide 47</w:t>
      </w:r>
      <w:r w:rsidRPr="007943D2">
        <w:br/>
      </w:r>
      <w:r w:rsidRPr="007943D2">
        <w:rPr>
          <w:b/>
          <w:bCs/>
        </w:rPr>
        <w:t>Scenario Demo:</w:t>
      </w:r>
      <w:r w:rsidRPr="007943D2">
        <w:t xml:space="preserve"> </w:t>
      </w:r>
      <w:proofErr w:type="spellStart"/>
      <w:r w:rsidRPr="007943D2">
        <w:t>insurance_claim_</w:t>
      </w:r>
      <w:proofErr w:type="gramStart"/>
      <w:r w:rsidRPr="007943D2">
        <w:t>agent.ipynb</w:t>
      </w:r>
      <w:proofErr w:type="spellEnd"/>
      <w:proofErr w:type="gramEnd"/>
    </w:p>
    <w:p w14:paraId="268B3978" w14:textId="77777777" w:rsidR="007943D2" w:rsidRPr="007943D2" w:rsidRDefault="007943D2" w:rsidP="007943D2">
      <w:pPr>
        <w:numPr>
          <w:ilvl w:val="0"/>
          <w:numId w:val="5"/>
        </w:numPr>
      </w:pPr>
      <w:r w:rsidRPr="007943D2">
        <w:t>Use this as a domain example for a more complex, multi-step agent flow.</w:t>
      </w:r>
    </w:p>
    <w:p w14:paraId="4628863D" w14:textId="77777777" w:rsidR="007943D2" w:rsidRPr="007943D2" w:rsidRDefault="007943D2" w:rsidP="007943D2">
      <w:pPr>
        <w:numPr>
          <w:ilvl w:val="0"/>
          <w:numId w:val="5"/>
        </w:numPr>
      </w:pPr>
      <w:r w:rsidRPr="007943D2">
        <w:t xml:space="preserve">Focus </w:t>
      </w:r>
      <w:proofErr w:type="gramStart"/>
      <w:r w:rsidRPr="007943D2">
        <w:t>on:</w:t>
      </w:r>
      <w:proofErr w:type="gramEnd"/>
      <w:r w:rsidRPr="007943D2">
        <w:t xml:space="preserve"> tool usage, decision points, and how the agent structures its reasoning.</w:t>
      </w:r>
    </w:p>
    <w:p w14:paraId="1BB29D3E" w14:textId="77777777" w:rsidR="007943D2" w:rsidRPr="007943D2" w:rsidRDefault="007943D2" w:rsidP="007943D2">
      <w:r w:rsidRPr="007943D2">
        <w:pict w14:anchorId="6F18F270">
          <v:rect id="_x0000_i1071" style="width:0;height:1.5pt" o:hralign="center" o:hrstd="t" o:hr="t" fillcolor="#a0a0a0" stroked="f"/>
        </w:pict>
      </w:r>
    </w:p>
    <w:p w14:paraId="2E470727" w14:textId="77777777" w:rsidR="007943D2" w:rsidRPr="007943D2" w:rsidRDefault="007943D2" w:rsidP="007943D2">
      <w:r w:rsidRPr="007943D2">
        <w:rPr>
          <w:b/>
          <w:bCs/>
        </w:rPr>
        <w:t>After Slide 58</w:t>
      </w:r>
      <w:r w:rsidRPr="007943D2">
        <w:br/>
      </w:r>
      <w:r w:rsidRPr="007943D2">
        <w:rPr>
          <w:b/>
          <w:bCs/>
        </w:rPr>
        <w:t>Scenario Demo:</w:t>
      </w:r>
      <w:r w:rsidRPr="007943D2">
        <w:t xml:space="preserve"> </w:t>
      </w:r>
      <w:proofErr w:type="spellStart"/>
      <w:r w:rsidRPr="007943D2">
        <w:t>pharma_</w:t>
      </w:r>
      <w:proofErr w:type="gramStart"/>
      <w:r w:rsidRPr="007943D2">
        <w:t>agent.ipynb</w:t>
      </w:r>
      <w:proofErr w:type="spellEnd"/>
      <w:proofErr w:type="gramEnd"/>
    </w:p>
    <w:p w14:paraId="75EA1C69" w14:textId="77777777" w:rsidR="007943D2" w:rsidRPr="007943D2" w:rsidRDefault="007943D2" w:rsidP="007943D2">
      <w:pPr>
        <w:numPr>
          <w:ilvl w:val="0"/>
          <w:numId w:val="6"/>
        </w:numPr>
      </w:pPr>
      <w:r w:rsidRPr="007943D2">
        <w:t>Use this to illustrate another industry use case (pharma / healthcare style workflow).</w:t>
      </w:r>
    </w:p>
    <w:p w14:paraId="3150DFA8" w14:textId="77777777" w:rsidR="007943D2" w:rsidRPr="007943D2" w:rsidRDefault="007943D2" w:rsidP="007943D2">
      <w:pPr>
        <w:numPr>
          <w:ilvl w:val="0"/>
          <w:numId w:val="6"/>
        </w:numPr>
      </w:pPr>
      <w:r w:rsidRPr="007943D2">
        <w:t>Emphasise how the same agentic patterns transfer across domains.</w:t>
      </w:r>
    </w:p>
    <w:p w14:paraId="06A0FF16" w14:textId="77777777" w:rsidR="007943D2" w:rsidRPr="007943D2" w:rsidRDefault="007943D2" w:rsidP="007943D2">
      <w:r w:rsidRPr="007943D2">
        <w:pict w14:anchorId="2B19B01E">
          <v:rect id="_x0000_i1072" style="width:0;height:1.5pt" o:hralign="center" o:hrstd="t" o:hr="t" fillcolor="#a0a0a0" stroked="f"/>
        </w:pict>
      </w:r>
    </w:p>
    <w:p w14:paraId="6966944E" w14:textId="77777777" w:rsidR="007943D2" w:rsidRPr="007943D2" w:rsidRDefault="007943D2" w:rsidP="007943D2">
      <w:pPr>
        <w:rPr>
          <w:b/>
          <w:bCs/>
        </w:rPr>
      </w:pPr>
      <w:r w:rsidRPr="007943D2">
        <w:rPr>
          <w:b/>
          <w:bCs/>
        </w:rPr>
        <w:lastRenderedPageBreak/>
        <w:t>Optional Connection to Previous Week (Advanced Chain)</w:t>
      </w:r>
    </w:p>
    <w:p w14:paraId="1F545FB6" w14:textId="77777777" w:rsidR="007943D2" w:rsidRPr="007943D2" w:rsidRDefault="007943D2" w:rsidP="007943D2">
      <w:r w:rsidRPr="007943D2">
        <w:t>If time allows or if learners are strong and progressing quickly, you may connect back to the previous week using:</w:t>
      </w:r>
    </w:p>
    <w:p w14:paraId="02E887C3" w14:textId="77777777" w:rsidR="007943D2" w:rsidRPr="007943D2" w:rsidRDefault="007943D2" w:rsidP="007943D2">
      <w:r w:rsidRPr="007943D2">
        <w:rPr>
          <w:b/>
          <w:bCs/>
        </w:rPr>
        <w:t>Optional Advanced Example:</w:t>
      </w:r>
      <w:r w:rsidRPr="007943D2">
        <w:t xml:space="preserve"> </w:t>
      </w:r>
      <w:proofErr w:type="spellStart"/>
      <w:r w:rsidRPr="007943D2">
        <w:t>langchain_advance_chain_</w:t>
      </w:r>
      <w:proofErr w:type="gramStart"/>
      <w:r w:rsidRPr="007943D2">
        <w:t>optional.ipynb</w:t>
      </w:r>
      <w:proofErr w:type="spellEnd"/>
      <w:proofErr w:type="gramEnd"/>
      <w:r w:rsidRPr="007943D2">
        <w:br/>
        <w:t>Show as an “Advanced Chain” example, focusing on:</w:t>
      </w:r>
    </w:p>
    <w:p w14:paraId="2DACF19F" w14:textId="77777777" w:rsidR="007943D2" w:rsidRPr="007943D2" w:rsidRDefault="007943D2" w:rsidP="007943D2">
      <w:pPr>
        <w:numPr>
          <w:ilvl w:val="0"/>
          <w:numId w:val="7"/>
        </w:numPr>
      </w:pPr>
      <w:r w:rsidRPr="007943D2">
        <w:rPr>
          <w:b/>
          <w:bCs/>
        </w:rPr>
        <w:t>Multi-format Data Extraction Chain</w:t>
      </w:r>
    </w:p>
    <w:p w14:paraId="5EBE39ED" w14:textId="77777777" w:rsidR="007943D2" w:rsidRPr="007943D2" w:rsidRDefault="007943D2" w:rsidP="007943D2">
      <w:pPr>
        <w:numPr>
          <w:ilvl w:val="1"/>
          <w:numId w:val="7"/>
        </w:numPr>
      </w:pPr>
      <w:r w:rsidRPr="007943D2">
        <w:t>One chain handling different input formats (e.g., text, tables, snippets).</w:t>
      </w:r>
    </w:p>
    <w:p w14:paraId="42C12FC9" w14:textId="77777777" w:rsidR="007943D2" w:rsidRPr="007943D2" w:rsidRDefault="007943D2" w:rsidP="007943D2">
      <w:pPr>
        <w:numPr>
          <w:ilvl w:val="0"/>
          <w:numId w:val="7"/>
        </w:numPr>
      </w:pPr>
      <w:r w:rsidRPr="007943D2">
        <w:rPr>
          <w:b/>
          <w:bCs/>
        </w:rPr>
        <w:t>Batch Processing</w:t>
      </w:r>
    </w:p>
    <w:p w14:paraId="08530113" w14:textId="77777777" w:rsidR="007943D2" w:rsidRPr="007943D2" w:rsidRDefault="007943D2" w:rsidP="007943D2">
      <w:pPr>
        <w:numPr>
          <w:ilvl w:val="1"/>
          <w:numId w:val="7"/>
        </w:numPr>
      </w:pPr>
      <w:r w:rsidRPr="007943D2">
        <w:t>Efficient handling of multiple items in one go (e.g., multiple queries or documents).</w:t>
      </w:r>
    </w:p>
    <w:p w14:paraId="735CDB37" w14:textId="77777777" w:rsidR="007943D2" w:rsidRPr="007943D2" w:rsidRDefault="007943D2" w:rsidP="007943D2">
      <w:r w:rsidRPr="007943D2">
        <w:pict w14:anchorId="13864B70">
          <v:rect id="_x0000_i1073" style="width:0;height:1.5pt" o:hralign="center" o:hrstd="t" o:hr="t" fillcolor="#a0a0a0" stroked="f"/>
        </w:pict>
      </w:r>
    </w:p>
    <w:p w14:paraId="4C52B85A" w14:textId="77777777" w:rsidR="007943D2" w:rsidRPr="007943D2" w:rsidRDefault="007943D2" w:rsidP="007943D2">
      <w:pPr>
        <w:rPr>
          <w:b/>
          <w:bCs/>
        </w:rPr>
      </w:pPr>
      <w:r w:rsidRPr="007943D2">
        <w:rPr>
          <w:b/>
          <w:bCs/>
        </w:rPr>
        <w:t>Notes for PL / Facilitator</w:t>
      </w:r>
    </w:p>
    <w:p w14:paraId="1C7739C7" w14:textId="77777777" w:rsidR="007943D2" w:rsidRPr="007943D2" w:rsidRDefault="007943D2" w:rsidP="007943D2">
      <w:pPr>
        <w:numPr>
          <w:ilvl w:val="0"/>
          <w:numId w:val="8"/>
        </w:numPr>
      </w:pPr>
      <w:r w:rsidRPr="007943D2">
        <w:t>PL can adapt or swap examples based on their comfort level and the live session flow.</w:t>
      </w:r>
    </w:p>
    <w:p w14:paraId="24F03C0B" w14:textId="77777777" w:rsidR="007943D2" w:rsidRPr="007943D2" w:rsidRDefault="007943D2" w:rsidP="007943D2">
      <w:pPr>
        <w:numPr>
          <w:ilvl w:val="0"/>
          <w:numId w:val="8"/>
        </w:numPr>
      </w:pPr>
      <w:proofErr w:type="gramStart"/>
      <w:r w:rsidRPr="007943D2">
        <w:t>Ensure .env</w:t>
      </w:r>
      <w:proofErr w:type="gramEnd"/>
      <w:r w:rsidRPr="007943D2">
        <w:t xml:space="preserve"> setup is clearly explained once (API keys, environment variables).</w:t>
      </w:r>
    </w:p>
    <w:p w14:paraId="2F3C470B" w14:textId="77777777" w:rsidR="007943D2" w:rsidRPr="007943D2" w:rsidRDefault="007943D2" w:rsidP="007943D2">
      <w:pPr>
        <w:numPr>
          <w:ilvl w:val="0"/>
          <w:numId w:val="8"/>
        </w:numPr>
      </w:pPr>
      <w:r w:rsidRPr="007943D2">
        <w:t>Each code file should already contain brief inline comments so that the PL can quickly explain:</w:t>
      </w:r>
    </w:p>
    <w:p w14:paraId="367E2AB1" w14:textId="77777777" w:rsidR="007943D2" w:rsidRPr="007943D2" w:rsidRDefault="007943D2" w:rsidP="007943D2">
      <w:pPr>
        <w:numPr>
          <w:ilvl w:val="1"/>
          <w:numId w:val="8"/>
        </w:numPr>
      </w:pPr>
      <w:r w:rsidRPr="007943D2">
        <w:t>what the script does,</w:t>
      </w:r>
    </w:p>
    <w:p w14:paraId="21389CE6" w14:textId="77777777" w:rsidR="007943D2" w:rsidRPr="007943D2" w:rsidRDefault="007943D2" w:rsidP="007943D2">
      <w:pPr>
        <w:numPr>
          <w:ilvl w:val="1"/>
          <w:numId w:val="8"/>
        </w:numPr>
      </w:pPr>
      <w:r w:rsidRPr="007943D2">
        <w:t>which tools/APIs are used,</w:t>
      </w:r>
    </w:p>
    <w:p w14:paraId="13E7D9CE" w14:textId="77777777" w:rsidR="007943D2" w:rsidRPr="007943D2" w:rsidRDefault="007943D2" w:rsidP="007943D2">
      <w:pPr>
        <w:numPr>
          <w:ilvl w:val="1"/>
          <w:numId w:val="8"/>
        </w:numPr>
      </w:pPr>
      <w:r w:rsidRPr="007943D2">
        <w:t>and how the agent/framework pieces connect.</w:t>
      </w:r>
    </w:p>
    <w:p w14:paraId="47CC9EA6" w14:textId="771FB2D1" w:rsidR="0059788D" w:rsidRPr="007943D2" w:rsidRDefault="007943D2">
      <w:r w:rsidRPr="007943D2">
        <w:t>This keeps the session predictable while still giving room for slight tweaks in storytelling and examples.</w:t>
      </w:r>
    </w:p>
    <w:sectPr w:rsidR="0059788D" w:rsidRPr="007943D2" w:rsidSect="00926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4F7"/>
    <w:multiLevelType w:val="multilevel"/>
    <w:tmpl w:val="5968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655C"/>
    <w:multiLevelType w:val="multilevel"/>
    <w:tmpl w:val="6F8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4526"/>
    <w:multiLevelType w:val="multilevel"/>
    <w:tmpl w:val="FB86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9372F"/>
    <w:multiLevelType w:val="multilevel"/>
    <w:tmpl w:val="7D46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C6884"/>
    <w:multiLevelType w:val="multilevel"/>
    <w:tmpl w:val="9E38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948"/>
    <w:multiLevelType w:val="multilevel"/>
    <w:tmpl w:val="20A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E2D8A"/>
    <w:multiLevelType w:val="multilevel"/>
    <w:tmpl w:val="95C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64120"/>
    <w:multiLevelType w:val="multilevel"/>
    <w:tmpl w:val="671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87100">
    <w:abstractNumId w:val="2"/>
  </w:num>
  <w:num w:numId="2" w16cid:durableId="714356182">
    <w:abstractNumId w:val="6"/>
  </w:num>
  <w:num w:numId="3" w16cid:durableId="732436077">
    <w:abstractNumId w:val="1"/>
  </w:num>
  <w:num w:numId="4" w16cid:durableId="26374522">
    <w:abstractNumId w:val="4"/>
  </w:num>
  <w:num w:numId="5" w16cid:durableId="2115783798">
    <w:abstractNumId w:val="5"/>
  </w:num>
  <w:num w:numId="6" w16cid:durableId="315378766">
    <w:abstractNumId w:val="0"/>
  </w:num>
  <w:num w:numId="7" w16cid:durableId="1778596590">
    <w:abstractNumId w:val="3"/>
  </w:num>
  <w:num w:numId="8" w16cid:durableId="564099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0E"/>
    <w:rsid w:val="001E5093"/>
    <w:rsid w:val="0059788D"/>
    <w:rsid w:val="005B3B41"/>
    <w:rsid w:val="007943D2"/>
    <w:rsid w:val="00926254"/>
    <w:rsid w:val="009F11FA"/>
    <w:rsid w:val="00D53197"/>
    <w:rsid w:val="00E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12ED"/>
  <w15:chartTrackingRefBased/>
  <w15:docId w15:val="{9442CE78-FCC7-42E9-9153-19BF99F5F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21" ma:contentTypeDescription="Create a new document." ma:contentTypeScope="" ma:versionID="16451364db072358a7e3e8d369e48ec4">
  <xsd:schema xmlns:xsd="http://www.w3.org/2001/XMLSchema" xmlns:xs="http://www.w3.org/2001/XMLSchema" xmlns:p="http://schemas.microsoft.com/office/2006/metadata/properties" xmlns:ns1="http://schemas.microsoft.com/sharepoint/v3" xmlns:ns2="41077cac-fa1c-4939-a97a-a20b352af600" xmlns:ns3="7bdace7b-419a-4620-be26-5a3fa6f280f9" targetNamespace="http://schemas.microsoft.com/office/2006/metadata/properties" ma:root="true" ma:fieldsID="d5e70f5b3466ede3bd3277aa62f36108" ns1:_="" ns2:_="" ns3:_="">
    <xsd:import namespace="http://schemas.microsoft.com/sharepoint/v3"/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F62CAD-2950-42E5-A2A9-DF318CFC8F03}"/>
</file>

<file path=customXml/itemProps2.xml><?xml version="1.0" encoding="utf-8"?>
<ds:datastoreItem xmlns:ds="http://schemas.openxmlformats.org/officeDocument/2006/customXml" ds:itemID="{39E8CCD2-5170-43C1-8A02-E53A644F9972}"/>
</file>

<file path=customXml/itemProps3.xml><?xml version="1.0" encoding="utf-8"?>
<ds:datastoreItem xmlns:ds="http://schemas.openxmlformats.org/officeDocument/2006/customXml" ds:itemID="{0CF2CC7E-839D-4D7F-B6F0-59FCF8507B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Rupabrata Das</dc:creator>
  <cp:keywords/>
  <dc:description/>
  <cp:lastModifiedBy>Rupabrata Das</cp:lastModifiedBy>
  <cp:revision>3</cp:revision>
  <dcterms:created xsi:type="dcterms:W3CDTF">2025-12-10T08:54:00Z</dcterms:created>
  <dcterms:modified xsi:type="dcterms:W3CDTF">2025-12-10T08:55:00Z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daf2f87d-7c56-4190-a739-8c460eccebf1</vt:lpwstr>
  </property>
  <property fmtid="{D5CDD505-2E9C-101B-9397-08002B2CF9AE}" pid="3" name="ContentTypeId">
    <vt:lpwstr>0x01010047F373DBC30DDB459CEFB92C6B00A939</vt:lpwstr>
  </property>
</Properties>
</file>