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Continuous Acts of Miracles in the Hills</w:t>
      </w:r>
    </w:p>
    <w:p>
      <w:r>
        <w:t>It's day two of InvokED 5.0 — ShikshaLokam's annual global dialogue on education leadership, in Bengaluru this February. Shri Kelhikha Kenye, Deputy Mission Director for school education in Nagaland, and Kevisato Sanyu[designation] take the stage for a bright-spot conversation.</w:t>
      </w:r>
    </w:p>
    <w:p>
      <w:r>
        <w:t xml:space="preserve">They stand and talk, easy and warm. </w:t>
      </w:r>
      <w:r>
        <w:rPr>
          <w:i/>
        </w:rPr>
        <w:t>"Sir, how wonderful to be in Bangalore."</w:t>
      </w:r>
      <w:r>
        <w:t xml:space="preserve"> </w:t>
      </w:r>
      <w:r>
        <w:rPr>
          <w:i/>
        </w:rPr>
        <w:t>"Thank you. We're really having a good time."</w:t>
      </w:r>
    </w:p>
    <w:p>
      <w:r>
        <w:t xml:space="preserve">Then, almost in passing, Kevisato brings up a number he'd read the other day: the Nagaland Literacy and Numeracy Fest had just finished its third edition, with 22,000 Micro-Improvement projects — up from 13,000 the year before. </w:t>
      </w:r>
      <w:r>
        <w:rPr>
          <w:i/>
        </w:rPr>
        <w:t>"Is that right?"</w:t>
      </w:r>
      <w:r>
        <w:t xml:space="preserve"> </w:t>
      </w:r>
      <w:r>
        <w:rPr>
          <w:i/>
        </w:rPr>
        <w:t>"Yes,"</w:t>
      </w:r>
      <w:r>
        <w:t xml:space="preserve"> says Kelhikha.</w:t>
      </w:r>
    </w:p>
    <w:p>
      <w:r>
        <w:t>They move on. But from the audience, that's the number I kept turning over: 22,000 small projects, in one of India's smallest and youngest states — and only 13,000 a year before. A number like that can mean very little. It can be filled in just to hit a target, or made to look bigger than it is on a report. Or — in the rarer case — it can mean something has genuinely changed inside classrooms. With Nagaland, it's the rarer one. The way to see which is to follow the story from the start — the way Kelhikha told it.</w:t>
      </w:r>
    </w:p>
    <w:p>
      <w:pPr>
        <w:pStyle w:val="Heading1"/>
      </w:pPr>
      <w:r>
        <w:t>A small state, a different question</w:t>
      </w:r>
    </w:p>
    <w:p>
      <w:r>
        <w:t xml:space="preserve">First, where this is happening. Nagaland is a small, young society — around 1,500 schools, many tribes, and as many languages, with English the shared medium because little else is written down. For eight months of the year, it rains. Formal education came late: as Nagaland's school-education minister, Dr Kekhrielhoulie Yhome, reminded the InvokED audience, the first Naga matriculate qualified only in 1980. So the community has carried education itself. </w:t>
      </w:r>
      <w:r>
        <w:rPr>
          <w:i/>
        </w:rPr>
        <w:t>"Every parent,"</w:t>
      </w:r>
      <w:r>
        <w:t xml:space="preserve"> Yhome said, </w:t>
      </w:r>
      <w:r>
        <w:rPr>
          <w:i/>
        </w:rPr>
        <w:t>"is invested in their children getting an education."</w:t>
      </w:r>
    </w:p>
    <w:p>
      <w:r>
        <w:t xml:space="preserve">Kelhikha's telling starts in 2022. </w:t>
      </w:r>
      <w:r>
        <w:rPr>
          <w:i/>
        </w:rPr>
        <w:t>"I have to take all of us back to 2022,"</w:t>
      </w:r>
      <w:r>
        <w:t xml:space="preserve"> he says — the year after COVID, when every state was scrambling to help children recover lost learning. That year, the Government of India launched NIPUN Bharat, its national mission for foundational literacy and numeracy. Most state departments responded the way departments usually do — with frameworks, targets, and orders sent down to schools.</w:t>
      </w:r>
    </w:p>
    <w:p>
      <w:r>
        <w:t xml:space="preserve">Nagaland asked a smaller question instead. </w:t>
      </w:r>
      <w:r>
        <w:rPr>
          <w:i/>
        </w:rPr>
        <w:t>"How do we really achieve universal foundational literacy and numeracy?"</w:t>
      </w:r>
      <w:r>
        <w:t xml:space="preserve"> Kelhikha recalls. </w:t>
      </w:r>
      <w:r>
        <w:rPr>
          <w:i/>
        </w:rPr>
        <w:t>"We thought we'd come up with a micro-improvement program — to let our teachers do small things at the school level, by identifying a problem and finding ways to solve it."</w:t>
      </w:r>
      <w:r>
        <w:t xml:space="preserve"> That choice — teachers identify the problem, design the solution, own the work — became a partnership with ShikshaLokam, and the start of the state's Micro-Improvement journey.</w:t>
      </w:r>
    </w:p>
    <w:p>
      <w:pPr>
        <w:pStyle w:val="Heading1"/>
      </w:pPr>
      <w:r>
        <w:t>Why a festival?</w:t>
      </w:r>
    </w:p>
    <w:p>
      <w:r>
        <w:t>Most states would have called it an initiative, a programme, a campaign — the kind of words that usually mean more work for teachers. Nagaland called it a festival.</w:t>
      </w:r>
    </w:p>
    <w:p>
      <w:r>
        <w:rPr>
          <w:i/>
        </w:rPr>
        <w:t>"Nagaland is also known as the land of festivals,"</w:t>
      </w:r>
      <w:r>
        <w:t xml:space="preserve"> Kelhikha says. </w:t>
      </w:r>
      <w:r>
        <w:rPr>
          <w:i/>
        </w:rPr>
        <w:t>"So we thought — how do we create receptivity? A joyful learning environment? Why only eat and dance? Why not turn our learning in schools into a festival?"</w:t>
      </w:r>
      <w:r>
        <w:t xml:space="preserve"> From there came a reading festival, and then the Nagaland Literacy and Numeracy Fest — NLNF. Not a campaign, not a mission. Something teachers, students and communities already knew how to show up for.</w:t>
      </w:r>
    </w:p>
    <w:p>
      <w:pPr>
        <w:pStyle w:val="Heading1"/>
      </w:pPr>
      <w:r>
        <w:t>NLNF 1.0: from reluctance to ownership</w:t>
      </w:r>
    </w:p>
    <w:p>
      <w:r>
        <w:t xml:space="preserve">The first edition wasn't met with applause, and Kelhikha is honest about it. </w:t>
      </w:r>
      <w:r>
        <w:rPr>
          <w:i/>
        </w:rPr>
        <w:t>"There was some reluctance,"</w:t>
      </w:r>
      <w:r>
        <w:t xml:space="preserve"> he says. </w:t>
      </w:r>
      <w:r>
        <w:rPr>
          <w:i/>
        </w:rPr>
        <w:t>"Teachers felt another activity, another load was being thrown on their shoulders."</w:t>
      </w:r>
    </w:p>
    <w:p>
      <w:r>
        <w:t>Anyone who has worked inside a public system knows that note — it's the first response to almost anything new from the state. What came next is the part that matters. The flexibility turned out to be real: teachers weren't told what to fix, but trusted to decide what mattered in their own classroom and design a small fix themselves. Small on their own; significant once they added up. By the end of 1.0, school leaders had submitted around 8,500 Micro-Improvement projects.</w:t>
      </w:r>
    </w:p>
    <w:p>
      <w:r>
        <w:rPr>
          <w:i/>
        </w:rPr>
        <w:t>"That was the point,"</w:t>
      </w:r>
      <w:r>
        <w:t xml:space="preserve"> Kelhikha says, </w:t>
      </w:r>
      <w:r>
        <w:rPr>
          <w:i/>
        </w:rPr>
        <w:t>"where we felt this is the path. And from there, we never turned back."</w:t>
      </w:r>
    </w:p>
    <w:p>
      <w:pPr>
        <w:pStyle w:val="Heading1"/>
      </w:pPr>
      <w:r>
        <w:t>One school inside the number</w:t>
      </w:r>
    </w:p>
    <w:p>
      <w:r>
        <w:t>A number like 22,000 is easy to nod at and hard to picture. So look at one school inside it.</w:t>
      </w:r>
    </w:p>
    <w:p>
      <w:r>
        <w:t>Government Middle School Jalukie Sector-B sits in Peren district, where the network drops without warning and the power isn't promised. Most of its students are the first in their families to attend school; many parents earn by the day, and in the rains, children are often needed at home. It was one of fifteen schools across the state recognised as NLNF 3.0 winners.</w:t>
      </w:r>
    </w:p>
    <w:p>
      <w:r>
        <w:t xml:space="preserve">Its four-teacher cohort, led by head teacher Kuzie Kulim, did small, specific things. In the literacy class, Ichaulu read a poem aloud line by line and had the children recite it back with actions, week after week, until a once-silent class was reciting in chorus. In the numeracy class, Rebiheing had children sort stones, bottle caps and sticks by size, weight and number — the same sorting they already did at home. In pre-primary, Maheingaule taught with pebbles, twigs, leaves and building blocks, and found the children </w:t>
      </w:r>
      <w:r>
        <w:rPr>
          <w:i/>
        </w:rPr>
        <w:t>"more enthusiastic and eager to learn compared to conventional method."</w:t>
      </w:r>
    </w:p>
    <w:p>
      <w:r>
        <w:t xml:space="preserve">When the pre-primary room needed audio-visual learning and the school had no television, Kuzie Kulim went into the village and arranged one herself — so that, in her words, </w:t>
      </w:r>
      <w:r>
        <w:rPr>
          <w:i/>
        </w:rPr>
        <w:t>"students studying in government schools would not feel disadvantaged compared to others."</w:t>
      </w:r>
      <w:r>
        <w:t xml:space="preserve"> The parents were uneasy at first; the school called a Parent-Teacher Meeting, explained what was changing and why, and the unease turned into participation. Asked what they now believed was possible, the school wrote one line: </w:t>
      </w:r>
      <w:r>
        <w:rPr>
          <w:i/>
        </w:rPr>
        <w:t>"Quality foundational learning is possible even with limited resources."</w:t>
      </w:r>
    </w:p>
    <w:p>
      <w:r>
        <w:t>That is what one of the 22,000 is made of.</w:t>
      </w:r>
    </w:p>
    <w:p>
      <w:pPr>
        <w:pStyle w:val="Heading1"/>
      </w:pPr>
      <w:r>
        <w:t>NLNF 2.0: the community walks in</w:t>
      </w:r>
    </w:p>
    <w:p>
      <w:r>
        <w:t xml:space="preserve">If 1.0 was about teachers, 2.0 asked a harder question. </w:t>
      </w:r>
      <w:r>
        <w:rPr>
          <w:i/>
        </w:rPr>
        <w:t>"We realised — is this enough?"</w:t>
      </w:r>
      <w:r>
        <w:t xml:space="preserve"> Kelhikha says. </w:t>
      </w:r>
      <w:r>
        <w:rPr>
          <w:i/>
        </w:rPr>
        <w:t>"Is there a need to take the learning beyond school?"</w:t>
      </w:r>
    </w:p>
    <w:p>
      <w:r>
        <w:t>Nagaland's answer was to bring parents and community leaders in — not as an audience, but as participants. The centrepiece was the state's first-ever Mega Parent-Teacher Meeting, held across Nagaland on a single day — 9 October 2024. The Chief Minister called for the community to take part; the Advisor amplified it; local press and TV carried it. It drew 1,457 schools, more than 11,000 teachers, and nearly 30,000 parents.</w:t>
      </w:r>
    </w:p>
    <w:p>
      <w:r>
        <w:t xml:space="preserve">Parents walked into schools, many for the first time in years, and watched their children show what they'd learned — including skills like basket weaving and traditional weaving. </w:t>
      </w:r>
      <w:r>
        <w:rPr>
          <w:i/>
        </w:rPr>
        <w:t>"It's about strengthening the bond,"</w:t>
      </w:r>
      <w:r>
        <w:t xml:space="preserve"> Kelhikha says, </w:t>
      </w:r>
      <w:r>
        <w:rPr>
          <w:i/>
        </w:rPr>
        <w:t>"between parents and school, parents and community."</w:t>
      </w:r>
      <w:r>
        <w:t xml:space="preserve"> The materials on display weren't paperwork done for the department; they were the actual things children had used to learn. By the end of 2.0, the project count had risen to about 13,000 — but the bigger change wasn't in the count: parents now had a way into the school, and the school into the community.</w:t>
      </w:r>
    </w:p>
    <w:p>
      <w:pPr>
        <w:pStyle w:val="Heading1"/>
      </w:pPr>
      <w:r>
        <w:t>NLNF 3.0: the community picks up the baton</w:t>
      </w:r>
    </w:p>
    <w:p>
      <w:r>
        <w:t>And then, this year, the number reached 22,000.</w:t>
      </w:r>
    </w:p>
    <w:p>
      <w:r>
        <w:t xml:space="preserve">What changed between 13,000 and 22,000? Not bigger budgets. Not stronger mandates. What changed was who was driving. </w:t>
      </w:r>
      <w:r>
        <w:rPr>
          <w:i/>
        </w:rPr>
        <w:t>"Teachers who were once reluctant have embraced the programme,"</w:t>
      </w:r>
      <w:r>
        <w:t xml:space="preserve"> Kelhikha says. </w:t>
      </w:r>
      <w:r>
        <w:rPr>
          <w:i/>
        </w:rPr>
        <w:t>"And the community has come forward to take it forward."</w:t>
      </w:r>
      <w:r>
        <w:t xml:space="preserve"> Communities that had come as guests in 2.0 began helping run it in 3.0.</w:t>
      </w:r>
    </w:p>
    <w:p>
      <w:r>
        <w:t>That is the heart of Nagaland's bright spot: the work grew not because schools were ordered to do it, but because it had come to matter to them.</w:t>
      </w:r>
    </w:p>
    <w:p>
      <w:pPr>
        <w:pStyle w:val="Heading1"/>
      </w:pPr>
      <w:r>
        <w:t>It takes a collective</w:t>
      </w:r>
    </w:p>
    <w:p>
      <w:r>
        <w:t xml:space="preserve">None of this was the department's work alone. NLNF runs as a collective: Nagaland's Department of School Education, Samagra Shiksha and SCERT, with ShikshaLokam on design, government liaison and technology, and Mantra4Change, NagaED and Education Above All alongside — government, civil society and philanthropy pulling the same way. At InvokED, Yhome announced that Nagaland would formally join hands with Mantra4Change and ShikshaLokam — </w:t>
      </w:r>
      <w:r>
        <w:rPr>
          <w:i/>
        </w:rPr>
        <w:t>"mantri for change,"</w:t>
      </w:r>
      <w:r>
        <w:t xml:space="preserve"> he joked, finally meeting </w:t>
      </w:r>
      <w:r>
        <w:rPr>
          <w:i/>
        </w:rPr>
        <w:t>"mantra for change."</w:t>
      </w:r>
    </w:p>
    <w:p>
      <w:r>
        <w:t>That is the argument InvokED has made for five years: lasting change comes not from any single actor — not civil society alone (Samaaj), not government alone (Sarkaar), not markets alone (Bazaar), not media alone (Sanchaar) — but from all four working in concert. The Shikshagraha Utsav panel that morning turned the same question over. Shruti Shibulal framed it plainly: what has to change for education to be seen as everyone's responsibility, not somebody else's job?</w:t>
      </w:r>
    </w:p>
    <w:p>
      <w:r>
        <w:t xml:space="preserve">Yhome answered from the government side, and against it: </w:t>
      </w:r>
      <w:r>
        <w:rPr>
          <w:i/>
        </w:rPr>
        <w:t>"It's too dangerous to leave it to government alone."</w:t>
      </w:r>
      <w:r>
        <w:t xml:space="preserve"> Abhi Shah answered from the market side — beyond CSR money, the two things a corporation can really give are mentorship, pairing experienced leaders with school heads and teachers, and public recognition of teachers who do the work well. The Nagaland numbers are what those answers look like once they're lived.</w:t>
      </w:r>
    </w:p>
    <w:p>
      <w:pPr>
        <w:pStyle w:val="Heading1"/>
      </w:pPr>
      <w:r>
        <w:t>What 22,000 is actually made of</w:t>
      </w:r>
    </w:p>
    <w:p>
      <w:r>
        <w:t>Step back from the whole arc, and a few things stand out.</w:t>
      </w:r>
    </w:p>
    <w:p>
      <w:r>
        <w:t>Scale that lasts is built from small things added up. 22,000 Micro-Improvements aren't one big thing done 22,000 times; they're 22,000 different things, each shaped by one teacher reading one school's need. The state's job isn't to design the interventions — it's to make them visible, celebrated and possible.</w:t>
      </w:r>
    </w:p>
    <w:p>
      <w:r>
        <w:t>Ownership can't be ordered. The first year's reluctance wasn't a problem to fix; it was the time teachers spent testing whether this was real flexibility or another mandate in disguise. Once they found it was real, they began to own it.</w:t>
      </w:r>
    </w:p>
    <w:p>
      <w:r>
        <w:t>The community wasn't there to watch — it was what made the work spread. The Mega PTM didn't just add a busy day; it opened a door that stayed open. And calling it a festival wasn't a gimmick — not calling it a campaign lowered resistance and brought more people in.</w:t>
      </w:r>
    </w:p>
    <w:p>
      <w:r>
        <w:t>It also helps to know where Nagaland's number sits. It was one of four bright spots InvokED chose to showcase this year, alongside Tamil Nadu, Mandya in Karnataka, and Kalahandi in Odisha. And it sits inside a larger count: by the morning of day two, ShikshaLokam's movement dashboard read about 1.2 million Micro-Improvements and some 343,000 leaders driving them. The Nagaland story is how 22,000 of those came to be.</w:t>
      </w:r>
    </w:p>
    <w:p>
      <w:pPr>
        <w:pStyle w:val="Heading1"/>
      </w:pPr>
      <w:r>
        <w:t>Micro-miracles, on the way to magical</w:t>
      </w:r>
    </w:p>
    <w:p>
      <w:r>
        <w:t xml:space="preserve">Kelhikha closed the conversation with something modest, and worth holding on to. </w:t>
      </w:r>
      <w:r>
        <w:rPr>
          <w:i/>
        </w:rPr>
        <w:t>"If we come together for a shared goal, for a shared responsibility, I think we can turn these micro miracles into something magical, someday."</w:t>
      </w:r>
    </w:p>
    <w:p>
      <w:r>
        <w:t>For Nagaland, that someday is already in motion — not in the next big policy, but in the next small classroom. The next reluctant-turned-eager teacher. The next parent walking through a school gate for the first time. The next head teacher who carries in a television so her children won't feel like second-class learners.</w:t>
      </w:r>
    </w:p>
    <w:p>
      <w:r>
        <w:t>22,000 small wins. And, as Kelhikha reminded the room, counting.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