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Amity Online B.Com 2026: Fees, Eligibility, Admission, Syllabus &amp; Career Guide</w:t>
      </w:r>
    </w:p>
    <w:p>
      <w:pPr>
        <w:jc w:val="center"/>
      </w:pPr>
      <w:r>
        <w:rPr>
          <w:i/>
          <w:sz w:val="22"/>
        </w:rPr>
        <w:t>DegreeKhojo — deep, publication-oriented university course master content | 2026</w:t>
      </w:r>
    </w:p>
    <w:p>
      <w:pPr>
        <w:pStyle w:val="Heading1"/>
      </w:pPr>
      <w:r>
        <w:t>SEO &amp; Publishing Specification</w:t>
      </w:r>
    </w:p>
    <w:tbl>
      <w:tblPr>
        <w:tblW w:type="auto" w:w="0"/>
        <w:jc w:val="center"/>
        <w:tblLook w:firstColumn="1" w:firstRow="1" w:lastColumn="0" w:lastRow="0" w:noHBand="0" w:noVBand="1" w:val="04A0"/>
      </w:tblPr>
      <w:tblGrid>
        <w:gridCol w:w="5040"/>
        <w:gridCol w:w="5040"/>
      </w:tblGrid>
      <w:tr>
        <w:tc>
          <w:tcPr>
            <w:tcW w:type="dxa" w:w="5040"/>
            <w:shd w:fill="0F3D91"/>
          </w:tcPr>
          <w:p>
            <w:r>
              <w:rPr>
                <w:color w:val="FFFFFF"/>
              </w:rPr>
              <w:t>SEO Title</w:t>
            </w:r>
          </w:p>
        </w:tc>
        <w:tc>
          <w:tcPr>
            <w:tcW w:type="dxa" w:w="5040"/>
          </w:tcPr>
          <w:p>
            <w:r>
              <w:t>Amity Online B.Com 2026: Fees, Eligibility, Admission, Syllabus &amp; Career Scope</w:t>
            </w:r>
          </w:p>
        </w:tc>
      </w:tr>
      <w:tr>
        <w:tc>
          <w:tcPr>
            <w:tcW w:type="dxa" w:w="5040"/>
            <w:shd w:fill="0F3D91"/>
          </w:tcPr>
          <w:p>
            <w:r>
              <w:rPr>
                <w:color w:val="FFFFFF"/>
              </w:rPr>
              <w:t>Meta Description</w:t>
            </w:r>
          </w:p>
        </w:tc>
        <w:tc>
          <w:tcPr>
            <w:tcW w:type="dxa" w:w="5040"/>
          </w:tcPr>
          <w:p>
            <w:r>
              <w:t>Explore Amity Online B.Com 2026 fees, eligibility, admission process, semester-wise syllabus, career options, skills, higher studies and practical checks before admission.</w:t>
            </w:r>
          </w:p>
        </w:tc>
      </w:tr>
      <w:tr>
        <w:tc>
          <w:tcPr>
            <w:tcW w:type="dxa" w:w="5040"/>
            <w:shd w:fill="0F3D91"/>
          </w:tcPr>
          <w:p>
            <w:r>
              <w:rPr>
                <w:color w:val="FFFFFF"/>
              </w:rPr>
              <w:t>Suggested Slug</w:t>
            </w:r>
          </w:p>
        </w:tc>
        <w:tc>
          <w:tcPr>
            <w:tcW w:type="dxa" w:w="5040"/>
          </w:tcPr>
          <w:p>
            <w:r>
              <w:t>amity-online-bcom-fees-eligibility-admission-2026</w:t>
            </w:r>
          </w:p>
        </w:tc>
      </w:tr>
      <w:tr>
        <w:tc>
          <w:tcPr>
            <w:tcW w:type="dxa" w:w="5040"/>
            <w:shd w:fill="0F3D91"/>
          </w:tcPr>
          <w:p>
            <w:r>
              <w:rPr>
                <w:color w:val="FFFFFF"/>
              </w:rPr>
              <w:t>Primary / Secondary Keywords</w:t>
            </w:r>
          </w:p>
        </w:tc>
        <w:tc>
          <w:tcPr>
            <w:tcW w:type="dxa" w:w="5040"/>
          </w:tcPr>
          <w:p>
            <w:r>
              <w:t>Amity Online B.Com, Amity Online BCom fees, Amity University B.Com eligibility, B.Com admission 2026, Amity B.Com syllabus, online B.Com fees, B.Com career</w:t>
            </w:r>
          </w:p>
        </w:tc>
      </w:tr>
    </w:tbl>
    <w:p>
      <w:r>
        <w:t>Publishing rule: keep live fees, admission windows, eligibility wording and regulatory status synchronized with the university's current official programme page. Use a visible “Last Updated” date rather than hard-coding stale dates.</w:t>
      </w:r>
    </w:p>
    <w:p>
      <w:pPr>
        <w:pStyle w:val="Heading1"/>
      </w:pPr>
      <w:r>
        <w:t>Table of Contents</w:t>
      </w:r>
    </w:p>
    <w:p>
      <w:pPr>
        <w:pStyle w:val="ListNumber"/>
      </w:pPr>
      <w:r>
        <w:t>1. Introduction</w:t>
      </w:r>
    </w:p>
    <w:p>
      <w:pPr>
        <w:pStyle w:val="ListNumber"/>
      </w:pPr>
      <w:r>
        <w:t>2. About Amity Online B.Com</w:t>
      </w:r>
    </w:p>
    <w:p>
      <w:pPr>
        <w:pStyle w:val="ListNumber"/>
      </w:pPr>
      <w:r>
        <w:t>3. What Do You Study?</w:t>
      </w:r>
    </w:p>
    <w:p>
      <w:pPr>
        <w:pStyle w:val="ListNumber"/>
      </w:pPr>
      <w:r>
        <w:t>4. Semester-wise Syllabus</w:t>
      </w:r>
    </w:p>
    <w:p>
      <w:pPr>
        <w:pStyle w:val="ListNumber"/>
      </w:pPr>
      <w:r>
        <w:t>5. Fees</w:t>
      </w:r>
    </w:p>
    <w:p>
      <w:pPr>
        <w:pStyle w:val="ListNumber"/>
      </w:pPr>
      <w:r>
        <w:t>6. Eligibility</w:t>
      </w:r>
    </w:p>
    <w:p>
      <w:pPr>
        <w:pStyle w:val="ListNumber"/>
      </w:pPr>
      <w:r>
        <w:t>7. Admission Process</w:t>
      </w:r>
    </w:p>
    <w:p>
      <w:pPr>
        <w:pStyle w:val="ListNumber"/>
      </w:pPr>
      <w:r>
        <w:t>8. Documents</w:t>
      </w:r>
    </w:p>
    <w:p>
      <w:pPr>
        <w:pStyle w:val="ListNumber"/>
      </w:pPr>
      <w:r>
        <w:t>9. Why Choose</w:t>
      </w:r>
    </w:p>
    <w:p>
      <w:pPr>
        <w:pStyle w:val="ListNumber"/>
      </w:pPr>
      <w:r>
        <w:t>10. Career Opportunities</w:t>
      </w:r>
    </w:p>
    <w:p>
      <w:pPr>
        <w:pStyle w:val="ListNumber"/>
      </w:pPr>
      <w:r>
        <w:t>11. Skills</w:t>
      </w:r>
    </w:p>
    <w:p>
      <w:pPr>
        <w:pStyle w:val="ListNumber"/>
      </w:pPr>
      <w:r>
        <w:t>12. Placement vs Support</w:t>
      </w:r>
    </w:p>
    <w:p>
      <w:pPr>
        <w:pStyle w:val="ListNumber"/>
      </w:pPr>
      <w:r>
        <w:t>13. Who Should Pursue</w:t>
      </w:r>
    </w:p>
    <w:p>
      <w:pPr>
        <w:pStyle w:val="ListNumber"/>
      </w:pPr>
      <w:r>
        <w:t>14. Pros &amp; Considerations</w:t>
      </w:r>
    </w:p>
    <w:p>
      <w:pPr>
        <w:pStyle w:val="ListNumber"/>
      </w:pPr>
      <w:r>
        <w:t>15. Final Verdict</w:t>
      </w:r>
    </w:p>
    <w:p>
      <w:pPr>
        <w:pStyle w:val="ListNumber"/>
      </w:pPr>
      <w:r>
        <w:t>16. FAQs</w:t>
      </w:r>
    </w:p>
    <w:p>
      <w:pPr>
        <w:pStyle w:val="Heading1"/>
      </w:pPr>
      <w:r>
        <w:t>Introduction</w:t>
      </w:r>
    </w:p>
    <w:p>
      <w:r>
        <w:t>Amity Online B.Com is designed for learners who want a commerce-focused undergraduate degree without the daily attendance requirements of a conventional campus programme. The programme is relevant to students interested in accounting, finance, taxation, business law, banking, financial analysis and broader business functions. For a 2026 admission decision, applicants should evaluate not only the headline fee but also the current curriculum, learning model, academic support, examination process, career services and the programme's current regulatory status.</w:t>
      </w:r>
    </w:p>
    <w:p>
      <w:r>
        <w:t>This guide brings the major decision points into one place: course overview, eligibility, fees, admission steps, semester-wise subjects, learning experience, career options, higher-study routes and practical checks to complete before paying the admission amount.</w:t>
      </w:r>
    </w:p>
    <w:p>
      <w:r>
        <w:rPr>
          <w:b/>
        </w:rPr>
        <w:t xml:space="preserve">Quick answer: </w:t>
      </w:r>
      <w:r>
        <w:t>The supplied source describes a 3-year, 6-semester online B.Com route with Class 12 eligibility, flexible online learning and commerce-oriented subjects. Current programme information should be checked on the official Amity Online page before publication.</w:t>
      </w:r>
    </w:p>
    <w:p>
      <w:pPr>
        <w:pStyle w:val="Heading1"/>
      </w:pPr>
      <w:r>
        <w:t>1. About Amity Online B.Com</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Feature</w:t>
            </w:r>
          </w:p>
        </w:tc>
        <w:tc>
          <w:tcPr>
            <w:tcW w:type="dxa" w:w="5040"/>
            <w:shd w:fill="0F3D91"/>
            <w:vAlign w:val="center"/>
          </w:tcPr>
          <w:p>
            <w:r>
              <w:rPr>
                <w:color w:val="FFFFFF"/>
              </w:rPr>
              <w:t>Content</w:t>
            </w:r>
          </w:p>
        </w:tc>
      </w:tr>
      <w:tr>
        <w:tc>
          <w:tcPr>
            <w:tcW w:type="dxa" w:w="5040"/>
          </w:tcPr>
          <w:p>
            <w:r>
              <w:t>University</w:t>
            </w:r>
          </w:p>
        </w:tc>
        <w:tc>
          <w:tcPr>
            <w:tcW w:type="dxa" w:w="5040"/>
          </w:tcPr>
          <w:p>
            <w:r>
              <w:t>Amity University / Amity Online</w:t>
            </w:r>
          </w:p>
        </w:tc>
      </w:tr>
      <w:tr>
        <w:tc>
          <w:tcPr>
            <w:tcW w:type="dxa" w:w="5040"/>
          </w:tcPr>
          <w:p>
            <w:r>
              <w:t>Programme</w:t>
            </w:r>
          </w:p>
        </w:tc>
        <w:tc>
          <w:tcPr>
            <w:tcW w:type="dxa" w:w="5040"/>
          </w:tcPr>
          <w:p>
            <w:r>
              <w:t>Bachelor of Commerce (B.Com)</w:t>
            </w:r>
          </w:p>
        </w:tc>
      </w:tr>
      <w:tr>
        <w:tc>
          <w:tcPr>
            <w:tcW w:type="dxa" w:w="5040"/>
          </w:tcPr>
          <w:p>
            <w:r>
              <w:t>Level</w:t>
            </w:r>
          </w:p>
        </w:tc>
        <w:tc>
          <w:tcPr>
            <w:tcW w:type="dxa" w:w="5040"/>
          </w:tcPr>
          <w:p>
            <w:r>
              <w:t>Undergraduate</w:t>
            </w:r>
          </w:p>
        </w:tc>
      </w:tr>
      <w:tr>
        <w:tc>
          <w:tcPr>
            <w:tcW w:type="dxa" w:w="5040"/>
          </w:tcPr>
          <w:p>
            <w:r>
              <w:t>Duration</w:t>
            </w:r>
          </w:p>
        </w:tc>
        <w:tc>
          <w:tcPr>
            <w:tcW w:type="dxa" w:w="5040"/>
          </w:tcPr>
          <w:p>
            <w:r>
              <w:t>3 years / 6 semesters in the supplied course structure</w:t>
            </w:r>
          </w:p>
        </w:tc>
      </w:tr>
      <w:tr>
        <w:tc>
          <w:tcPr>
            <w:tcW w:type="dxa" w:w="5040"/>
          </w:tcPr>
          <w:p>
            <w:r>
              <w:t>Mode</w:t>
            </w:r>
          </w:p>
        </w:tc>
        <w:tc>
          <w:tcPr>
            <w:tcW w:type="dxa" w:w="5040"/>
          </w:tcPr>
          <w:p>
            <w:r>
              <w:t>Online</w:t>
            </w:r>
          </w:p>
        </w:tc>
      </w:tr>
      <w:tr>
        <w:tc>
          <w:tcPr>
            <w:tcW w:type="dxa" w:w="5040"/>
          </w:tcPr>
          <w:p>
            <w:r>
              <w:t>Entry point</w:t>
            </w:r>
          </w:p>
        </w:tc>
        <w:tc>
          <w:tcPr>
            <w:tcW w:type="dxa" w:w="5040"/>
          </w:tcPr>
          <w:p>
            <w:r>
              <w:t>10+2 / equivalent, subject to current university criteria</w:t>
            </w:r>
          </w:p>
        </w:tc>
      </w:tr>
      <w:tr>
        <w:tc>
          <w:tcPr>
            <w:tcW w:type="dxa" w:w="5040"/>
          </w:tcPr>
          <w:p>
            <w:r>
              <w:t>Core academic areas</w:t>
            </w:r>
          </w:p>
        </w:tc>
        <w:tc>
          <w:tcPr>
            <w:tcW w:type="dxa" w:w="5040"/>
          </w:tcPr>
          <w:p>
            <w:r>
              <w:t>Accounting, finance, taxation, business law, economics, statistics, management and commerce</w:t>
            </w:r>
          </w:p>
        </w:tc>
      </w:tr>
      <w:tr>
        <w:tc>
          <w:tcPr>
            <w:tcW w:type="dxa" w:w="5040"/>
          </w:tcPr>
          <w:p>
            <w:r>
              <w:t>Learning resources</w:t>
            </w:r>
          </w:p>
        </w:tc>
        <w:tc>
          <w:tcPr>
            <w:tcW w:type="dxa" w:w="5040"/>
          </w:tcPr>
          <w:p>
            <w:r>
              <w:t>Live/recorded learning, digital resources and online academic support as described in the supplied source</w:t>
            </w:r>
          </w:p>
        </w:tc>
      </w:tr>
      <w:tr>
        <w:tc>
          <w:tcPr>
            <w:tcW w:type="dxa" w:w="5040"/>
          </w:tcPr>
          <w:p>
            <w:r>
              <w:t>Career directions</w:t>
            </w:r>
          </w:p>
        </w:tc>
        <w:tc>
          <w:tcPr>
            <w:tcW w:type="dxa" w:w="5040"/>
          </w:tcPr>
          <w:p>
            <w:r>
              <w:t>Accounting, finance, taxation, banking, business operations and higher studies</w:t>
            </w:r>
          </w:p>
        </w:tc>
      </w:tr>
    </w:tbl>
    <w:p/>
    <w:p>
      <w:pPr>
        <w:pStyle w:val="Heading1"/>
      </w:pPr>
      <w:r>
        <w:t>2. What Do You Study in an Online B.Com?</w:t>
      </w:r>
    </w:p>
    <w:p>
      <w:r>
        <w:t>The academic value of a B.Com depends heavily on how well the curriculum develops both commerce fundamentals and employable analytical skills. A useful way to understand the programme is to divide the syllabus into accounting, quantitative, legal, economic, financial and professional-learning blocks.</w:t>
      </w:r>
    </w:p>
    <w:p>
      <w:pPr>
        <w:pStyle w:val="Heading2"/>
      </w:pPr>
      <w:r>
        <w:t>Accounting</w:t>
      </w:r>
    </w:p>
    <w:p>
      <w:r>
        <w:t>Financial Accounting and Corporate Accounting develop the ability to record, classify, interpret and communicate financial information.</w:t>
      </w:r>
    </w:p>
    <w:p>
      <w:pPr>
        <w:pStyle w:val="Heading2"/>
      </w:pPr>
      <w:r>
        <w:t>Finance</w:t>
      </w:r>
    </w:p>
    <w:p>
      <w:r>
        <w:t>Financial Management, International Financial Management and Investment Analysis introduce financial decision-making, risk-return concepts and capital allocation.</w:t>
      </w:r>
    </w:p>
    <w:p>
      <w:pPr>
        <w:pStyle w:val="Heading2"/>
      </w:pPr>
      <w:r>
        <w:t>Taxation</w:t>
      </w:r>
    </w:p>
    <w:p>
      <w:r>
        <w:t>Direct Tax, Corporate Tax Planning and related topics help learners understand the structure and practical implications of taxation.</w:t>
      </w:r>
    </w:p>
    <w:p>
      <w:pPr>
        <w:pStyle w:val="Heading2"/>
      </w:pPr>
      <w:r>
        <w:t>Business law and governance</w:t>
      </w:r>
    </w:p>
    <w:p>
      <w:r>
        <w:t>Mercantile Law, Corporate Law, Ethics and Corporate Governance provide the legal and governance context in which businesses operate.</w:t>
      </w:r>
    </w:p>
    <w:p>
      <w:pPr>
        <w:pStyle w:val="Heading2"/>
      </w:pPr>
      <w:r>
        <w:t>Quantitative skills</w:t>
      </w:r>
    </w:p>
    <w:p>
      <w:r>
        <w:t>Business Mathematics, Statistics and related analytical subjects support financial and managerial decision-making.</w:t>
      </w:r>
    </w:p>
    <w:p>
      <w:pPr>
        <w:pStyle w:val="Heading2"/>
      </w:pPr>
      <w:r>
        <w:t>Professional skills</w:t>
      </w:r>
    </w:p>
    <w:p>
      <w:r>
        <w:t>Business Communication, ethics, projects and research-oriented work help students convert academic knowledge into workplace capability.</w:t>
      </w:r>
    </w:p>
    <w:p>
      <w:pPr>
        <w:pStyle w:val="Heading1"/>
      </w:pPr>
      <w:r>
        <w:t>3. Semester-wise Amity Online B.Com Syllabus</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Semester</w:t>
            </w:r>
          </w:p>
        </w:tc>
        <w:tc>
          <w:tcPr>
            <w:tcW w:type="dxa" w:w="5040"/>
            <w:shd w:fill="0F3D91"/>
            <w:vAlign w:val="center"/>
          </w:tcPr>
          <w:p>
            <w:r>
              <w:rPr>
                <w:color w:val="FFFFFF"/>
              </w:rPr>
              <w:t>Subjects from supplied course material</w:t>
            </w:r>
          </w:p>
        </w:tc>
      </w:tr>
      <w:tr>
        <w:tc>
          <w:tcPr>
            <w:tcW w:type="dxa" w:w="5040"/>
          </w:tcPr>
          <w:p>
            <w:r>
              <w:t>Semester 1</w:t>
            </w:r>
          </w:p>
        </w:tc>
        <w:tc>
          <w:tcPr>
            <w:tcW w:type="dxa" w:w="5040"/>
          </w:tcPr>
          <w:p>
            <w:r>
              <w:t>Business Mathematics I; Financial Accounting I; Mercantile Law; Environmental Studies; Business Communication</w:t>
            </w:r>
          </w:p>
        </w:tc>
      </w:tr>
      <w:tr>
        <w:tc>
          <w:tcPr>
            <w:tcW w:type="dxa" w:w="5040"/>
          </w:tcPr>
          <w:p>
            <w:r>
              <w:t>Semester 2</w:t>
            </w:r>
          </w:p>
        </w:tc>
        <w:tc>
          <w:tcPr>
            <w:tcW w:type="dxa" w:w="5040"/>
          </w:tcPr>
          <w:p>
            <w:r>
              <w:t>Business Mathematics II; Financial Accounting II; Fundamentals of Corporate Law; Macroeconomics; Principles of Marketing</w:t>
            </w:r>
          </w:p>
        </w:tc>
      </w:tr>
      <w:tr>
        <w:tc>
          <w:tcPr>
            <w:tcW w:type="dxa" w:w="5040"/>
          </w:tcPr>
          <w:p>
            <w:r>
              <w:t>Semester 3</w:t>
            </w:r>
          </w:p>
        </w:tc>
        <w:tc>
          <w:tcPr>
            <w:tcW w:type="dxa" w:w="5040"/>
          </w:tcPr>
          <w:p>
            <w:r>
              <w:t>Individual Excellence and Social Dynamic; Corporate Accounting I; Cost Accounting; Direct Tax I; Business Statistics</w:t>
            </w:r>
          </w:p>
        </w:tc>
      </w:tr>
      <w:tr>
        <w:tc>
          <w:tcPr>
            <w:tcW w:type="dxa" w:w="5040"/>
          </w:tcPr>
          <w:p>
            <w:r>
              <w:t>Semester 4</w:t>
            </w:r>
          </w:p>
        </w:tc>
        <w:tc>
          <w:tcPr>
            <w:tcW w:type="dxa" w:w="5040"/>
          </w:tcPr>
          <w:p>
            <w:r>
              <w:t>Auditing; Corporate Accounting II; Direct Tax II; Management Accounting; Research Methodology</w:t>
            </w:r>
          </w:p>
        </w:tc>
      </w:tr>
      <w:tr>
        <w:tc>
          <w:tcPr>
            <w:tcW w:type="dxa" w:w="5040"/>
          </w:tcPr>
          <w:p>
            <w:r>
              <w:t>Semester 5</w:t>
            </w:r>
          </w:p>
        </w:tc>
        <w:tc>
          <w:tcPr>
            <w:tcW w:type="dxa" w:w="5040"/>
          </w:tcPr>
          <w:p>
            <w:r>
              <w:t>Business Organisation; Computerized Accounting System; Financial Reporting; Fundamentals of Financial Management; Indian Economy; Professional Ethics</w:t>
            </w:r>
          </w:p>
        </w:tc>
      </w:tr>
      <w:tr>
        <w:tc>
          <w:tcPr>
            <w:tcW w:type="dxa" w:w="5040"/>
          </w:tcPr>
          <w:p>
            <w:r>
              <w:t>Semester 6</w:t>
            </w:r>
          </w:p>
        </w:tc>
        <w:tc>
          <w:tcPr>
            <w:tcW w:type="dxa" w:w="5040"/>
          </w:tcPr>
          <w:p>
            <w:r>
              <w:t>Ethics and Corporate Governance; Major Project; Corporate Tax Planning; International Financial Management; Investment Analysis and Portfolio Management</w:t>
            </w:r>
          </w:p>
        </w:tc>
      </w:tr>
    </w:tbl>
    <w:p/>
    <w:p>
      <w:r>
        <w:rPr>
          <w:b/>
        </w:rPr>
        <w:t xml:space="preserve">Curriculum publishing rule: </w:t>
      </w:r>
      <w:r>
        <w:t>Treat this as a curriculum snapshot. Do not label it “latest” unless the current university curriculum has been checked and the page carries a Last Updated date.</w:t>
      </w:r>
    </w:p>
    <w:p>
      <w:pPr>
        <w:pStyle w:val="Heading1"/>
      </w:pPr>
      <w:r>
        <w:t>4. Amity Online B.Com Fees in 2026</w:t>
      </w:r>
    </w:p>
    <w:p>
      <w:r>
        <w:t>The supplied source states a per-semester figure of ₹19,200 and a full-program figure of ₹1,15,000, with EMI and scholarship options. Because fee cards can change by intake, scholarship, payment mode and programme version, the website should display the current manually researched fee as the primary value and retain the research date.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F3D91"/>
            <w:vAlign w:val="center"/>
          </w:tcPr>
          <w:p>
            <w:r>
              <w:rPr>
                <w:color w:val="FFFFFF"/>
              </w:rPr>
              <w:t>Fee item</w:t>
            </w:r>
          </w:p>
        </w:tc>
        <w:tc>
          <w:tcPr>
            <w:tcW w:type="dxa" w:w="3360"/>
            <w:shd w:fill="0F3D91"/>
            <w:vAlign w:val="center"/>
          </w:tcPr>
          <w:p>
            <w:r>
              <w:rPr>
                <w:color w:val="FFFFFF"/>
              </w:rPr>
              <w:t>Supplied source figure / status</w:t>
            </w:r>
          </w:p>
        </w:tc>
        <w:tc>
          <w:tcPr>
            <w:tcW w:type="dxa" w:w="3360"/>
            <w:shd w:fill="0F3D91"/>
            <w:vAlign w:val="center"/>
          </w:tcPr>
          <w:p>
            <w:r>
              <w:rPr>
                <w:color w:val="FFFFFF"/>
              </w:rPr>
              <w:t>Publishing treatment</w:t>
            </w:r>
          </w:p>
        </w:tc>
      </w:tr>
      <w:tr>
        <w:tc>
          <w:tcPr>
            <w:tcW w:type="dxa" w:w="3360"/>
          </w:tcPr>
          <w:p>
            <w:r>
              <w:t>Per semester</w:t>
            </w:r>
          </w:p>
        </w:tc>
        <w:tc>
          <w:tcPr>
            <w:tcW w:type="dxa" w:w="3360"/>
          </w:tcPr>
          <w:p>
            <w:r>
              <w:t>₹19,200</w:t>
            </w:r>
          </w:p>
        </w:tc>
        <w:tc>
          <w:tcPr>
            <w:tcW w:type="dxa" w:w="3360"/>
          </w:tcPr>
          <w:p>
            <w:r>
              <w:t>Use only after current fee verification</w:t>
            </w:r>
          </w:p>
        </w:tc>
      </w:tr>
      <w:tr>
        <w:tc>
          <w:tcPr>
            <w:tcW w:type="dxa" w:w="3360"/>
          </w:tcPr>
          <w:p>
            <w:r>
              <w:t>Full programme</w:t>
            </w:r>
          </w:p>
        </w:tc>
        <w:tc>
          <w:tcPr>
            <w:tcW w:type="dxa" w:w="3360"/>
          </w:tcPr>
          <w:p>
            <w:r>
              <w:t>₹1,15,000</w:t>
            </w:r>
          </w:p>
        </w:tc>
        <w:tc>
          <w:tcPr>
            <w:tcW w:type="dxa" w:w="3360"/>
          </w:tcPr>
          <w:p>
            <w:r>
              <w:t>Check arithmetic and current official fee schedule before publishing</w:t>
            </w:r>
          </w:p>
        </w:tc>
      </w:tr>
      <w:tr>
        <w:tc>
          <w:tcPr>
            <w:tcW w:type="dxa" w:w="3360"/>
          </w:tcPr>
          <w:p>
            <w:r>
              <w:t>EMI</w:t>
            </w:r>
          </w:p>
        </w:tc>
        <w:tc>
          <w:tcPr>
            <w:tcW w:type="dxa" w:w="3360"/>
          </w:tcPr>
          <w:p>
            <w:r>
              <w:t>Available</w:t>
            </w:r>
          </w:p>
        </w:tc>
        <w:tc>
          <w:tcPr>
            <w:tcW w:type="dxa" w:w="3360"/>
          </w:tcPr>
          <w:p>
            <w:r>
              <w:t>Display current amount/tenure only if confirmed</w:t>
            </w:r>
          </w:p>
        </w:tc>
      </w:tr>
      <w:tr>
        <w:tc>
          <w:tcPr>
            <w:tcW w:type="dxa" w:w="3360"/>
          </w:tcPr>
          <w:p>
            <w:r>
              <w:t>Scholarships</w:t>
            </w:r>
          </w:p>
        </w:tc>
        <w:tc>
          <w:tcPr>
            <w:tcW w:type="dxa" w:w="3360"/>
          </w:tcPr>
          <w:p>
            <w:r>
              <w:t>Available subject to eligibility</w:t>
            </w:r>
          </w:p>
        </w:tc>
        <w:tc>
          <w:tcPr>
            <w:tcW w:type="dxa" w:w="3360"/>
          </w:tcPr>
          <w:p>
            <w:r>
              <w:t>Do not promise a fixed discount unless the current scheme is confirmed</w:t>
            </w:r>
          </w:p>
        </w:tc>
      </w:tr>
    </w:tbl>
    <w:p/>
    <w:p>
      <w:pPr>
        <w:pStyle w:val="Heading1"/>
      </w:pPr>
      <w:r>
        <w:t>5. Eligibility for Amity Online B.Com</w:t>
      </w:r>
    </w:p>
    <w:p>
      <w:r>
        <w:t>The supplied source describes Class 12 completion from a recognized board as the basic requirement, along with English-language readiness. It also provides additional documentation requirements for Indian and foreign learners. Current Amity programme information likewise identifies 10+2 as the entry route and lists formal-schooling documentation.</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Applicant</w:t>
            </w:r>
          </w:p>
        </w:tc>
        <w:tc>
          <w:tcPr>
            <w:tcW w:type="dxa" w:w="5040"/>
            <w:shd w:fill="0F3D91"/>
            <w:vAlign w:val="center"/>
          </w:tcPr>
          <w:p>
            <w:r>
              <w:rPr>
                <w:color w:val="FFFFFF"/>
              </w:rPr>
              <w:t>Core requirement</w:t>
            </w:r>
          </w:p>
        </w:tc>
      </w:tr>
      <w:tr>
        <w:tc>
          <w:tcPr>
            <w:tcW w:type="dxa" w:w="5040"/>
          </w:tcPr>
          <w:p>
            <w:r>
              <w:t>Indian learner</w:t>
            </w:r>
          </w:p>
        </w:tc>
        <w:tc>
          <w:tcPr>
            <w:tcW w:type="dxa" w:w="5040"/>
          </w:tcPr>
          <w:p>
            <w:r>
              <w:t>10th and 12th certificates; 10+2 completion; current programme-specific eligibility must be checked</w:t>
            </w:r>
          </w:p>
        </w:tc>
      </w:tr>
      <w:tr>
        <w:tc>
          <w:tcPr>
            <w:tcW w:type="dxa" w:w="5040"/>
          </w:tcPr>
          <w:p>
            <w:r>
              <w:t>Foreign learner</w:t>
            </w:r>
          </w:p>
        </w:tc>
        <w:tc>
          <w:tcPr>
            <w:tcW w:type="dxa" w:w="5040"/>
          </w:tcPr>
          <w:p>
            <w:r>
              <w:t>Equivalent secondary/senior-secondary qualifications and AIU equivalence where applicable</w:t>
            </w:r>
          </w:p>
        </w:tc>
      </w:tr>
      <w:tr>
        <w:tc>
          <w:tcPr>
            <w:tcW w:type="dxa" w:w="5040"/>
          </w:tcPr>
          <w:p>
            <w:r>
              <w:t>Language</w:t>
            </w:r>
          </w:p>
        </w:tc>
        <w:tc>
          <w:tcPr>
            <w:tcW w:type="dxa" w:w="5040"/>
          </w:tcPr>
          <w:p>
            <w:r>
              <w:t>Basic English proficiency / programme language readiness</w:t>
            </w:r>
          </w:p>
        </w:tc>
      </w:tr>
    </w:tbl>
    <w:p/>
    <w:p>
      <w:pPr>
        <w:pStyle w:val="Heading1"/>
      </w:pPr>
      <w:r>
        <w:t>6. Amity Online B.Com Admission Process 2026</w:t>
      </w:r>
    </w:p>
    <w:p>
      <w:pPr>
        <w:pStyle w:val="Heading2"/>
      </w:pPr>
      <w:r>
        <w:t>1. Select the programme</w:t>
      </w:r>
    </w:p>
    <w:p>
      <w:r>
        <w:t>Review the B.Com programme page, current fee, eligibility, curriculum and intake information.</w:t>
      </w:r>
    </w:p>
    <w:p>
      <w:pPr>
        <w:pStyle w:val="Heading2"/>
      </w:pPr>
      <w:r>
        <w:t>2. Register</w:t>
      </w:r>
    </w:p>
    <w:p>
      <w:r>
        <w:t>Create an application account with accurate contact information.</w:t>
      </w:r>
    </w:p>
    <w:p>
      <w:pPr>
        <w:pStyle w:val="Heading2"/>
      </w:pPr>
      <w:r>
        <w:t>3. Complete the form</w:t>
      </w:r>
    </w:p>
    <w:p>
      <w:r>
        <w:t>Enter personal and academic information exactly as shown on official documents.</w:t>
      </w:r>
    </w:p>
    <w:p>
      <w:pPr>
        <w:pStyle w:val="Heading2"/>
      </w:pPr>
      <w:r>
        <w:t>4. Upload documents</w:t>
      </w:r>
    </w:p>
    <w:p>
      <w:r>
        <w:t>Submit the required academic, identity and photograph documents in the specified format.</w:t>
      </w:r>
    </w:p>
    <w:p>
      <w:pPr>
        <w:pStyle w:val="Heading2"/>
      </w:pPr>
      <w:r>
        <w:t>5. Pay applicable fees</w:t>
      </w:r>
    </w:p>
    <w:p>
      <w:r>
        <w:t>Use the payment method shown by the university and retain the transaction confirmation.</w:t>
      </w:r>
    </w:p>
    <w:p>
      <w:pPr>
        <w:pStyle w:val="Heading2"/>
      </w:pPr>
      <w:r>
        <w:t>6. Submit application</w:t>
      </w:r>
    </w:p>
    <w:p>
      <w:r>
        <w:t>Review spelling, marks, dates and uploaded files before final submission.</w:t>
      </w:r>
    </w:p>
    <w:p>
      <w:pPr>
        <w:pStyle w:val="Heading2"/>
      </w:pPr>
      <w:r>
        <w:t>7. Await enrolment confirmation</w:t>
      </w:r>
    </w:p>
    <w:p>
      <w:r>
        <w:t>Follow university instructions for registration, LMS access and academic onboarding.</w:t>
      </w:r>
    </w:p>
    <w:p>
      <w:pPr>
        <w:pStyle w:val="Heading1"/>
      </w:pPr>
      <w:r>
        <w:t>7. Documents Checklist</w:t>
      </w:r>
    </w:p>
    <w:p>
      <w:pPr>
        <w:pStyle w:val="ListBullet"/>
      </w:pPr>
      <w:r>
        <w:t>Class 10 certificate/marksheet</w:t>
      </w:r>
    </w:p>
    <w:p>
      <w:pPr>
        <w:pStyle w:val="ListBullet"/>
      </w:pPr>
      <w:r>
        <w:t>Class 12 certificate/marksheet</w:t>
      </w:r>
    </w:p>
    <w:p>
      <w:pPr>
        <w:pStyle w:val="ListBullet"/>
      </w:pPr>
      <w:r>
        <w:t>Government/identity proof where required</w:t>
      </w:r>
    </w:p>
    <w:p>
      <w:pPr>
        <w:pStyle w:val="ListBullet"/>
      </w:pPr>
      <w:r>
        <w:t>Passport-size photograph</w:t>
      </w:r>
    </w:p>
    <w:p>
      <w:pPr>
        <w:pStyle w:val="ListBullet"/>
      </w:pPr>
      <w:r>
        <w:t>Foreign-education equivalence documents where applicable</w:t>
      </w:r>
    </w:p>
    <w:p>
      <w:pPr>
        <w:pStyle w:val="ListBullet"/>
      </w:pPr>
      <w:r>
        <w:t>Any additional documents requested by the current admission portal</w:t>
      </w:r>
    </w:p>
    <w:p>
      <w:pPr>
        <w:pStyle w:val="Heading1"/>
      </w:pPr>
      <w:r>
        <w:t>8. Why Choose Amity Online B.Com?</w:t>
      </w:r>
    </w:p>
    <w:p>
      <w:pPr>
        <w:pStyle w:val="Heading2"/>
      </w:pPr>
      <w:r>
        <w:t>Flexibility</w:t>
      </w:r>
    </w:p>
    <w:p>
      <w:r>
        <w:t>Online delivery can help learners manage study alongside work, family responsibilities or other commitments.</w:t>
      </w:r>
    </w:p>
    <w:p>
      <w:pPr>
        <w:pStyle w:val="Heading2"/>
      </w:pPr>
      <w:r>
        <w:t>Commerce foundation</w:t>
      </w:r>
    </w:p>
    <w:p>
      <w:r>
        <w:t>The supplied curriculum covers accounting, taxation, finance, law, economics and management-related subjects.</w:t>
      </w:r>
    </w:p>
    <w:p>
      <w:pPr>
        <w:pStyle w:val="Heading2"/>
      </w:pPr>
      <w:r>
        <w:t>Digital learning</w:t>
      </w:r>
    </w:p>
    <w:p>
      <w:r>
        <w:t>The supplied source highlights live classes, recorded content and digital study resources.</w:t>
      </w:r>
    </w:p>
    <w:p>
      <w:pPr>
        <w:pStyle w:val="Heading2"/>
      </w:pPr>
      <w:r>
        <w:t>Career support</w:t>
      </w:r>
    </w:p>
    <w:p>
      <w:r>
        <w:t>The source describes resume assistance, career counselling and virtual job-search support. These should be presented as support services, not guaranteed employment.</w:t>
      </w:r>
    </w:p>
    <w:p>
      <w:pPr>
        <w:pStyle w:val="Heading2"/>
      </w:pPr>
      <w:r>
        <w:t>Further study</w:t>
      </w:r>
    </w:p>
    <w:p>
      <w:r>
        <w:t>B.Com can provide an academic base for MBA, M.Com and professional qualifications such as CA, CS or CMA, subject to the eligibility rules of the next programme.</w:t>
      </w:r>
    </w:p>
    <w:p>
      <w:pPr>
        <w:pStyle w:val="Heading1"/>
      </w:pPr>
      <w:r>
        <w:t>9. Career Opportunities After Amity Online B.Com</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Career path</w:t>
            </w:r>
          </w:p>
        </w:tc>
        <w:tc>
          <w:tcPr>
            <w:tcW w:type="dxa" w:w="5040"/>
            <w:shd w:fill="0F3D91"/>
            <w:vAlign w:val="center"/>
          </w:tcPr>
          <w:p>
            <w:r>
              <w:rPr>
                <w:color w:val="FFFFFF"/>
              </w:rPr>
              <w:t>Typical work focus</w:t>
            </w:r>
          </w:p>
        </w:tc>
      </w:tr>
      <w:tr>
        <w:tc>
          <w:tcPr>
            <w:tcW w:type="dxa" w:w="5040"/>
          </w:tcPr>
          <w:p>
            <w:r>
              <w:t>Accountant</w:t>
            </w:r>
          </w:p>
        </w:tc>
        <w:tc>
          <w:tcPr>
            <w:tcW w:type="dxa" w:w="5040"/>
          </w:tcPr>
          <w:p>
            <w:r>
              <w:t>Bookkeeping, reconciliations, financial records and reporting support</w:t>
            </w:r>
          </w:p>
        </w:tc>
      </w:tr>
      <w:tr>
        <w:tc>
          <w:tcPr>
            <w:tcW w:type="dxa" w:w="5040"/>
          </w:tcPr>
          <w:p>
            <w:r>
              <w:t>Financial Analyst</w:t>
            </w:r>
          </w:p>
        </w:tc>
        <w:tc>
          <w:tcPr>
            <w:tcW w:type="dxa" w:w="5040"/>
          </w:tcPr>
          <w:p>
            <w:r>
              <w:t>Financial data analysis, reporting and business decision support</w:t>
            </w:r>
          </w:p>
        </w:tc>
      </w:tr>
      <w:tr>
        <w:tc>
          <w:tcPr>
            <w:tcW w:type="dxa" w:w="5040"/>
          </w:tcPr>
          <w:p>
            <w:r>
              <w:t>Tax Consultant</w:t>
            </w:r>
          </w:p>
        </w:tc>
        <w:tc>
          <w:tcPr>
            <w:tcW w:type="dxa" w:w="5040"/>
          </w:tcPr>
          <w:p>
            <w:r>
              <w:t>Tax compliance, documentation and tax-planning support</w:t>
            </w:r>
          </w:p>
        </w:tc>
      </w:tr>
      <w:tr>
        <w:tc>
          <w:tcPr>
            <w:tcW w:type="dxa" w:w="5040"/>
          </w:tcPr>
          <w:p>
            <w:r>
              <w:t>Banking Executive</w:t>
            </w:r>
          </w:p>
        </w:tc>
        <w:tc>
          <w:tcPr>
            <w:tcW w:type="dxa" w:w="5040"/>
          </w:tcPr>
          <w:p>
            <w:r>
              <w:t>Customer service, banking operations, relationship and product support</w:t>
            </w:r>
          </w:p>
        </w:tc>
      </w:tr>
      <w:tr>
        <w:tc>
          <w:tcPr>
            <w:tcW w:type="dxa" w:w="5040"/>
          </w:tcPr>
          <w:p>
            <w:r>
              <w:t>Business Development Executive</w:t>
            </w:r>
          </w:p>
        </w:tc>
        <w:tc>
          <w:tcPr>
            <w:tcW w:type="dxa" w:w="5040"/>
          </w:tcPr>
          <w:p>
            <w:r>
              <w:t>Lead generation, client relationships, sales and partnerships</w:t>
            </w:r>
          </w:p>
        </w:tc>
      </w:tr>
      <w:tr>
        <w:tc>
          <w:tcPr>
            <w:tcW w:type="dxa" w:w="5040"/>
          </w:tcPr>
          <w:p>
            <w:r>
              <w:t>Entrepreneur</w:t>
            </w:r>
          </w:p>
        </w:tc>
        <w:tc>
          <w:tcPr>
            <w:tcW w:type="dxa" w:w="5040"/>
          </w:tcPr>
          <w:p>
            <w:r>
              <w:t>Using commerce and business knowledge to manage a venture</w:t>
            </w:r>
          </w:p>
        </w:tc>
      </w:tr>
      <w:tr>
        <w:tc>
          <w:tcPr>
            <w:tcW w:type="dxa" w:w="5040"/>
          </w:tcPr>
          <w:p>
            <w:r>
              <w:t>Higher studies</w:t>
            </w:r>
          </w:p>
        </w:tc>
        <w:tc>
          <w:tcPr>
            <w:tcW w:type="dxa" w:w="5040"/>
          </w:tcPr>
          <w:p>
            <w:r>
              <w:t>MBA, M.Com and relevant professional qualifications</w:t>
            </w:r>
          </w:p>
        </w:tc>
      </w:tr>
    </w:tbl>
    <w:p/>
    <w:p>
      <w:pPr>
        <w:pStyle w:val="Heading1"/>
      </w:pPr>
      <w:r>
        <w:t>10. Skills to Build Alongside the Degree</w:t>
      </w:r>
    </w:p>
    <w:p>
      <w:pPr>
        <w:pStyle w:val="ListBullet"/>
      </w:pPr>
      <w:r>
        <w:t>Advanced Excel and spreadsheet modelling</w:t>
      </w:r>
    </w:p>
    <w:p>
      <w:pPr>
        <w:pStyle w:val="ListBullet"/>
      </w:pPr>
      <w:r>
        <w:t>Accounting software and computerized accounting</w:t>
      </w:r>
    </w:p>
    <w:p>
      <w:pPr>
        <w:pStyle w:val="ListBullet"/>
      </w:pPr>
      <w:r>
        <w:t>Financial statement analysis</w:t>
      </w:r>
    </w:p>
    <w:p>
      <w:pPr>
        <w:pStyle w:val="ListBullet"/>
      </w:pPr>
      <w:r>
        <w:t>Business communication</w:t>
      </w:r>
    </w:p>
    <w:p>
      <w:pPr>
        <w:pStyle w:val="ListBullet"/>
      </w:pPr>
      <w:r>
        <w:t>Tax and compliance fundamentals</w:t>
      </w:r>
    </w:p>
    <w:p>
      <w:pPr>
        <w:pStyle w:val="ListBullet"/>
      </w:pPr>
      <w:r>
        <w:t>Power BI / basic business analytics</w:t>
      </w:r>
    </w:p>
    <w:p>
      <w:pPr>
        <w:pStyle w:val="ListBullet"/>
      </w:pPr>
      <w:r>
        <w:t>Presentation and professional writing</w:t>
      </w:r>
    </w:p>
    <w:p>
      <w:pPr>
        <w:pStyle w:val="ListBullet"/>
      </w:pPr>
      <w:r>
        <w:t>Internship or project experience</w:t>
      </w:r>
    </w:p>
    <w:p>
      <w:pPr>
        <w:pStyle w:val="Heading1"/>
      </w:pPr>
      <w:r>
        <w:t>11. Career Support vs Placement Guarantee</w:t>
      </w:r>
    </w:p>
    <w:p>
      <w:r>
        <w:t>A key editorial distinction is important: career support, job-search assistance, resume workshops, counselling and job fairs are services; they are not the same as a guaranteed job or guaranteed salary. DegreeKhojo should use precise wording such as “placement assistance” or “career support” unless the university publishes a specific guarantee.</w:t>
      </w:r>
    </w:p>
    <w:p>
      <w:pPr>
        <w:pStyle w:val="Heading1"/>
      </w:pPr>
      <w:r>
        <w:t>12. Amity Online B.Com: Who Is It Best For?</w:t>
      </w:r>
    </w:p>
    <w:p>
      <w:pPr>
        <w:pStyle w:val="Heading2"/>
      </w:pPr>
      <w:r>
        <w:t>Class 12 graduates</w:t>
      </w:r>
    </w:p>
    <w:p>
      <w:r>
        <w:t>Learners looking for a commerce degree with a flexible delivery model.</w:t>
      </w:r>
    </w:p>
    <w:p>
      <w:pPr>
        <w:pStyle w:val="Heading2"/>
      </w:pPr>
      <w:r>
        <w:t>Working learners</w:t>
      </w:r>
    </w:p>
    <w:p>
      <w:r>
        <w:t>People who need to study without relocating or following a daily campus timetable.</w:t>
      </w:r>
    </w:p>
    <w:p>
      <w:pPr>
        <w:pStyle w:val="Heading2"/>
      </w:pPr>
      <w:r>
        <w:t>Finance-oriented learners</w:t>
      </w:r>
    </w:p>
    <w:p>
      <w:r>
        <w:t>Students interested in accounting, taxation, banking or financial analysis.</w:t>
      </w:r>
    </w:p>
    <w:p>
      <w:pPr>
        <w:pStyle w:val="Heading2"/>
      </w:pPr>
      <w:r>
        <w:t>Entrepreneurial learners</w:t>
      </w:r>
    </w:p>
    <w:p>
      <w:r>
        <w:t>Students who want a formal business/commerce foundation while building a venture.</w:t>
      </w:r>
    </w:p>
    <w:p>
      <w:pPr>
        <w:pStyle w:val="Heading2"/>
      </w:pPr>
      <w:r>
        <w:t>Higher-study aspirants</w:t>
      </w:r>
    </w:p>
    <w:p>
      <w:r>
        <w:t>Learners planning a future MBA, M.Com or professional qualification.</w:t>
      </w:r>
    </w:p>
    <w:p>
      <w:pPr>
        <w:pStyle w:val="Heading1"/>
      </w:pPr>
      <w:r>
        <w:t>13. Amity Online B.Com: Pros and Considerations</w:t>
      </w:r>
    </w:p>
    <w:tbl>
      <w:tblPr>
        <w:tblStyle w:val="TableGrid"/>
        <w:tblW w:type="auto" w:w="0"/>
        <w:jc w:val="center"/>
        <w:tblLook w:firstColumn="1" w:firstRow="1" w:lastColumn="0" w:lastRow="0" w:noHBand="0" w:noVBand="1" w:val="04A0"/>
      </w:tblPr>
      <w:tblGrid>
        <w:gridCol w:w="5040"/>
        <w:gridCol w:w="5040"/>
      </w:tblGrid>
      <w:tr>
        <w:tc>
          <w:tcPr>
            <w:tcW w:type="dxa" w:w="5040"/>
            <w:shd w:fill="0F3D91"/>
            <w:vAlign w:val="center"/>
          </w:tcPr>
          <w:p>
            <w:r>
              <w:rPr>
                <w:color w:val="FFFFFF"/>
              </w:rPr>
              <w:t>Potential advantages</w:t>
            </w:r>
          </w:p>
        </w:tc>
        <w:tc>
          <w:tcPr>
            <w:tcW w:type="dxa" w:w="5040"/>
            <w:shd w:fill="0F3D91"/>
            <w:vAlign w:val="center"/>
          </w:tcPr>
          <w:p>
            <w:r>
              <w:rPr>
                <w:color w:val="FFFFFF"/>
              </w:rPr>
              <w:t>What to check before enrolling</w:t>
            </w:r>
          </w:p>
        </w:tc>
      </w:tr>
      <w:tr>
        <w:tc>
          <w:tcPr>
            <w:tcW w:type="dxa" w:w="5040"/>
          </w:tcPr>
          <w:p>
            <w:r>
              <w:t>Flexible online format</w:t>
            </w:r>
          </w:p>
        </w:tc>
        <w:tc>
          <w:tcPr>
            <w:tcW w:type="dxa" w:w="5040"/>
          </w:tcPr>
          <w:p>
            <w:r>
              <w:t>Whether the learner can maintain self-discipline and regular study time</w:t>
            </w:r>
          </w:p>
        </w:tc>
      </w:tr>
      <w:tr>
        <w:tc>
          <w:tcPr>
            <w:tcW w:type="dxa" w:w="5040"/>
          </w:tcPr>
          <w:p>
            <w:r>
              <w:t>Commerce-focused curriculum</w:t>
            </w:r>
          </w:p>
        </w:tc>
        <w:tc>
          <w:tcPr>
            <w:tcW w:type="dxa" w:w="5040"/>
          </w:tcPr>
          <w:p>
            <w:r>
              <w:t>Current semester structure and any curriculum revision</w:t>
            </w:r>
          </w:p>
        </w:tc>
      </w:tr>
      <w:tr>
        <w:tc>
          <w:tcPr>
            <w:tcW w:type="dxa" w:w="5040"/>
          </w:tcPr>
          <w:p>
            <w:r>
              <w:t>Digital resources</w:t>
            </w:r>
          </w:p>
        </w:tc>
        <w:tc>
          <w:tcPr>
            <w:tcW w:type="dxa" w:w="5040"/>
          </w:tcPr>
          <w:p>
            <w:r>
              <w:t>Actual LMS, class schedule, recorded-content access and assessment format</w:t>
            </w:r>
          </w:p>
        </w:tc>
      </w:tr>
      <w:tr>
        <w:tc>
          <w:tcPr>
            <w:tcW w:type="dxa" w:w="5040"/>
          </w:tcPr>
          <w:p>
            <w:r>
              <w:t>Career services</w:t>
            </w:r>
          </w:p>
        </w:tc>
        <w:tc>
          <w:tcPr>
            <w:tcW w:type="dxa" w:w="5040"/>
          </w:tcPr>
          <w:p>
            <w:r>
              <w:t>Scope of assistance and eligibility for career services</w:t>
            </w:r>
          </w:p>
        </w:tc>
      </w:tr>
      <w:tr>
        <w:tc>
          <w:tcPr>
            <w:tcW w:type="dxa" w:w="5040"/>
          </w:tcPr>
          <w:p>
            <w:r>
              <w:t>Payment flexibility</w:t>
            </w:r>
          </w:p>
        </w:tc>
        <w:tc>
          <w:tcPr>
            <w:tcW w:type="dxa" w:w="5040"/>
          </w:tcPr>
          <w:p>
            <w:r>
              <w:t>Current fee, EMI conditions, scholarships and refund rules</w:t>
            </w:r>
          </w:p>
        </w:tc>
      </w:tr>
    </w:tbl>
    <w:p/>
    <w:p>
      <w:pPr>
        <w:pStyle w:val="Heading1"/>
      </w:pPr>
      <w:r>
        <w:t>14. Final Verdict</w:t>
      </w:r>
    </w:p>
    <w:p>
      <w:r>
        <w:t>Amity Online B.Com can be positioned as a flexible commerce degree for learners who want foundations in accounting, finance, taxation, business law and related areas without conventional daily campus attendance. The strongest decision framework is not simply “Is Amity good?” but “Does the current programme, fee, curriculum and learning model match my academic and career plan?” Before publishing or enrolling, verify the current fee, curriculum, admission window, regulatory status and programme-specific terms.</w:t>
      </w:r>
    </w:p>
    <w:p>
      <w:pPr>
        <w:pStyle w:val="Heading1"/>
      </w:pPr>
      <w:r>
        <w:t>Frequently Asked Questions</w:t>
      </w:r>
    </w:p>
    <w:p>
      <w:pPr>
        <w:pStyle w:val="Heading2"/>
      </w:pPr>
      <w:r>
        <w:t>Is Amity Online B.Com valid?</w:t>
      </w:r>
    </w:p>
    <w:p>
      <w:r>
        <w:t>The current Amity Online programme page presents the B.Com as an online degree and lists eligibility and programme information. Degree validity should be evaluated against the applicable current UGC entitlement/recognition for the specific programme and admission session.</w:t>
      </w:r>
    </w:p>
    <w:p>
      <w:pPr>
        <w:pStyle w:val="Heading2"/>
      </w:pPr>
      <w:r>
        <w:t>What is the duration of Amity Online B.Com?</w:t>
      </w:r>
    </w:p>
    <w:p>
      <w:r>
        <w:t>The supplied programme structure is 3 years and 6 semesters.</w:t>
      </w:r>
    </w:p>
    <w:p>
      <w:pPr>
        <w:pStyle w:val="Heading2"/>
      </w:pPr>
      <w:r>
        <w:t>What is the Amity Online B.Com fee?</w:t>
      </w:r>
    </w:p>
    <w:p>
      <w:r>
        <w:t>The supplied source lists ₹19,200 per semester and ₹1,15,000 for the programme. Verify the current India fee before publishing because fee cards can change.</w:t>
      </w:r>
    </w:p>
    <w:p>
      <w:pPr>
        <w:pStyle w:val="Heading2"/>
      </w:pPr>
      <w:r>
        <w:t>What are the main subjects in Amity Online B.Com?</w:t>
      </w:r>
    </w:p>
    <w:p>
      <w:r>
        <w:t>The supplied syllabus includes accounting, business mathematics, law, economics, taxation, auditing, management accounting, financial management, corporate governance and a major project.</w:t>
      </w:r>
    </w:p>
    <w:p>
      <w:pPr>
        <w:pStyle w:val="Heading2"/>
      </w:pPr>
      <w:r>
        <w:t>Can I pursue higher studies after online B.Com?</w:t>
      </w:r>
    </w:p>
    <w:p>
      <w:r>
        <w:t>Yes, subject to the eligibility rules of the next institution/programme. Common routes include MBA, M.Com and professional qualifications.</w:t>
      </w:r>
    </w:p>
    <w:p>
      <w:pPr>
        <w:pStyle w:val="Heading1"/>
      </w:pPr>
      <w:r>
        <w:t>Research / Source Notes</w:t>
      </w:r>
    </w:p>
    <w:p>
      <w:r>
        <w:t>The article below is rewritten and expanded from the user-provided source material. Current programme pages were also checked during preparation. Where the supplied material conflicts with current programme information, the live official page should control the final published figure.</w:t>
      </w:r>
    </w:p>
    <w:p>
      <w:pPr>
        <w:pStyle w:val="ListBullet"/>
      </w:pPr>
      <w:r>
        <w:t>Official Amity Online BBA programme page: https://amityonline.com/bachelor-of-business-administration-online</w:t>
      </w:r>
    </w:p>
    <w:p>
      <w:pPr>
        <w:pStyle w:val="ListBullet"/>
      </w:pPr>
      <w:r>
        <w:t>Official Amity Online BCA programme page: https://amityonline.com/bachelor-of-computer-applications-online</w:t>
      </w:r>
    </w:p>
    <w:p>
      <w:pPr>
        <w:pStyle w:val="ListBullet"/>
      </w:pPr>
      <w:r>
        <w:t>Official Amity Online B.Com programme page: https://amityonline.com/bachelor-of-commerce-online</w:t>
      </w:r>
    </w:p>
    <w:p>
      <w:pPr>
        <w:pStyle w:val="ListBullet"/>
      </w:pPr>
      <w:r>
        <w:t>User-supplied source material in the current conversation: BBA, BCA and B.Com course articles and fee/curriculum tables.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