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Amity University Online MBA 2026: Course, Fees, Eligibility, Syllabus, Specialisations, Placement &amp; Careers</w:t>
      </w:r>
    </w:p>
    <w:p>
      <w:pPr>
        <w:jc w:val="center"/>
      </w:pPr>
      <w:r>
        <w:rPr>
          <w:i/>
        </w:rPr>
        <w:t>Deep production-ready content master</w:t>
      </w:r>
    </w:p>
    <w:p>
      <w:r>
        <w:t>Production-ready DegreeKhojo editorial master • 2026</w:t>
      </w:r>
    </w:p>
    <w:p>
      <w:pPr>
        <w:pStyle w:val="Heading1"/>
      </w:pPr>
      <w:r>
        <w:t>Table of Contents</w:t>
      </w:r>
    </w:p>
    <w:p>
      <w:pPr>
        <w:pStyle w:val="Heading2"/>
      </w:pPr>
      <w:r>
        <w:t>Recommended structure</w:t>
      </w:r>
    </w:p>
    <w:p>
      <w:pPr>
        <w:pStyle w:val="ListNumber"/>
      </w:pPr>
      <w:r>
        <w:t>Quick overview</w:t>
      </w:r>
    </w:p>
    <w:p>
      <w:pPr>
        <w:pStyle w:val="ListNumber"/>
      </w:pPr>
      <w:r>
        <w:t>What is Amity Online MBA?</w:t>
      </w:r>
    </w:p>
    <w:p>
      <w:pPr>
        <w:pStyle w:val="ListNumber"/>
      </w:pPr>
      <w:r>
        <w:t>Eligibility</w:t>
      </w:r>
    </w:p>
    <w:p>
      <w:pPr>
        <w:pStyle w:val="ListNumber"/>
      </w:pPr>
      <w:r>
        <w:t>Duration &amp; semesters</w:t>
      </w:r>
    </w:p>
    <w:p>
      <w:pPr>
        <w:pStyle w:val="ListNumber"/>
      </w:pPr>
      <w:r>
        <w:t>Fees &amp; payment options</w:t>
      </w:r>
    </w:p>
    <w:p>
      <w:pPr>
        <w:pStyle w:val="ListNumber"/>
      </w:pPr>
      <w:r>
        <w:t>Semester-wise curriculum</w:t>
      </w:r>
    </w:p>
    <w:p>
      <w:pPr>
        <w:pStyle w:val="ListNumber"/>
      </w:pPr>
      <w:r>
        <w:t>Specialisations</w:t>
      </w:r>
    </w:p>
    <w:p>
      <w:pPr>
        <w:pStyle w:val="ListNumber"/>
      </w:pPr>
      <w:r>
        <w:t>Specialisation decision guide</w:t>
      </w:r>
    </w:p>
    <w:p>
      <w:pPr>
        <w:pStyle w:val="ListNumber"/>
      </w:pPr>
      <w:r>
        <w:t>Admission process</w:t>
      </w:r>
    </w:p>
    <w:p>
      <w:pPr>
        <w:pStyle w:val="ListNumber"/>
      </w:pPr>
      <w:r>
        <w:t>Learning model</w:t>
      </w:r>
    </w:p>
    <w:p>
      <w:pPr>
        <w:pStyle w:val="ListNumber"/>
      </w:pPr>
      <w:r>
        <w:t>Projects &amp; industry exposure</w:t>
      </w:r>
    </w:p>
    <w:p>
      <w:pPr>
        <w:pStyle w:val="ListNumber"/>
      </w:pPr>
      <w:r>
        <w:t>Placement assistance</w:t>
      </w:r>
    </w:p>
    <w:p>
      <w:pPr>
        <w:pStyle w:val="ListNumber"/>
      </w:pPr>
      <w:r>
        <w:t>Career opportunities</w:t>
      </w:r>
    </w:p>
    <w:p>
      <w:pPr>
        <w:pStyle w:val="ListNumber"/>
      </w:pPr>
      <w:r>
        <w:t>ROI</w:t>
      </w:r>
    </w:p>
    <w:p>
      <w:pPr>
        <w:pStyle w:val="ListNumber"/>
      </w:pPr>
      <w:r>
        <w:t>Online vs regular MBA</w:t>
      </w:r>
    </w:p>
    <w:p>
      <w:pPr>
        <w:pStyle w:val="ListNumber"/>
      </w:pPr>
      <w:r>
        <w:t>Advantages &amp; limitations</w:t>
      </w:r>
    </w:p>
    <w:p>
      <w:pPr>
        <w:pStyle w:val="ListNumber"/>
      </w:pPr>
      <w:r>
        <w:t>Documents</w:t>
      </w:r>
    </w:p>
    <w:p>
      <w:pPr>
        <w:pStyle w:val="ListNumber"/>
      </w:pPr>
      <w:r>
        <w:t>FAQs</w:t>
      </w:r>
    </w:p>
    <w:p>
      <w:pPr>
        <w:pStyle w:val="ListNumber"/>
      </w:pPr>
      <w:r>
        <w:t>SEO layer</w:t>
      </w:r>
    </w:p>
    <w:p>
      <w:pPr>
        <w:pStyle w:val="Heading1"/>
      </w:pPr>
      <w:r>
        <w:t>Introduction</w:t>
      </w:r>
    </w:p>
    <w:p>
      <w:pPr>
        <w:pStyle w:val="Heading2"/>
      </w:pPr>
      <w:r>
        <w:t>Content</w:t>
      </w:r>
    </w:p>
    <w:p>
      <w:r>
        <w:t>Amity University Online's MBA is a two-year, four-semester postgraduate management programme designed for graduates, working professionals and entrepreneurs who want a flexible online learning format. The current official programme information states graduation in any discipline with at least 40% marks for Indian students; candidates below 40% may have an admission-test route, and English proficiency is required. The programme combines management fundamentals, specialization electives and project work. DegreeKhojo should always show the fee and recognition status with a Last Updated date because admission-cycle information can change.</w:t>
      </w:r>
    </w:p>
    <w:p>
      <w:pPr>
        <w:pStyle w:val="Heading1"/>
      </w:pPr>
      <w:r>
        <w:t>Quick Overview</w:t>
      </w:r>
    </w:p>
    <w:p>
      <w:pPr>
        <w:pStyle w:val="Heading2"/>
      </w:pPr>
      <w:r>
        <w:t>Overview</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Content</w:t>
            </w:r>
          </w:p>
        </w:tc>
      </w:tr>
      <w:tr>
        <w:tc>
          <w:tcPr>
            <w:tcW w:type="dxa" w:w="5040"/>
          </w:tcPr>
          <w:p>
            <w:r>
              <w:t>Programme</w:t>
            </w:r>
          </w:p>
        </w:tc>
        <w:tc>
          <w:tcPr>
            <w:tcW w:type="dxa" w:w="5040"/>
          </w:tcPr>
          <w:p>
            <w:r>
              <w:t>Master of Business Administration (MBA)</w:t>
            </w:r>
          </w:p>
        </w:tc>
      </w:tr>
      <w:tr>
        <w:tc>
          <w:tcPr>
            <w:tcW w:type="dxa" w:w="5040"/>
          </w:tcPr>
          <w:p>
            <w:r>
              <w:t>Mode</w:t>
            </w:r>
          </w:p>
        </w:tc>
        <w:tc>
          <w:tcPr>
            <w:tcW w:type="dxa" w:w="5040"/>
          </w:tcPr>
          <w:p>
            <w:r>
              <w:t>Online</w:t>
            </w:r>
          </w:p>
        </w:tc>
      </w:tr>
      <w:tr>
        <w:tc>
          <w:tcPr>
            <w:tcW w:type="dxa" w:w="5040"/>
          </w:tcPr>
          <w:p>
            <w:r>
              <w:t>Duration</w:t>
            </w:r>
          </w:p>
        </w:tc>
        <w:tc>
          <w:tcPr>
            <w:tcW w:type="dxa" w:w="5040"/>
          </w:tcPr>
          <w:p>
            <w:r>
              <w:t>2 years / 4 semesters</w:t>
            </w:r>
          </w:p>
        </w:tc>
      </w:tr>
      <w:tr>
        <w:tc>
          <w:tcPr>
            <w:tcW w:type="dxa" w:w="5040"/>
          </w:tcPr>
          <w:p>
            <w:r>
              <w:t>Eligibility</w:t>
            </w:r>
          </w:p>
        </w:tc>
        <w:tc>
          <w:tcPr>
            <w:tcW w:type="dxa" w:w="5040"/>
          </w:tcPr>
          <w:p>
            <w:r>
              <w:t>Graduation in any discipline; current official page states 40% minimum for Indian students, with test route below 40%</w:t>
            </w:r>
          </w:p>
        </w:tc>
      </w:tr>
      <w:tr>
        <w:tc>
          <w:tcPr>
            <w:tcW w:type="dxa" w:w="5040"/>
          </w:tcPr>
          <w:p>
            <w:r>
              <w:t>Structure</w:t>
            </w:r>
          </w:p>
        </w:tc>
        <w:tc>
          <w:tcPr>
            <w:tcW w:type="dxa" w:w="5040"/>
          </w:tcPr>
          <w:p>
            <w:r>
              <w:t>Core subjects + specialization electives + minor/major project</w:t>
            </w:r>
          </w:p>
        </w:tc>
      </w:tr>
      <w:tr>
        <w:tc>
          <w:tcPr>
            <w:tcW w:type="dxa" w:w="5040"/>
          </w:tcPr>
          <w:p>
            <w:r>
              <w:t>Career support</w:t>
            </w:r>
          </w:p>
        </w:tc>
        <w:tc>
          <w:tcPr>
            <w:tcW w:type="dxa" w:w="5040"/>
          </w:tcPr>
          <w:p>
            <w:r>
              <w:t>University advertises placement assistance and AI-powered career support; not a guaranteed job</w:t>
            </w:r>
          </w:p>
        </w:tc>
      </w:tr>
      <w:tr>
        <w:tc>
          <w:tcPr>
            <w:tcW w:type="dxa" w:w="5040"/>
          </w:tcPr>
          <w:p>
            <w:r>
              <w:t>Last Updated</w:t>
            </w:r>
          </w:p>
        </w:tc>
        <w:tc>
          <w:tcPr>
            <w:tcW w:type="dxa" w:w="5040"/>
          </w:tcPr>
          <w:p>
            <w:r>
              <w:t>[Insert DegreeKhojo research date]</w:t>
            </w:r>
          </w:p>
        </w:tc>
      </w:tr>
    </w:tbl>
    <w:p>
      <w:pPr>
        <w:pStyle w:val="Heading1"/>
      </w:pPr>
      <w:r>
        <w:t>Core Curriculum</w:t>
      </w:r>
    </w:p>
    <w:p>
      <w:pPr>
        <w:pStyle w:val="Heading2"/>
      </w:pPr>
      <w:r>
        <w:t>Semester-wise subjects</w:t>
      </w:r>
    </w:p>
    <w:tbl>
      <w:tblPr>
        <w:tblStyle w:val="TableGrid"/>
        <w:tblW w:type="auto" w:w="0"/>
        <w:tblLook w:firstColumn="1" w:firstRow="1" w:lastColumn="0" w:lastRow="0" w:noHBand="0" w:noVBand="1" w:val="04A0"/>
      </w:tblPr>
      <w:tblGrid>
        <w:gridCol w:w="5040"/>
        <w:gridCol w:w="5040"/>
      </w:tblGrid>
      <w:tr>
        <w:tc>
          <w:tcPr>
            <w:tcW w:type="dxa" w:w="5040"/>
          </w:tcPr>
          <w:p>
            <w:r>
              <w:t>Semester</w:t>
            </w:r>
          </w:p>
        </w:tc>
        <w:tc>
          <w:tcPr>
            <w:tcW w:type="dxa" w:w="5040"/>
          </w:tcPr>
          <w:p>
            <w:r>
              <w:t>Subjects</w:t>
            </w:r>
          </w:p>
        </w:tc>
      </w:tr>
      <w:tr>
        <w:tc>
          <w:tcPr>
            <w:tcW w:type="dxa" w:w="5040"/>
          </w:tcPr>
          <w:p>
            <w:r>
              <w:t>1</w:t>
            </w:r>
          </w:p>
        </w:tc>
        <w:tc>
          <w:tcPr>
            <w:tcW w:type="dxa" w:w="5040"/>
          </w:tcPr>
          <w:p>
            <w:r>
              <w:t>Accounting for Managers; Managerial Economics; Marketing Management; Statistics for Management; Professional Communication</w:t>
            </w:r>
          </w:p>
        </w:tc>
      </w:tr>
      <w:tr>
        <w:tc>
          <w:tcPr>
            <w:tcW w:type="dxa" w:w="5040"/>
          </w:tcPr>
          <w:p>
            <w:r>
              <w:t>2</w:t>
            </w:r>
          </w:p>
        </w:tc>
        <w:tc>
          <w:tcPr>
            <w:tcW w:type="dxa" w:w="5040"/>
          </w:tcPr>
          <w:p>
            <w:r>
              <w:t>Business Research Methods; Financial Management; Human Resource Management; Legal Aspects of Business; Conflict Resolution and Management</w:t>
            </w:r>
          </w:p>
        </w:tc>
      </w:tr>
      <w:tr>
        <w:tc>
          <w:tcPr>
            <w:tcW w:type="dxa" w:w="5040"/>
          </w:tcPr>
          <w:p>
            <w:r>
              <w:t>3</w:t>
            </w:r>
          </w:p>
        </w:tc>
        <w:tc>
          <w:tcPr>
            <w:tcW w:type="dxa" w:w="5040"/>
          </w:tcPr>
          <w:p>
            <w:r>
              <w:t>Strategic Management; Minor Project; Professional Ethics; Specialization Electives</w:t>
            </w:r>
          </w:p>
        </w:tc>
      </w:tr>
      <w:tr>
        <w:tc>
          <w:tcPr>
            <w:tcW w:type="dxa" w:w="5040"/>
          </w:tcPr>
          <w:p>
            <w:r>
              <w:t>4</w:t>
            </w:r>
          </w:p>
        </w:tc>
        <w:tc>
          <w:tcPr>
            <w:tcW w:type="dxa" w:w="5040"/>
          </w:tcPr>
          <w:p>
            <w:r>
              <w:t>Major Project; Management in Action—Social, Economic and Ethical Issues; Digital Marketing; Specialization Electives</w:t>
            </w:r>
          </w:p>
        </w:tc>
      </w:tr>
    </w:tbl>
    <w:p>
      <w:pPr>
        <w:pStyle w:val="Heading1"/>
      </w:pPr>
      <w:r>
        <w:t>Amity Online MBA Specialisations</w:t>
      </w:r>
    </w:p>
    <w:p>
      <w:pPr>
        <w:pStyle w:val="Heading2"/>
      </w:pPr>
      <w:r>
        <w:t>Current official specialization list</w:t>
      </w:r>
    </w:p>
    <w:p>
      <w:pPr>
        <w:pStyle w:val="ListBullet"/>
      </w:pPr>
      <w:r>
        <w:t>Business Analytics</w:t>
      </w:r>
    </w:p>
    <w:p>
      <w:pPr>
        <w:pStyle w:val="ListBullet"/>
      </w:pPr>
      <w:r>
        <w:t>Data Science</w:t>
      </w:r>
    </w:p>
    <w:p>
      <w:pPr>
        <w:pStyle w:val="ListBullet"/>
      </w:pPr>
      <w:r>
        <w:t>Digital Marketing Management</w:t>
      </w:r>
    </w:p>
    <w:p>
      <w:pPr>
        <w:pStyle w:val="ListBullet"/>
      </w:pPr>
      <w:r>
        <w:t>Entrepreneurship and Leadership Management</w:t>
      </w:r>
    </w:p>
    <w:p>
      <w:pPr>
        <w:pStyle w:val="ListBullet"/>
      </w:pPr>
      <w:r>
        <w:t>Finance and Accounting Management</w:t>
      </w:r>
    </w:p>
    <w:p>
      <w:pPr>
        <w:pStyle w:val="ListBullet"/>
      </w:pPr>
      <w:r>
        <w:t>Human Resource Management</w:t>
      </w:r>
    </w:p>
    <w:p>
      <w:pPr>
        <w:pStyle w:val="ListBullet"/>
      </w:pPr>
      <w:r>
        <w:t>Information Technology Management</w:t>
      </w:r>
    </w:p>
    <w:p>
      <w:pPr>
        <w:pStyle w:val="ListBullet"/>
      </w:pPr>
      <w:r>
        <w:t>International Business Management</w:t>
      </w:r>
    </w:p>
    <w:p>
      <w:pPr>
        <w:pStyle w:val="ListBullet"/>
      </w:pPr>
      <w:r>
        <w:t>International Finance (ACCA)</w:t>
      </w:r>
    </w:p>
    <w:p>
      <w:pPr>
        <w:pStyle w:val="ListBullet"/>
      </w:pPr>
      <w:r>
        <w:t>Marketing &amp; Sales Management</w:t>
      </w:r>
    </w:p>
    <w:p>
      <w:pPr>
        <w:pStyle w:val="ListBullet"/>
      </w:pPr>
      <w:r>
        <w:t>Production and Operations Management</w:t>
      </w:r>
    </w:p>
    <w:p>
      <w:pPr>
        <w:pStyle w:val="ListBullet"/>
      </w:pPr>
      <w:r>
        <w:t>Hospital and Healthcare Management</w:t>
      </w:r>
    </w:p>
    <w:p>
      <w:pPr>
        <w:pStyle w:val="ListBullet"/>
      </w:pPr>
      <w:r>
        <w:t>Construction Project Management</w:t>
      </w:r>
    </w:p>
    <w:p>
      <w:pPr>
        <w:pStyle w:val="ListBullet"/>
      </w:pPr>
      <w:r>
        <w:t>General Management</w:t>
      </w:r>
    </w:p>
    <w:p>
      <w:pPr>
        <w:pStyle w:val="Heading1"/>
      </w:pPr>
      <w:r>
        <w:t>Specialisation Decision Guide</w:t>
      </w:r>
    </w:p>
    <w:p>
      <w:pPr>
        <w:pStyle w:val="Heading2"/>
      </w:pPr>
      <w:r>
        <w:t>Who fits which route?</w:t>
      </w:r>
    </w:p>
    <w:tbl>
      <w:tblPr>
        <w:tblStyle w:val="TableGrid"/>
        <w:tblW w:type="auto" w:w="0"/>
        <w:tblLook w:firstColumn="1" w:firstRow="1" w:lastColumn="0" w:lastRow="0" w:noHBand="0" w:noVBand="1" w:val="04A0"/>
      </w:tblPr>
      <w:tblGrid>
        <w:gridCol w:w="3360"/>
        <w:gridCol w:w="3360"/>
        <w:gridCol w:w="3360"/>
      </w:tblGrid>
      <w:tr>
        <w:tc>
          <w:tcPr>
            <w:tcW w:type="dxa" w:w="3360"/>
          </w:tcPr>
          <w:p>
            <w:r>
              <w:t>Route</w:t>
            </w:r>
          </w:p>
        </w:tc>
        <w:tc>
          <w:tcPr>
            <w:tcW w:type="dxa" w:w="3360"/>
          </w:tcPr>
          <w:p>
            <w:r>
              <w:t>Best aligned interests</w:t>
            </w:r>
          </w:p>
        </w:tc>
        <w:tc>
          <w:tcPr>
            <w:tcW w:type="dxa" w:w="3360"/>
          </w:tcPr>
          <w:p>
            <w:r>
              <w:t>Career direction</w:t>
            </w:r>
          </w:p>
        </w:tc>
      </w:tr>
      <w:tr>
        <w:tc>
          <w:tcPr>
            <w:tcW w:type="dxa" w:w="3360"/>
          </w:tcPr>
          <w:p>
            <w:r>
              <w:t>Finance &amp; Accounting</w:t>
            </w:r>
          </w:p>
        </w:tc>
        <w:tc>
          <w:tcPr>
            <w:tcW w:type="dxa" w:w="3360"/>
          </w:tcPr>
          <w:p>
            <w:r>
              <w:t>Finance, accounting, analysis</w:t>
            </w:r>
          </w:p>
        </w:tc>
        <w:tc>
          <w:tcPr>
            <w:tcW w:type="dxa" w:w="3360"/>
          </w:tcPr>
          <w:p>
            <w:r>
              <w:t>Finance/accounting/FP&amp;A pathways</w:t>
            </w:r>
          </w:p>
        </w:tc>
      </w:tr>
      <w:tr>
        <w:tc>
          <w:tcPr>
            <w:tcW w:type="dxa" w:w="3360"/>
          </w:tcPr>
          <w:p>
            <w:r>
              <w:t>Marketing &amp; Sales</w:t>
            </w:r>
          </w:p>
        </w:tc>
        <w:tc>
          <w:tcPr>
            <w:tcW w:type="dxa" w:w="3360"/>
          </w:tcPr>
          <w:p>
            <w:r>
              <w:t>Brand, sales, customer growth</w:t>
            </w:r>
          </w:p>
        </w:tc>
        <w:tc>
          <w:tcPr>
            <w:tcW w:type="dxa" w:w="3360"/>
          </w:tcPr>
          <w:p>
            <w:r>
              <w:t>Marketing, sales, business development</w:t>
            </w:r>
          </w:p>
        </w:tc>
      </w:tr>
      <w:tr>
        <w:tc>
          <w:tcPr>
            <w:tcW w:type="dxa" w:w="3360"/>
          </w:tcPr>
          <w:p>
            <w:r>
              <w:t>HR</w:t>
            </w:r>
          </w:p>
        </w:tc>
        <w:tc>
          <w:tcPr>
            <w:tcW w:type="dxa" w:w="3360"/>
          </w:tcPr>
          <w:p>
            <w:r>
              <w:t>Talent, people, organisation</w:t>
            </w:r>
          </w:p>
        </w:tc>
        <w:tc>
          <w:tcPr>
            <w:tcW w:type="dxa" w:w="3360"/>
          </w:tcPr>
          <w:p>
            <w:r>
              <w:t>HR and talent roles</w:t>
            </w:r>
          </w:p>
        </w:tc>
      </w:tr>
      <w:tr>
        <w:tc>
          <w:tcPr>
            <w:tcW w:type="dxa" w:w="3360"/>
          </w:tcPr>
          <w:p>
            <w:r>
              <w:t>Business Analytics</w:t>
            </w:r>
          </w:p>
        </w:tc>
        <w:tc>
          <w:tcPr>
            <w:tcW w:type="dxa" w:w="3360"/>
          </w:tcPr>
          <w:p>
            <w:r>
              <w:t>Data-led decisions</w:t>
            </w:r>
          </w:p>
        </w:tc>
        <w:tc>
          <w:tcPr>
            <w:tcW w:type="dxa" w:w="3360"/>
          </w:tcPr>
          <w:p>
            <w:r>
              <w:t>Business analyst/analytics</w:t>
            </w:r>
          </w:p>
        </w:tc>
      </w:tr>
      <w:tr>
        <w:tc>
          <w:tcPr>
            <w:tcW w:type="dxa" w:w="3360"/>
          </w:tcPr>
          <w:p>
            <w:r>
              <w:t>Data Science</w:t>
            </w:r>
          </w:p>
        </w:tc>
        <w:tc>
          <w:tcPr>
            <w:tcW w:type="dxa" w:w="3360"/>
          </w:tcPr>
          <w:p>
            <w:r>
              <w:t>Statistics, coding, modelling</w:t>
            </w:r>
          </w:p>
        </w:tc>
        <w:tc>
          <w:tcPr>
            <w:tcW w:type="dxa" w:w="3360"/>
          </w:tcPr>
          <w:p>
            <w:r>
              <w:t>Data/AI pathway; technical practice required</w:t>
            </w:r>
          </w:p>
        </w:tc>
      </w:tr>
      <w:tr>
        <w:tc>
          <w:tcPr>
            <w:tcW w:type="dxa" w:w="3360"/>
          </w:tcPr>
          <w:p>
            <w:r>
              <w:t>Digital Marketing</w:t>
            </w:r>
          </w:p>
        </w:tc>
        <w:tc>
          <w:tcPr>
            <w:tcW w:type="dxa" w:w="3360"/>
          </w:tcPr>
          <w:p>
            <w:r>
              <w:t>Performance, social, search</w:t>
            </w:r>
          </w:p>
        </w:tc>
        <w:tc>
          <w:tcPr>
            <w:tcW w:type="dxa" w:w="3360"/>
          </w:tcPr>
          <w:p>
            <w:r>
              <w:t>Digital/growth marketing</w:t>
            </w:r>
          </w:p>
        </w:tc>
      </w:tr>
      <w:tr>
        <w:tc>
          <w:tcPr>
            <w:tcW w:type="dxa" w:w="3360"/>
          </w:tcPr>
          <w:p>
            <w:r>
              <w:t>Operations</w:t>
            </w:r>
          </w:p>
        </w:tc>
        <w:tc>
          <w:tcPr>
            <w:tcW w:type="dxa" w:w="3360"/>
          </w:tcPr>
          <w:p>
            <w:r>
              <w:t>Processes, efficiency</w:t>
            </w:r>
          </w:p>
        </w:tc>
        <w:tc>
          <w:tcPr>
            <w:tcW w:type="dxa" w:w="3360"/>
          </w:tcPr>
          <w:p>
            <w:r>
              <w:t>Operations/process roles</w:t>
            </w:r>
          </w:p>
        </w:tc>
      </w:tr>
      <w:tr>
        <w:tc>
          <w:tcPr>
            <w:tcW w:type="dxa" w:w="3360"/>
          </w:tcPr>
          <w:p>
            <w:r>
              <w:t>IT Management</w:t>
            </w:r>
          </w:p>
        </w:tc>
        <w:tc>
          <w:tcPr>
            <w:tcW w:type="dxa" w:w="3360"/>
          </w:tcPr>
          <w:p>
            <w:r>
              <w:t>Business + technology</w:t>
            </w:r>
          </w:p>
        </w:tc>
        <w:tc>
          <w:tcPr>
            <w:tcW w:type="dxa" w:w="3360"/>
          </w:tcPr>
          <w:p>
            <w:r>
              <w:t>IT/business-tech coordination</w:t>
            </w:r>
          </w:p>
        </w:tc>
      </w:tr>
      <w:tr>
        <w:tc>
          <w:tcPr>
            <w:tcW w:type="dxa" w:w="3360"/>
          </w:tcPr>
          <w:p>
            <w:r>
              <w:t>International Business</w:t>
            </w:r>
          </w:p>
        </w:tc>
        <w:tc>
          <w:tcPr>
            <w:tcW w:type="dxa" w:w="3360"/>
          </w:tcPr>
          <w:p>
            <w:r>
              <w:t>Global markets</w:t>
            </w:r>
          </w:p>
        </w:tc>
        <w:tc>
          <w:tcPr>
            <w:tcW w:type="dxa" w:w="3360"/>
          </w:tcPr>
          <w:p>
            <w:r>
              <w:t>International business/trade</w:t>
            </w:r>
          </w:p>
        </w:tc>
      </w:tr>
      <w:tr>
        <w:tc>
          <w:tcPr>
            <w:tcW w:type="dxa" w:w="3360"/>
          </w:tcPr>
          <w:p>
            <w:r>
              <w:t>Healthcare Management</w:t>
            </w:r>
          </w:p>
        </w:tc>
        <w:tc>
          <w:tcPr>
            <w:tcW w:type="dxa" w:w="3360"/>
          </w:tcPr>
          <w:p>
            <w:r>
              <w:t>Healthcare operations</w:t>
            </w:r>
          </w:p>
        </w:tc>
        <w:tc>
          <w:tcPr>
            <w:tcW w:type="dxa" w:w="3360"/>
          </w:tcPr>
          <w:p>
            <w:r>
              <w:t>Hospital/healthcare administration</w:t>
            </w:r>
          </w:p>
        </w:tc>
      </w:tr>
      <w:tr>
        <w:tc>
          <w:tcPr>
            <w:tcW w:type="dxa" w:w="3360"/>
          </w:tcPr>
          <w:p>
            <w:r>
              <w:t>Construction Project Management</w:t>
            </w:r>
          </w:p>
        </w:tc>
        <w:tc>
          <w:tcPr>
            <w:tcW w:type="dxa" w:w="3360"/>
          </w:tcPr>
          <w:p>
            <w:r>
              <w:t>Project delivery</w:t>
            </w:r>
          </w:p>
        </w:tc>
        <w:tc>
          <w:tcPr>
            <w:tcW w:type="dxa" w:w="3360"/>
          </w:tcPr>
          <w:p>
            <w:r>
              <w:t>Construction project roles</w:t>
            </w:r>
          </w:p>
        </w:tc>
      </w:tr>
    </w:tbl>
    <w:p>
      <w:pPr>
        <w:pStyle w:val="Heading1"/>
      </w:pPr>
      <w:r>
        <w:t>Fees: Production Rule</w:t>
      </w:r>
    </w:p>
    <w:p>
      <w:pPr>
        <w:pStyle w:val="Heading2"/>
      </w:pPr>
      <w:r>
        <w:t>Content</w:t>
      </w:r>
    </w:p>
    <w:p>
      <w:r>
        <w:t>The fetched official Amity page currently displays USD pricing on the page, while Indian third-party sources report INR structures that vary by route and cycle. Do not merge those values. DegreeKhojo should use its manually researched India-specific payable amount, record semester/annual/total fee, scholarships, EMI and other charges, and display the exact Last Updated date.</w:t>
      </w:r>
    </w:p>
    <w:p>
      <w:pPr>
        <w:pStyle w:val="Heading1"/>
      </w:pPr>
      <w:r>
        <w:t>Admission Process</w:t>
      </w:r>
    </w:p>
    <w:p>
      <w:pPr>
        <w:pStyle w:val="Heading2"/>
      </w:pPr>
      <w:r>
        <w:t>Steps</w:t>
      </w:r>
    </w:p>
    <w:p>
      <w:pPr>
        <w:pStyle w:val="ListNumber"/>
      </w:pPr>
      <w:r>
        <w:t>Select MBA route and verify current eligibility.</w:t>
      </w:r>
    </w:p>
    <w:p>
      <w:pPr>
        <w:pStyle w:val="ListNumber"/>
      </w:pPr>
      <w:r>
        <w:t>Register on Amity's online portal.</w:t>
      </w:r>
    </w:p>
    <w:p>
      <w:pPr>
        <w:pStyle w:val="ListNumber"/>
      </w:pPr>
      <w:r>
        <w:t>Complete personal and academic information.</w:t>
      </w:r>
    </w:p>
    <w:p>
      <w:pPr>
        <w:pStyle w:val="ListNumber"/>
      </w:pPr>
      <w:r>
        <w:t>Upload requested documents.</w:t>
      </w:r>
    </w:p>
    <w:p>
      <w:pPr>
        <w:pStyle w:val="ListNumber"/>
      </w:pPr>
      <w:r>
        <w:t>Complete any required test/verification.</w:t>
      </w:r>
    </w:p>
    <w:p>
      <w:pPr>
        <w:pStyle w:val="ListNumber"/>
      </w:pPr>
      <w:r>
        <w:t>Pay the applicable amount.</w:t>
      </w:r>
    </w:p>
    <w:p>
      <w:pPr>
        <w:pStyle w:val="ListNumber"/>
      </w:pPr>
      <w:r>
        <w:t>Receive enrolment/LMS information and retain receipts.</w:t>
      </w:r>
    </w:p>
    <w:p>
      <w:pPr>
        <w:pStyle w:val="Heading1"/>
      </w:pPr>
      <w:r>
        <w:t>Learning, Projects &amp; Career Support</w:t>
      </w:r>
    </w:p>
    <w:p>
      <w:pPr>
        <w:pStyle w:val="Heading2"/>
      </w:pPr>
      <w:r>
        <w:t>Content</w:t>
      </w:r>
    </w:p>
    <w:p>
      <w:r>
        <w:t>Amity promotes digital learning, interactive practice, live/recorded learning and AI-enabled support. The curriculum includes minor and major projects. Explain placement assistance as career support rather than guaranteed employment. Actual outcomes depend on skills, experience, role fit, location and interview performance.</w:t>
      </w:r>
    </w:p>
    <w:p>
      <w:pPr>
        <w:pStyle w:val="Heading1"/>
      </w:pPr>
      <w:r>
        <w:t>Career Opportunities</w:t>
      </w:r>
    </w:p>
    <w:p>
      <w:pPr>
        <w:pStyle w:val="Heading2"/>
      </w:pPr>
      <w:r>
        <w:t>Potential paths</w:t>
      </w:r>
    </w:p>
    <w:p>
      <w:pPr>
        <w:pStyle w:val="ListBullet"/>
      </w:pPr>
      <w:r>
        <w:t>Management trainee</w:t>
      </w:r>
    </w:p>
    <w:p>
      <w:pPr>
        <w:pStyle w:val="ListBullet"/>
      </w:pPr>
      <w:r>
        <w:t>Business analyst</w:t>
      </w:r>
    </w:p>
    <w:p>
      <w:pPr>
        <w:pStyle w:val="ListBullet"/>
      </w:pPr>
      <w:r>
        <w:t>Marketing/sales</w:t>
      </w:r>
    </w:p>
    <w:p>
      <w:pPr>
        <w:pStyle w:val="ListBullet"/>
      </w:pPr>
      <w:r>
        <w:t>Financial analyst</w:t>
      </w:r>
    </w:p>
    <w:p>
      <w:pPr>
        <w:pStyle w:val="ListBullet"/>
      </w:pPr>
      <w:r>
        <w:t>HR roles</w:t>
      </w:r>
    </w:p>
    <w:p>
      <w:pPr>
        <w:pStyle w:val="ListBullet"/>
      </w:pPr>
      <w:r>
        <w:t>Operations</w:t>
      </w:r>
    </w:p>
    <w:p>
      <w:pPr>
        <w:pStyle w:val="ListBullet"/>
      </w:pPr>
      <w:r>
        <w:t>Project management</w:t>
      </w:r>
    </w:p>
    <w:p>
      <w:pPr>
        <w:pStyle w:val="ListBullet"/>
      </w:pPr>
      <w:r>
        <w:t>Product-management pathway</w:t>
      </w:r>
    </w:p>
    <w:p>
      <w:pPr>
        <w:pStyle w:val="ListBullet"/>
      </w:pPr>
      <w:r>
        <w:t>Strategy/consulting pathway</w:t>
      </w:r>
    </w:p>
    <w:p>
      <w:pPr>
        <w:pStyle w:val="ListBullet"/>
      </w:pPr>
      <w:r>
        <w:t>Entrepreneurship</w:t>
      </w:r>
    </w:p>
    <w:p>
      <w:pPr>
        <w:pStyle w:val="ListBullet"/>
      </w:pPr>
      <w:r>
        <w:t>Healthcare/IT/international-business roles depending on specialization</w:t>
      </w:r>
    </w:p>
    <w:p>
      <w:pPr>
        <w:pStyle w:val="Heading1"/>
      </w:pPr>
      <w:r>
        <w:t>Online MBA vs Regular MBA</w:t>
      </w:r>
    </w:p>
    <w:p>
      <w:pPr>
        <w:pStyle w:val="Heading2"/>
      </w:pPr>
      <w:r>
        <w:t>Comparison</w:t>
      </w:r>
    </w:p>
    <w:tbl>
      <w:tblPr>
        <w:tblStyle w:val="TableGrid"/>
        <w:tblW w:type="auto" w:w="0"/>
        <w:tblLook w:firstColumn="1" w:firstRow="1" w:lastColumn="0" w:lastRow="0" w:noHBand="0" w:noVBand="1" w:val="04A0"/>
      </w:tblPr>
      <w:tblGrid>
        <w:gridCol w:w="3360"/>
        <w:gridCol w:w="3360"/>
        <w:gridCol w:w="3360"/>
      </w:tblGrid>
      <w:tr>
        <w:tc>
          <w:tcPr>
            <w:tcW w:type="dxa" w:w="3360"/>
          </w:tcPr>
          <w:p>
            <w:r>
              <w:t>Factor</w:t>
            </w:r>
          </w:p>
        </w:tc>
        <w:tc>
          <w:tcPr>
            <w:tcW w:type="dxa" w:w="3360"/>
          </w:tcPr>
          <w:p>
            <w:r>
              <w:t>Online</w:t>
            </w:r>
          </w:p>
        </w:tc>
        <w:tc>
          <w:tcPr>
            <w:tcW w:type="dxa" w:w="3360"/>
          </w:tcPr>
          <w:p>
            <w:r>
              <w:t>Regular campus</w:t>
            </w:r>
          </w:p>
        </w:tc>
      </w:tr>
      <w:tr>
        <w:tc>
          <w:tcPr>
            <w:tcW w:type="dxa" w:w="3360"/>
          </w:tcPr>
          <w:p>
            <w:r>
              <w:t>Flexibility</w:t>
            </w:r>
          </w:p>
        </w:tc>
        <w:tc>
          <w:tcPr>
            <w:tcW w:type="dxa" w:w="3360"/>
          </w:tcPr>
          <w:p>
            <w:r>
              <w:t>High</w:t>
            </w:r>
          </w:p>
        </w:tc>
        <w:tc>
          <w:tcPr>
            <w:tcW w:type="dxa" w:w="3360"/>
          </w:tcPr>
          <w:p>
            <w:r>
              <w:t>Usually lower</w:t>
            </w:r>
          </w:p>
        </w:tc>
      </w:tr>
      <w:tr>
        <w:tc>
          <w:tcPr>
            <w:tcW w:type="dxa" w:w="3360"/>
          </w:tcPr>
          <w:p>
            <w:r>
              <w:t>Location</w:t>
            </w:r>
          </w:p>
        </w:tc>
        <w:tc>
          <w:tcPr>
            <w:tcW w:type="dxa" w:w="3360"/>
          </w:tcPr>
          <w:p>
            <w:r>
              <w:t>Remote</w:t>
            </w:r>
          </w:p>
        </w:tc>
        <w:tc>
          <w:tcPr>
            <w:tcW w:type="dxa" w:w="3360"/>
          </w:tcPr>
          <w:p>
            <w:r>
              <w:t>Campus</w:t>
            </w:r>
          </w:p>
        </w:tc>
      </w:tr>
      <w:tr>
        <w:tc>
          <w:tcPr>
            <w:tcW w:type="dxa" w:w="3360"/>
          </w:tcPr>
          <w:p>
            <w:r>
              <w:t>Working while studying</w:t>
            </w:r>
          </w:p>
        </w:tc>
        <w:tc>
          <w:tcPr>
            <w:tcW w:type="dxa" w:w="3360"/>
          </w:tcPr>
          <w:p>
            <w:r>
              <w:t>More feasible</w:t>
            </w:r>
          </w:p>
        </w:tc>
        <w:tc>
          <w:tcPr>
            <w:tcW w:type="dxa" w:w="3360"/>
          </w:tcPr>
          <w:p>
            <w:r>
              <w:t>Often harder</w:t>
            </w:r>
          </w:p>
        </w:tc>
      </w:tr>
      <w:tr>
        <w:tc>
          <w:tcPr>
            <w:tcW w:type="dxa" w:w="3360"/>
          </w:tcPr>
          <w:p>
            <w:r>
              <w:t>Networking</w:t>
            </w:r>
          </w:p>
        </w:tc>
        <w:tc>
          <w:tcPr>
            <w:tcW w:type="dxa" w:w="3360"/>
          </w:tcPr>
          <w:p>
            <w:r>
              <w:t>Digital/alumni</w:t>
            </w:r>
          </w:p>
        </w:tc>
        <w:tc>
          <w:tcPr>
            <w:tcW w:type="dxa" w:w="3360"/>
          </w:tcPr>
          <w:p>
            <w:r>
              <w:t>In-person + alumni</w:t>
            </w:r>
          </w:p>
        </w:tc>
      </w:tr>
      <w:tr>
        <w:tc>
          <w:tcPr>
            <w:tcW w:type="dxa" w:w="3360"/>
          </w:tcPr>
          <w:p>
            <w:r>
              <w:t>Best fit</w:t>
            </w:r>
          </w:p>
        </w:tc>
        <w:tc>
          <w:tcPr>
            <w:tcW w:type="dxa" w:w="3360"/>
          </w:tcPr>
          <w:p>
            <w:r>
              <w:t>Flexible learners</w:t>
            </w:r>
          </w:p>
        </w:tc>
        <w:tc>
          <w:tcPr>
            <w:tcW w:type="dxa" w:w="3360"/>
          </w:tcPr>
          <w:p>
            <w:r>
              <w:t>Campus-immersion seekers</w:t>
            </w:r>
          </w:p>
        </w:tc>
      </w:tr>
    </w:tbl>
    <w:p>
      <w:pPr>
        <w:pStyle w:val="Heading1"/>
      </w:pPr>
      <w:r>
        <w:t>FAQs</w:t>
      </w:r>
    </w:p>
    <w:p>
      <w:pPr>
        <w:pStyle w:val="Heading2"/>
      </w:pPr>
      <w:r>
        <w:t>FAQ answers to develop</w:t>
      </w:r>
    </w:p>
    <w:p>
      <w:pPr>
        <w:pStyle w:val="ListBullet"/>
      </w:pPr>
      <w:r>
        <w:t>Is Amity Online MBA valid? — Use the current session's official entitlement/recognition wording.</w:t>
      </w:r>
    </w:p>
    <w:p>
      <w:pPr>
        <w:pStyle w:val="ListBullet"/>
      </w:pPr>
      <w:r>
        <w:t>What is the duration? — Two years/four semesters.</w:t>
      </w:r>
    </w:p>
    <w:p>
      <w:pPr>
        <w:pStyle w:val="ListBullet"/>
      </w:pPr>
      <w:r>
        <w:t>What is eligibility? — Current official page: graduation in any discipline with 40% minimum for Indian students; below 40% may require an admission test.</w:t>
      </w:r>
    </w:p>
    <w:p>
      <w:pPr>
        <w:pStyle w:val="ListBullet"/>
      </w:pPr>
      <w:r>
        <w:t>Does it have specialisations? — Yes; use only the current official list.</w:t>
      </w:r>
    </w:p>
    <w:p>
      <w:pPr>
        <w:pStyle w:val="ListBullet"/>
      </w:pPr>
      <w:r>
        <w:t>Is placement guaranteed? — No; describe assistance/support accurately.</w:t>
      </w:r>
    </w:p>
    <w:p>
      <w:pPr>
        <w:pStyle w:val="ListBullet"/>
      </w:pPr>
      <w:r>
        <w:t>Can working professionals pursue it? — Yes, subject to workload management.</w:t>
      </w:r>
    </w:p>
    <w:p>
      <w:pPr>
        <w:pStyle w:val="Heading1"/>
      </w:pPr>
      <w:r>
        <w:t>SEO &amp; Publishing Layer</w:t>
      </w:r>
    </w:p>
    <w:p>
      <w:pPr>
        <w:pStyle w:val="Heading2"/>
      </w:pPr>
      <w:r>
        <w:t>SEO fields</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Primary keyword</w:t>
            </w:r>
          </w:p>
        </w:tc>
        <w:tc>
          <w:tcPr>
            <w:tcW w:type="dxa" w:w="5040"/>
          </w:tcPr>
          <w:p>
            <w:r>
              <w:t>Amity Online MBA</w:t>
            </w:r>
          </w:p>
        </w:tc>
      </w:tr>
      <w:tr>
        <w:tc>
          <w:tcPr>
            <w:tcW w:type="dxa" w:w="5040"/>
          </w:tcPr>
          <w:p>
            <w:r>
              <w:t>Secondary keywords</w:t>
            </w:r>
          </w:p>
        </w:tc>
        <w:tc>
          <w:tcPr>
            <w:tcW w:type="dxa" w:w="5040"/>
          </w:tcPr>
          <w:p>
            <w:r>
              <w:t>Amity University Online MBA 2026; fees; eligibility; syllabus; specialisations; admission; placement; careers</w:t>
            </w:r>
          </w:p>
        </w:tc>
      </w:tr>
      <w:tr>
        <w:tc>
          <w:tcPr>
            <w:tcW w:type="dxa" w:w="5040"/>
          </w:tcPr>
          <w:p>
            <w:r>
              <w:t>URL slug</w:t>
            </w:r>
          </w:p>
        </w:tc>
        <w:tc>
          <w:tcPr>
            <w:tcW w:type="dxa" w:w="5040"/>
          </w:tcPr>
          <w:p>
            <w:r>
              <w:t>amity-online-mba</w:t>
            </w:r>
          </w:p>
        </w:tc>
      </w:tr>
      <w:tr>
        <w:tc>
          <w:tcPr>
            <w:tcW w:type="dxa" w:w="5040"/>
          </w:tcPr>
          <w:p>
            <w:r>
              <w:t>Intent</w:t>
            </w:r>
          </w:p>
        </w:tc>
        <w:tc>
          <w:tcPr>
            <w:tcW w:type="dxa" w:w="5040"/>
          </w:tcPr>
          <w:p>
            <w:r>
              <w:t>Informational + commercial investigation</w:t>
            </w:r>
          </w:p>
        </w:tc>
      </w:tr>
      <w:tr>
        <w:tc>
          <w:tcPr>
            <w:tcW w:type="dxa" w:w="5040"/>
          </w:tcPr>
          <w:p>
            <w:r>
              <w:t>Rule</w:t>
            </w:r>
          </w:p>
        </w:tc>
        <w:tc>
          <w:tcPr>
            <w:tcW w:type="dxa" w:w="5040"/>
          </w:tcPr>
          <w:p>
            <w:r>
              <w:t>Use keywords naturally; do not keyword-stuff or duplicate generic sections.</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