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Online B.Com in 2026: Fees, Syllabus and Career Paths</w:t>
      </w:r>
    </w:p>
    <w:p>
      <w:r>
        <w:t>Production-ready long-form editorial master | Unique content framework for DegreeKhojo</w:t>
      </w:r>
    </w:p>
    <w:p>
      <w:r>
        <w:t>Search intent: students comparing Online B.Com fees, syllabus, eligibility, subjects, specialisations, careers and future scope in 2026</w:t>
      </w:r>
    </w:p>
    <w:p>
      <w:pPr>
        <w:pStyle w:val="Heading1"/>
      </w:pPr>
      <w:r>
        <w:t>Introduction</w:t>
      </w:r>
    </w:p>
    <w:p>
      <w:r>
        <w:t>Online B.Com has become a practical undergraduate option for learners who want to build a foundation in commerce, accounting, finance, taxation, economics and business while studying through a flexible digital format. Instead of following a conventional campus timetable, students can access academic resources online and complete coursework through the learning system provided by their university.</w:t>
      </w:r>
    </w:p>
    <w:p>
      <w:r>
        <w:t>In 2026, choosing an Online B.Com should involve more than comparing the advertised fee. Students should examine the actual semester-wise syllabus, programme duration, eligibility, assessment model, available electives or specialisations, academic support, career services and the current status of the specific programme.</w:t>
      </w:r>
    </w:p>
    <w:p>
      <w:r>
        <w:t>This guide explains the major areas students usually research before admission: what Online B.Com is, how the syllabus is structured, what subjects may be covered, how fees can vary, what career paths are available, and how to compare universities without confusing generic B.Com information with university-specific facts.</w:t>
      </w:r>
    </w:p>
    <w:p>
      <w:pPr>
        <w:pStyle w:val="Heading1"/>
      </w:pPr>
      <w:r>
        <w:t>Online B.Com at a Glance</w:t>
      </w:r>
    </w:p>
    <w:tbl>
      <w:tblPr>
        <w:tblStyle w:val="TableGrid"/>
        <w:tblW w:type="auto" w:w="0"/>
        <w:tblLook w:firstColumn="1" w:firstRow="1" w:lastColumn="0" w:lastRow="0" w:noHBand="0" w:noVBand="1" w:val="04A0"/>
      </w:tblPr>
      <w:tblGrid>
        <w:gridCol w:w="5040"/>
        <w:gridCol w:w="5040"/>
      </w:tblGrid>
      <w:tr>
        <w:tc>
          <w:tcPr>
            <w:tcW w:type="dxa" w:w="5040"/>
          </w:tcPr>
          <w:p>
            <w:r>
              <w:t>Factor</w:t>
            </w:r>
          </w:p>
        </w:tc>
        <w:tc>
          <w:tcPr>
            <w:tcW w:type="dxa" w:w="5040"/>
          </w:tcPr>
          <w:p>
            <w:r>
              <w:t>What students should understand</w:t>
            </w:r>
          </w:p>
        </w:tc>
      </w:tr>
      <w:tr>
        <w:tc>
          <w:tcPr>
            <w:tcW w:type="dxa" w:w="5040"/>
          </w:tcPr>
          <w:p>
            <w:r>
              <w:t>Degree</w:t>
            </w:r>
          </w:p>
        </w:tc>
        <w:tc>
          <w:tcPr>
            <w:tcW w:type="dxa" w:w="5040"/>
          </w:tcPr>
          <w:p>
            <w:r>
              <w:t>Bachelor of Commerce (B.Com)</w:t>
            </w:r>
          </w:p>
        </w:tc>
      </w:tr>
      <w:tr>
        <w:tc>
          <w:tcPr>
            <w:tcW w:type="dxa" w:w="5040"/>
          </w:tcPr>
          <w:p>
            <w:r>
              <w:t>Level</w:t>
            </w:r>
          </w:p>
        </w:tc>
        <w:tc>
          <w:tcPr>
            <w:tcW w:type="dxa" w:w="5040"/>
          </w:tcPr>
          <w:p>
            <w:r>
              <w:t>Undergraduate</w:t>
            </w:r>
          </w:p>
        </w:tc>
      </w:tr>
      <w:tr>
        <w:tc>
          <w:tcPr>
            <w:tcW w:type="dxa" w:w="5040"/>
          </w:tcPr>
          <w:p>
            <w:r>
              <w:t>Typical duration</w:t>
            </w:r>
          </w:p>
        </w:tc>
        <w:tc>
          <w:tcPr>
            <w:tcW w:type="dxa" w:w="5040"/>
          </w:tcPr>
          <w:p>
            <w:r>
              <w:t>Usually 3 years, subject to university rules</w:t>
            </w:r>
          </w:p>
        </w:tc>
      </w:tr>
      <w:tr>
        <w:tc>
          <w:tcPr>
            <w:tcW w:type="dxa" w:w="5040"/>
          </w:tcPr>
          <w:p>
            <w:r>
              <w:t>Academic focus</w:t>
            </w:r>
          </w:p>
        </w:tc>
        <w:tc>
          <w:tcPr>
            <w:tcW w:type="dxa" w:w="5040"/>
          </w:tcPr>
          <w:p>
            <w:r>
              <w:t>Commerce, accounting, finance, economics and business</w:t>
            </w:r>
          </w:p>
        </w:tc>
      </w:tr>
      <w:tr>
        <w:tc>
          <w:tcPr>
            <w:tcW w:type="dxa" w:w="5040"/>
          </w:tcPr>
          <w:p>
            <w:r>
              <w:t>Learning model</w:t>
            </w:r>
          </w:p>
        </w:tc>
        <w:tc>
          <w:tcPr>
            <w:tcW w:type="dxa" w:w="5040"/>
          </w:tcPr>
          <w:p>
            <w:r>
              <w:t>Online/digital learning environment</w:t>
            </w:r>
          </w:p>
        </w:tc>
      </w:tr>
      <w:tr>
        <w:tc>
          <w:tcPr>
            <w:tcW w:type="dxa" w:w="5040"/>
          </w:tcPr>
          <w:p>
            <w:r>
              <w:t>Assessment</w:t>
            </w:r>
          </w:p>
        </w:tc>
        <w:tc>
          <w:tcPr>
            <w:tcW w:type="dxa" w:w="5040"/>
          </w:tcPr>
          <w:p>
            <w:r>
              <w:t>Assignments, examinations and other university-defined assessments</w:t>
            </w:r>
          </w:p>
        </w:tc>
      </w:tr>
      <w:tr>
        <w:tc>
          <w:tcPr>
            <w:tcW w:type="dxa" w:w="5040"/>
          </w:tcPr>
          <w:p>
            <w:r>
              <w:t>Career direction</w:t>
            </w:r>
          </w:p>
        </w:tc>
        <w:tc>
          <w:tcPr>
            <w:tcW w:type="dxa" w:w="5040"/>
          </w:tcPr>
          <w:p>
            <w:r>
              <w:t>Accounting, finance, banking, taxation, business and related roles</w:t>
            </w:r>
          </w:p>
        </w:tc>
      </w:tr>
      <w:tr>
        <w:tc>
          <w:tcPr>
            <w:tcW w:type="dxa" w:w="5040"/>
          </w:tcPr>
          <w:p>
            <w:r>
              <w:t>Higher studies</w:t>
            </w:r>
          </w:p>
        </w:tc>
        <w:tc>
          <w:tcPr>
            <w:tcW w:type="dxa" w:w="5040"/>
          </w:tcPr>
          <w:p>
            <w:r>
              <w:t>MBA, M.Com, professional and specialised programmes</w:t>
            </w:r>
          </w:p>
        </w:tc>
      </w:tr>
    </w:tbl>
    <w:p>
      <w:pPr>
        <w:pStyle w:val="Heading1"/>
      </w:pPr>
      <w:r>
        <w:t>What Is an Online B.Com Course?</w:t>
      </w:r>
    </w:p>
    <w:p>
      <w:r>
        <w:t>Bachelor of Commerce is an undergraduate degree built around commerce and business-related disciplines. An Online B.Com delivers that academic experience through digital platforms rather than requiring students to attend a conventional classroom for every teaching session.</w:t>
      </w:r>
    </w:p>
    <w:p>
      <w:r>
        <w:t>Depending on the university, students may receive recorded lectures, live sessions, digital study material, online assignments, discussion activities, academic support and online or technology-enabled assessments.</w:t>
      </w:r>
    </w:p>
    <w:p>
      <w:r>
        <w:t>The exact delivery model differs between universities. Therefore, a generic article should explain the format while each university course page should provide the institution's actual LMS, class, examination and support details.</w:t>
      </w:r>
    </w:p>
    <w:p>
      <w:pPr>
        <w:pStyle w:val="Heading1"/>
      </w:pPr>
      <w:r>
        <w:t>Why Study Online B.Com in 2026?</w:t>
      </w:r>
    </w:p>
    <w:p>
      <w:pPr>
        <w:pStyle w:val="Heading2"/>
      </w:pPr>
      <w:r>
        <w:t>Flexible learning</w:t>
      </w:r>
    </w:p>
    <w:p>
      <w:r>
        <w:t>The online format can help students manage education around personal responsibilities, location constraints or work. Flexibility is particularly useful when the programme provides recorded resources that can be revisited.</w:t>
      </w:r>
    </w:p>
    <w:p>
      <w:pPr>
        <w:pStyle w:val="Heading2"/>
      </w:pPr>
      <w:r>
        <w:t>Commerce-focused foundation</w:t>
      </w:r>
    </w:p>
    <w:p>
      <w:r>
        <w:t>B.Com introduces students to accounting, economics, finance, business law, taxation and other commerce disciplines, creating a broad base for entry-level business and finance careers.</w:t>
      </w:r>
    </w:p>
    <w:p>
      <w:pPr>
        <w:pStyle w:val="Heading2"/>
      </w:pPr>
      <w:r>
        <w:t>Access without relocation</w:t>
      </w:r>
    </w:p>
    <w:p>
      <w:r>
        <w:t>Students may be able to pursue the degree without moving to a campus city. This can reduce the practical disruption associated with relocation.</w:t>
      </w:r>
    </w:p>
    <w:p>
      <w:pPr>
        <w:pStyle w:val="Heading2"/>
      </w:pPr>
      <w:r>
        <w:t>Career and higher-study foundation</w:t>
      </w:r>
    </w:p>
    <w:p>
      <w:r>
        <w:t>A B.Com can serve as a foundation for employment as well as postgraduate study and professional qualifications. The best pathway depends on the student's intended role.</w:t>
      </w:r>
    </w:p>
    <w:p>
      <w:pPr>
        <w:pStyle w:val="Heading2"/>
      </w:pPr>
      <w:r>
        <w:t>Opportunity to build complementary skills</w:t>
      </w:r>
    </w:p>
    <w:p>
      <w:r>
        <w:t>Students can combine commerce knowledge with spreadsheets, accounting software, data analysis, communication, financial modelling or digital-business skills to create a stronger employability profile.</w:t>
      </w:r>
    </w:p>
    <w:p>
      <w:pPr>
        <w:pStyle w:val="Heading1"/>
      </w:pPr>
      <w:r>
        <w:t>Online B.Com Eligibility in 2026</w:t>
      </w:r>
    </w:p>
    <w:p>
      <w:r>
        <w:t>Eligibility varies by university. A common undergraduate admission requirement is completion of 10+2 or an equivalent qualification from a recognised board, with the university's specified marks or other conditions.</w:t>
      </w:r>
    </w:p>
    <w:tbl>
      <w:tblPr>
        <w:tblStyle w:val="TableGrid"/>
        <w:tblW w:type="auto" w:w="0"/>
        <w:tblLook w:firstColumn="1" w:firstRow="1" w:lastColumn="0" w:lastRow="0" w:noHBand="0" w:noVBand="1" w:val="04A0"/>
      </w:tblPr>
      <w:tblGrid>
        <w:gridCol w:w="5040"/>
        <w:gridCol w:w="5040"/>
      </w:tblGrid>
      <w:tr>
        <w:tc>
          <w:tcPr>
            <w:tcW w:type="dxa" w:w="5040"/>
          </w:tcPr>
          <w:p>
            <w:r>
              <w:t>Check</w:t>
            </w:r>
          </w:p>
        </w:tc>
        <w:tc>
          <w:tcPr>
            <w:tcW w:type="dxa" w:w="5040"/>
          </w:tcPr>
          <w:p>
            <w:r>
              <w:t>Why it matters</w:t>
            </w:r>
          </w:p>
        </w:tc>
      </w:tr>
      <w:tr>
        <w:tc>
          <w:tcPr>
            <w:tcW w:type="dxa" w:w="5040"/>
          </w:tcPr>
          <w:p>
            <w:r>
              <w:t>10+2/equivalent qualification</w:t>
            </w:r>
          </w:p>
        </w:tc>
        <w:tc>
          <w:tcPr>
            <w:tcW w:type="dxa" w:w="5040"/>
          </w:tcPr>
          <w:p>
            <w:r>
              <w:t>Establishes undergraduate admission eligibility</w:t>
            </w:r>
          </w:p>
        </w:tc>
      </w:tr>
      <w:tr>
        <w:tc>
          <w:tcPr>
            <w:tcW w:type="dxa" w:w="5040"/>
          </w:tcPr>
          <w:p>
            <w:r>
              <w:t>Minimum marks</w:t>
            </w:r>
          </w:p>
        </w:tc>
        <w:tc>
          <w:tcPr>
            <w:tcW w:type="dxa" w:w="5040"/>
          </w:tcPr>
          <w:p>
            <w:r>
              <w:t>Some universities specify a qualifying percentage</w:t>
            </w:r>
          </w:p>
        </w:tc>
      </w:tr>
      <w:tr>
        <w:tc>
          <w:tcPr>
            <w:tcW w:type="dxa" w:w="5040"/>
          </w:tcPr>
          <w:p>
            <w:r>
              <w:t>Stream requirements</w:t>
            </w:r>
          </w:p>
        </w:tc>
        <w:tc>
          <w:tcPr>
            <w:tcW w:type="dxa" w:w="5040"/>
          </w:tcPr>
          <w:p>
            <w:r>
              <w:t>Requirements may differ between programmes</w:t>
            </w:r>
          </w:p>
        </w:tc>
      </w:tr>
      <w:tr>
        <w:tc>
          <w:tcPr>
            <w:tcW w:type="dxa" w:w="5040"/>
          </w:tcPr>
          <w:p>
            <w:r>
              <w:t>Subject requirements</w:t>
            </w:r>
          </w:p>
        </w:tc>
        <w:tc>
          <w:tcPr>
            <w:tcW w:type="dxa" w:w="5040"/>
          </w:tcPr>
          <w:p>
            <w:r>
              <w:t>Some programmes may specify or recommend particular subjects</w:t>
            </w:r>
          </w:p>
        </w:tc>
      </w:tr>
      <w:tr>
        <w:tc>
          <w:tcPr>
            <w:tcW w:type="dxa" w:w="5040"/>
          </w:tcPr>
          <w:p>
            <w:r>
              <w:t>Age conditions</w:t>
            </w:r>
          </w:p>
        </w:tc>
        <w:tc>
          <w:tcPr>
            <w:tcW w:type="dxa" w:w="5040"/>
          </w:tcPr>
          <w:p>
            <w:r>
              <w:t>Check the university's current admission policy rather than assuming a universal rule</w:t>
            </w:r>
          </w:p>
        </w:tc>
      </w:tr>
    </w:tbl>
    <w:p>
      <w:r>
        <w:t>Students should never treat this generic section as a substitute for the exact university eligibility. DegreeKhojo should display programme-level eligibility separately on every university course page.</w:t>
      </w:r>
    </w:p>
    <w:p>
      <w:pPr>
        <w:pStyle w:val="Heading1"/>
      </w:pPr>
      <w:r>
        <w:t>Online B.Com Duration and Semester Structure</w:t>
      </w:r>
    </w:p>
    <w:p>
      <w:r>
        <w:t>A conventional B.Com is commonly structured as a three-year undergraduate degree. Online programmes may similarly use a six-semester structure, although the exact duration, maximum completion period, semester calendar and academic progression rules depend on the university.</w:t>
      </w:r>
    </w:p>
    <w:tbl>
      <w:tblPr>
        <w:tblStyle w:val="TableGrid"/>
        <w:tblW w:type="auto" w:w="0"/>
        <w:tblLook w:firstColumn="1" w:firstRow="1" w:lastColumn="0" w:lastRow="0" w:noHBand="0" w:noVBand="1" w:val="04A0"/>
      </w:tblPr>
      <w:tblGrid>
        <w:gridCol w:w="5040"/>
        <w:gridCol w:w="5040"/>
      </w:tblGrid>
      <w:tr>
        <w:tc>
          <w:tcPr>
            <w:tcW w:type="dxa" w:w="5040"/>
          </w:tcPr>
          <w:p>
            <w:r>
              <w:t>Programme component</w:t>
            </w:r>
          </w:p>
        </w:tc>
        <w:tc>
          <w:tcPr>
            <w:tcW w:type="dxa" w:w="5040"/>
          </w:tcPr>
          <w:p>
            <w:r>
              <w:t>Typical structure</w:t>
            </w:r>
          </w:p>
        </w:tc>
      </w:tr>
      <w:tr>
        <w:tc>
          <w:tcPr>
            <w:tcW w:type="dxa" w:w="5040"/>
          </w:tcPr>
          <w:p>
            <w:r>
              <w:t>Duration</w:t>
            </w:r>
          </w:p>
        </w:tc>
        <w:tc>
          <w:tcPr>
            <w:tcW w:type="dxa" w:w="5040"/>
          </w:tcPr>
          <w:p>
            <w:r>
              <w:t>Around 3 years</w:t>
            </w:r>
          </w:p>
        </w:tc>
      </w:tr>
      <w:tr>
        <w:tc>
          <w:tcPr>
            <w:tcW w:type="dxa" w:w="5040"/>
          </w:tcPr>
          <w:p>
            <w:r>
              <w:t>Semesters</w:t>
            </w:r>
          </w:p>
        </w:tc>
        <w:tc>
          <w:tcPr>
            <w:tcW w:type="dxa" w:w="5040"/>
          </w:tcPr>
          <w:p>
            <w:r>
              <w:t>Often 6</w:t>
            </w:r>
          </w:p>
        </w:tc>
      </w:tr>
      <w:tr>
        <w:tc>
          <w:tcPr>
            <w:tcW w:type="dxa" w:w="5040"/>
          </w:tcPr>
          <w:p>
            <w:r>
              <w:t>Academic work</w:t>
            </w:r>
          </w:p>
        </w:tc>
        <w:tc>
          <w:tcPr>
            <w:tcW w:type="dxa" w:w="5040"/>
          </w:tcPr>
          <w:p>
            <w:r>
              <w:t>Subjects, assignments, projects and examinations</w:t>
            </w:r>
          </w:p>
        </w:tc>
      </w:tr>
      <w:tr>
        <w:tc>
          <w:tcPr>
            <w:tcW w:type="dxa" w:w="5040"/>
          </w:tcPr>
          <w:p>
            <w:r>
              <w:t>Completion flexibility</w:t>
            </w:r>
          </w:p>
        </w:tc>
        <w:tc>
          <w:tcPr>
            <w:tcW w:type="dxa" w:w="5040"/>
          </w:tcPr>
          <w:p>
            <w:r>
              <w:t>May vary by university</w:t>
            </w:r>
          </w:p>
        </w:tc>
      </w:tr>
    </w:tbl>
    <w:p>
      <w:r>
        <w:t>For production content, do not hard-code the same duration for every university if the researched course record contains a different approved structure.</w:t>
      </w:r>
    </w:p>
    <w:p>
      <w:pPr>
        <w:pStyle w:val="Heading1"/>
      </w:pPr>
      <w:r>
        <w:t>Online B.Com Syllabus 2026</w:t>
      </w:r>
    </w:p>
    <w:p>
      <w:r>
        <w:t>The syllabus is one of the most important decision factors because two programmes carrying the same B.Com title can have different electives, depth and practical components. Students should therefore compare the actual semester-wise curriculum rather than relying only on a list of popular B.Com subjects.</w:t>
      </w:r>
    </w:p>
    <w:p>
      <w:pPr>
        <w:pStyle w:val="Heading2"/>
      </w:pPr>
      <w:r>
        <w:t>Core Commerce and Accounting Areas</w:t>
      </w:r>
    </w:p>
    <w:p>
      <w:pPr>
        <w:pStyle w:val="ListBullet"/>
      </w:pPr>
      <w:r>
        <w:t>Financial Accounting</w:t>
      </w:r>
    </w:p>
    <w:p>
      <w:pPr>
        <w:pStyle w:val="ListBullet"/>
      </w:pPr>
      <w:r>
        <w:t>Corporate Accounting</w:t>
      </w:r>
    </w:p>
    <w:p>
      <w:pPr>
        <w:pStyle w:val="ListBullet"/>
      </w:pPr>
      <w:r>
        <w:t>Cost Accounting</w:t>
      </w:r>
    </w:p>
    <w:p>
      <w:pPr>
        <w:pStyle w:val="ListBullet"/>
      </w:pPr>
      <w:r>
        <w:t>Management Accounting</w:t>
      </w:r>
    </w:p>
    <w:p>
      <w:pPr>
        <w:pStyle w:val="ListBullet"/>
      </w:pPr>
      <w:r>
        <w:t>Accounting principles and financial reporting</w:t>
      </w:r>
    </w:p>
    <w:p>
      <w:pPr>
        <w:pStyle w:val="Heading2"/>
      </w:pPr>
      <w:r>
        <w:t>Finance and Business Areas</w:t>
      </w:r>
    </w:p>
    <w:p>
      <w:pPr>
        <w:pStyle w:val="ListBullet"/>
      </w:pPr>
      <w:r>
        <w:t>Financial Management</w:t>
      </w:r>
    </w:p>
    <w:p>
      <w:pPr>
        <w:pStyle w:val="ListBullet"/>
      </w:pPr>
      <w:r>
        <w:t>Business Finance</w:t>
      </w:r>
    </w:p>
    <w:p>
      <w:pPr>
        <w:pStyle w:val="ListBullet"/>
      </w:pPr>
      <w:r>
        <w:t>Investment-related concepts</w:t>
      </w:r>
    </w:p>
    <w:p>
      <w:pPr>
        <w:pStyle w:val="ListBullet"/>
      </w:pPr>
      <w:r>
        <w:t>Banking and financial services</w:t>
      </w:r>
    </w:p>
    <w:p>
      <w:pPr>
        <w:pStyle w:val="ListBullet"/>
      </w:pPr>
      <w:r>
        <w:t>Business environment</w:t>
      </w:r>
    </w:p>
    <w:p>
      <w:pPr>
        <w:pStyle w:val="Heading2"/>
      </w:pPr>
      <w:r>
        <w:t>Economics and Quantitative Areas</w:t>
      </w:r>
    </w:p>
    <w:p>
      <w:pPr>
        <w:pStyle w:val="ListBullet"/>
      </w:pPr>
      <w:r>
        <w:t>Business Economics</w:t>
      </w:r>
    </w:p>
    <w:p>
      <w:pPr>
        <w:pStyle w:val="ListBullet"/>
      </w:pPr>
      <w:r>
        <w:t>Microeconomics or macroeconomic concepts</w:t>
      </w:r>
    </w:p>
    <w:p>
      <w:pPr>
        <w:pStyle w:val="ListBullet"/>
      </w:pPr>
      <w:r>
        <w:t>Business mathematics</w:t>
      </w:r>
    </w:p>
    <w:p>
      <w:pPr>
        <w:pStyle w:val="ListBullet"/>
      </w:pPr>
      <w:r>
        <w:t>Business statistics</w:t>
      </w:r>
    </w:p>
    <w:p>
      <w:pPr>
        <w:pStyle w:val="ListBullet"/>
      </w:pPr>
      <w:r>
        <w:t>Quantitative decision-making</w:t>
      </w:r>
    </w:p>
    <w:p>
      <w:pPr>
        <w:pStyle w:val="Heading2"/>
      </w:pPr>
      <w:r>
        <w:t>Management and Organisation</w:t>
      </w:r>
    </w:p>
    <w:p>
      <w:pPr>
        <w:pStyle w:val="ListBullet"/>
      </w:pPr>
      <w:r>
        <w:t>Principles of Management</w:t>
      </w:r>
    </w:p>
    <w:p>
      <w:pPr>
        <w:pStyle w:val="ListBullet"/>
      </w:pPr>
      <w:r>
        <w:t>Organisational behaviour</w:t>
      </w:r>
    </w:p>
    <w:p>
      <w:pPr>
        <w:pStyle w:val="ListBullet"/>
      </w:pPr>
      <w:r>
        <w:t>Human resource fundamentals</w:t>
      </w:r>
    </w:p>
    <w:p>
      <w:pPr>
        <w:pStyle w:val="ListBullet"/>
      </w:pPr>
      <w:r>
        <w:t>Marketing fundamentals</w:t>
      </w:r>
    </w:p>
    <w:p>
      <w:pPr>
        <w:pStyle w:val="ListBullet"/>
      </w:pPr>
      <w:r>
        <w:t>Business communication</w:t>
      </w:r>
    </w:p>
    <w:p>
      <w:pPr>
        <w:pStyle w:val="Heading2"/>
      </w:pPr>
      <w:r>
        <w:t>Law, Taxation and Regulatory Areas</w:t>
      </w:r>
    </w:p>
    <w:p>
      <w:pPr>
        <w:pStyle w:val="ListBullet"/>
      </w:pPr>
      <w:r>
        <w:t>Business Law</w:t>
      </w:r>
    </w:p>
    <w:p>
      <w:pPr>
        <w:pStyle w:val="ListBullet"/>
      </w:pPr>
      <w:r>
        <w:t>Corporate or company law concepts</w:t>
      </w:r>
    </w:p>
    <w:p>
      <w:pPr>
        <w:pStyle w:val="ListBullet"/>
      </w:pPr>
      <w:r>
        <w:t>Income-tax fundamentals</w:t>
      </w:r>
    </w:p>
    <w:p>
      <w:pPr>
        <w:pStyle w:val="ListBullet"/>
      </w:pPr>
      <w:r>
        <w:t>Indirect-tax/GST concepts</w:t>
      </w:r>
    </w:p>
    <w:p>
      <w:pPr>
        <w:pStyle w:val="ListBullet"/>
      </w:pPr>
      <w:r>
        <w:t>Commercial regulations</w:t>
      </w:r>
    </w:p>
    <w:p>
      <w:pPr>
        <w:pStyle w:val="Heading2"/>
      </w:pPr>
      <w:r>
        <w:t>Technology and Contemporary Business</w:t>
      </w:r>
    </w:p>
    <w:p>
      <w:pPr>
        <w:pStyle w:val="ListBullet"/>
      </w:pPr>
      <w:r>
        <w:t>Computer applications in business</w:t>
      </w:r>
    </w:p>
    <w:p>
      <w:pPr>
        <w:pStyle w:val="ListBullet"/>
      </w:pPr>
      <w:r>
        <w:t>Spreadsheet-based analysis</w:t>
      </w:r>
    </w:p>
    <w:p>
      <w:pPr>
        <w:pStyle w:val="ListBullet"/>
      </w:pPr>
      <w:r>
        <w:t>Digital business concepts</w:t>
      </w:r>
    </w:p>
    <w:p>
      <w:pPr>
        <w:pStyle w:val="ListBullet"/>
      </w:pPr>
      <w:r>
        <w:t>E-commerce</w:t>
      </w:r>
    </w:p>
    <w:p>
      <w:pPr>
        <w:pStyle w:val="ListBullet"/>
      </w:pPr>
      <w:r>
        <w:t>Business analytics where included</w:t>
      </w:r>
    </w:p>
    <w:p>
      <w:r>
        <w:t>The exact subjects above are examples of common B.Com curriculum areas, not a claim that every Online B.Com programme contains every subject. University-specific semester tables should always be the authoritative curriculum displayed on DegreeKhojo.</w:t>
      </w:r>
    </w:p>
    <w:p>
      <w:pPr>
        <w:pStyle w:val="Heading1"/>
      </w:pPr>
      <w:r>
        <w:t>How to Read an Online B.Com Syllabus</w:t>
      </w:r>
    </w:p>
    <w:tbl>
      <w:tblPr>
        <w:tblStyle w:val="TableGrid"/>
        <w:tblW w:type="auto" w:w="0"/>
        <w:tblLook w:firstColumn="1" w:firstRow="1" w:lastColumn="0" w:lastRow="0" w:noHBand="0" w:noVBand="1" w:val="04A0"/>
      </w:tblPr>
      <w:tblGrid>
        <w:gridCol w:w="5040"/>
        <w:gridCol w:w="5040"/>
      </w:tblGrid>
      <w:tr>
        <w:tc>
          <w:tcPr>
            <w:tcW w:type="dxa" w:w="5040"/>
          </w:tcPr>
          <w:p>
            <w:r>
              <w:t>Curriculum question</w:t>
            </w:r>
          </w:p>
        </w:tc>
        <w:tc>
          <w:tcPr>
            <w:tcW w:type="dxa" w:w="5040"/>
          </w:tcPr>
          <w:p>
            <w:r>
              <w:t>What to look for</w:t>
            </w:r>
          </w:p>
        </w:tc>
      </w:tr>
      <w:tr>
        <w:tc>
          <w:tcPr>
            <w:tcW w:type="dxa" w:w="5040"/>
          </w:tcPr>
          <w:p>
            <w:r>
              <w:t>Accounting depth</w:t>
            </w:r>
          </w:p>
        </w:tc>
        <w:tc>
          <w:tcPr>
            <w:tcW w:type="dxa" w:w="5040"/>
          </w:tcPr>
          <w:p>
            <w:r>
              <w:t>How many accounting subjects are offered and at what level?</w:t>
            </w:r>
          </w:p>
        </w:tc>
      </w:tr>
      <w:tr>
        <w:tc>
          <w:tcPr>
            <w:tcW w:type="dxa" w:w="5040"/>
          </w:tcPr>
          <w:p>
            <w:r>
              <w:t>Finance exposure</w:t>
            </w:r>
          </w:p>
        </w:tc>
        <w:tc>
          <w:tcPr>
            <w:tcW w:type="dxa" w:w="5040"/>
          </w:tcPr>
          <w:p>
            <w:r>
              <w:t>Are financial management, investment or banking subjects included?</w:t>
            </w:r>
          </w:p>
        </w:tc>
      </w:tr>
      <w:tr>
        <w:tc>
          <w:tcPr>
            <w:tcW w:type="dxa" w:w="5040"/>
          </w:tcPr>
          <w:p>
            <w:r>
              <w:t>Taxation</w:t>
            </w:r>
          </w:p>
        </w:tc>
        <w:tc>
          <w:tcPr>
            <w:tcW w:type="dxa" w:w="5040"/>
          </w:tcPr>
          <w:p>
            <w:r>
              <w:t>Does the curriculum cover relevant taxation concepts?</w:t>
            </w:r>
          </w:p>
        </w:tc>
      </w:tr>
      <w:tr>
        <w:tc>
          <w:tcPr>
            <w:tcW w:type="dxa" w:w="5040"/>
          </w:tcPr>
          <w:p>
            <w:r>
              <w:t>Technology</w:t>
            </w:r>
          </w:p>
        </w:tc>
        <w:tc>
          <w:tcPr>
            <w:tcW w:type="dxa" w:w="5040"/>
          </w:tcPr>
          <w:p>
            <w:r>
              <w:t>Are spreadsheets, analytics, business applications or digital tools included?</w:t>
            </w:r>
          </w:p>
        </w:tc>
      </w:tr>
      <w:tr>
        <w:tc>
          <w:tcPr>
            <w:tcW w:type="dxa" w:w="5040"/>
          </w:tcPr>
          <w:p>
            <w:r>
              <w:t>Practical work</w:t>
            </w:r>
          </w:p>
        </w:tc>
        <w:tc>
          <w:tcPr>
            <w:tcW w:type="dxa" w:w="5040"/>
          </w:tcPr>
          <w:p>
            <w:r>
              <w:t>Are projects, case studies or applied assignments included?</w:t>
            </w:r>
          </w:p>
        </w:tc>
      </w:tr>
      <w:tr>
        <w:tc>
          <w:tcPr>
            <w:tcW w:type="dxa" w:w="5040"/>
          </w:tcPr>
          <w:p>
            <w:r>
              <w:t>Electives</w:t>
            </w:r>
          </w:p>
        </w:tc>
        <w:tc>
          <w:tcPr>
            <w:tcW w:type="dxa" w:w="5040"/>
          </w:tcPr>
          <w:p>
            <w:r>
              <w:t>Can students choose subjects aligned with their career goal?</w:t>
            </w:r>
          </w:p>
        </w:tc>
      </w:tr>
      <w:tr>
        <w:tc>
          <w:tcPr>
            <w:tcW w:type="dxa" w:w="5040"/>
          </w:tcPr>
          <w:p>
            <w:r>
              <w:t>Semester progression</w:t>
            </w:r>
          </w:p>
        </w:tc>
        <w:tc>
          <w:tcPr>
            <w:tcW w:type="dxa" w:w="5040"/>
          </w:tcPr>
          <w:p>
            <w:r>
              <w:t>Does the curriculum move from fundamentals to advanced concepts?</w:t>
            </w:r>
          </w:p>
        </w:tc>
      </w:tr>
    </w:tbl>
    <w:p>
      <w:pPr>
        <w:pStyle w:val="Heading1"/>
      </w:pPr>
      <w:r>
        <w:t>Popular Online B.Com Specialisations and Elective Directions</w:t>
      </w:r>
    </w:p>
    <w:p>
      <w:r>
        <w:t>Not every university offers a formal specialisation. Some programmes use elective groups or focused tracks instead. DegreeKhojo should preserve that distinction instead of presenting electives as a formal specialisation.</w:t>
      </w:r>
    </w:p>
    <w:p>
      <w:pPr>
        <w:pStyle w:val="Heading2"/>
      </w:pPr>
      <w:r>
        <w:t>B.Com in Accounting and Finance</w:t>
      </w:r>
    </w:p>
    <w:p>
      <w:r>
        <w:t>A finance-and-accounting-oriented route can suit students who want deeper exposure to accounting, financial management, reporting, investment concepts and corporate finance.</w:t>
      </w:r>
    </w:p>
    <w:p>
      <w:pPr>
        <w:pStyle w:val="Heading2"/>
      </w:pPr>
      <w:r>
        <w:t>B.Com in Banking and Finance</w:t>
      </w:r>
    </w:p>
    <w:p>
      <w:r>
        <w:t>This direction can be useful for learners interested in banking operations, financial services, credit, financial products and related business functions.</w:t>
      </w:r>
    </w:p>
    <w:p>
      <w:pPr>
        <w:pStyle w:val="Heading2"/>
      </w:pPr>
      <w:r>
        <w:t>B.Com in International Finance</w:t>
      </w:r>
    </w:p>
    <w:p>
      <w:r>
        <w:t>An international-finance focus can introduce students to global financial concepts, international accounting or related cross-border business topics, depending on the curriculum.</w:t>
      </w:r>
    </w:p>
    <w:p>
      <w:pPr>
        <w:pStyle w:val="Heading2"/>
      </w:pPr>
      <w:r>
        <w:t>B.Com in Business Analytics</w:t>
      </w:r>
    </w:p>
    <w:p>
      <w:r>
        <w:t>A business-analytics route combines commerce knowledge with data interpretation and decision support. Students can strengthen it through Excel, SQL, visualisation and analytical projects.</w:t>
      </w:r>
    </w:p>
    <w:p>
      <w:pPr>
        <w:pStyle w:val="Heading2"/>
      </w:pPr>
      <w:r>
        <w:t>B.Com in Digital Business</w:t>
      </w:r>
    </w:p>
    <w:p>
      <w:r>
        <w:t>Digital-business electives may cover e-commerce, digital operations, online marketing and technology-enabled business models.</w:t>
      </w:r>
    </w:p>
    <w:p>
      <w:r>
        <w:t>Specialisation names, availability and curriculum depth must be sourced from the individual university. A generic B.Com page should not imply that all universities provide the same tracks.</w:t>
      </w:r>
    </w:p>
    <w:p>
      <w:pPr>
        <w:pStyle w:val="Heading1"/>
      </w:pPr>
      <w:r>
        <w:t>Online B.Com Fees in India 2026</w:t>
      </w:r>
    </w:p>
    <w:p>
      <w:r>
        <w:t>There is no single national fee for Online B.Com. The total cost varies according to the university, curriculum, academic services, specialisation, payment structure and other programme-specific charges.</w:t>
      </w:r>
    </w:p>
    <w:tbl>
      <w:tblPr>
        <w:tblStyle w:val="TableGrid"/>
        <w:tblW w:type="auto" w:w="0"/>
        <w:tblLook w:firstColumn="1" w:firstRow="1" w:lastColumn="0" w:lastRow="0" w:noHBand="0" w:noVBand="1" w:val="04A0"/>
      </w:tblPr>
      <w:tblGrid>
        <w:gridCol w:w="5040"/>
        <w:gridCol w:w="5040"/>
      </w:tblGrid>
      <w:tr>
        <w:tc>
          <w:tcPr>
            <w:tcW w:type="dxa" w:w="5040"/>
          </w:tcPr>
          <w:p>
            <w:r>
              <w:t>Fee factor</w:t>
            </w:r>
          </w:p>
        </w:tc>
        <w:tc>
          <w:tcPr>
            <w:tcW w:type="dxa" w:w="5040"/>
          </w:tcPr>
          <w:p>
            <w:r>
              <w:t>What to compare</w:t>
            </w:r>
          </w:p>
        </w:tc>
      </w:tr>
      <w:tr>
        <w:tc>
          <w:tcPr>
            <w:tcW w:type="dxa" w:w="5040"/>
          </w:tcPr>
          <w:p>
            <w:r>
              <w:t>Tuition fee</w:t>
            </w:r>
          </w:p>
        </w:tc>
        <w:tc>
          <w:tcPr>
            <w:tcW w:type="dxa" w:w="5040"/>
          </w:tcPr>
          <w:p>
            <w:r>
              <w:t>Core academic programme cost</w:t>
            </w:r>
          </w:p>
        </w:tc>
      </w:tr>
      <w:tr>
        <w:tc>
          <w:tcPr>
            <w:tcW w:type="dxa" w:w="5040"/>
          </w:tcPr>
          <w:p>
            <w:r>
              <w:t>Registration/application fee</w:t>
            </w:r>
          </w:p>
        </w:tc>
        <w:tc>
          <w:tcPr>
            <w:tcW w:type="dxa" w:w="5040"/>
          </w:tcPr>
          <w:p>
            <w:r>
              <w:t>May be charged separately</w:t>
            </w:r>
          </w:p>
        </w:tc>
      </w:tr>
      <w:tr>
        <w:tc>
          <w:tcPr>
            <w:tcW w:type="dxa" w:w="5040"/>
          </w:tcPr>
          <w:p>
            <w:r>
              <w:t>Examination/academic charges</w:t>
            </w:r>
          </w:p>
        </w:tc>
        <w:tc>
          <w:tcPr>
            <w:tcW w:type="dxa" w:w="5040"/>
          </w:tcPr>
          <w:p>
            <w:r>
              <w:t>Check whether included or additional</w:t>
            </w:r>
          </w:p>
        </w:tc>
      </w:tr>
      <w:tr>
        <w:tc>
          <w:tcPr>
            <w:tcW w:type="dxa" w:w="5040"/>
          </w:tcPr>
          <w:p>
            <w:r>
              <w:t>Payment schedule</w:t>
            </w:r>
          </w:p>
        </w:tc>
        <w:tc>
          <w:tcPr>
            <w:tcW w:type="dxa" w:w="5040"/>
          </w:tcPr>
          <w:p>
            <w:r>
              <w:t>One-time, semester-wise or other structure</w:t>
            </w:r>
          </w:p>
        </w:tc>
      </w:tr>
      <w:tr>
        <w:tc>
          <w:tcPr>
            <w:tcW w:type="dxa" w:w="5040"/>
          </w:tcPr>
          <w:p>
            <w:r>
              <w:t>EMI</w:t>
            </w:r>
          </w:p>
        </w:tc>
        <w:tc>
          <w:tcPr>
            <w:tcW w:type="dxa" w:w="5040"/>
          </w:tcPr>
          <w:p>
            <w:r>
              <w:t>Check availability and conditions</w:t>
            </w:r>
          </w:p>
        </w:tc>
      </w:tr>
      <w:tr>
        <w:tc>
          <w:tcPr>
            <w:tcW w:type="dxa" w:w="5040"/>
          </w:tcPr>
          <w:p>
            <w:r>
              <w:t>Scholarship</w:t>
            </w:r>
          </w:p>
        </w:tc>
        <w:tc>
          <w:tcPr>
            <w:tcW w:type="dxa" w:w="5040"/>
          </w:tcPr>
          <w:p>
            <w:r>
              <w:t>Check eligibility and actual benefit</w:t>
            </w:r>
          </w:p>
        </w:tc>
      </w:tr>
      <w:tr>
        <w:tc>
          <w:tcPr>
            <w:tcW w:type="dxa" w:w="5040"/>
          </w:tcPr>
          <w:p>
            <w:r>
              <w:t>Refund policy</w:t>
            </w:r>
          </w:p>
        </w:tc>
        <w:tc>
          <w:tcPr>
            <w:tcW w:type="dxa" w:w="5040"/>
          </w:tcPr>
          <w:p>
            <w:r>
              <w:t>Important before payment</w:t>
            </w:r>
          </w:p>
        </w:tc>
      </w:tr>
    </w:tbl>
    <w:p>
      <w:r>
        <w:t>Because university fees change and are programme-specific, DegreeKhojo should use researched current fee data on university course pages. A broad article should explain how to compare fees rather than inventing a universal 'average fee' that may quickly become outdated.</w:t>
      </w:r>
    </w:p>
    <w:p>
      <w:pPr>
        <w:pStyle w:val="Heading1"/>
      </w:pPr>
      <w:r>
        <w:t>Online B.Com Fee Comparison Checklist</w:t>
      </w:r>
    </w:p>
    <w:p>
      <w:pPr>
        <w:pStyle w:val="ListBullet"/>
      </w:pPr>
      <w:r>
        <w:t>Compare the complete programme cost, not only the first payment.</w:t>
      </w:r>
    </w:p>
    <w:p>
      <w:pPr>
        <w:pStyle w:val="ListBullet"/>
      </w:pPr>
      <w:r>
        <w:t>Check whether examination and other mandatory charges are included.</w:t>
      </w:r>
    </w:p>
    <w:p>
      <w:pPr>
        <w:pStyle w:val="ListBullet"/>
      </w:pPr>
      <w:r>
        <w:t>Review semester-wise payment requirements.</w:t>
      </w:r>
    </w:p>
    <w:p>
      <w:pPr>
        <w:pStyle w:val="ListBullet"/>
      </w:pPr>
      <w:r>
        <w:t>Check scholarship eligibility before assuming a discount applies.</w:t>
      </w:r>
    </w:p>
    <w:p>
      <w:pPr>
        <w:pStyle w:val="ListBullet"/>
      </w:pPr>
      <w:r>
        <w:t>Review EMI terms and payment deadlines.</w:t>
      </w:r>
    </w:p>
    <w:p>
      <w:pPr>
        <w:pStyle w:val="ListBullet"/>
      </w:pPr>
      <w:r>
        <w:t>Read refund/cancellation conditions.</w:t>
      </w:r>
    </w:p>
    <w:p>
      <w:pPr>
        <w:pStyle w:val="ListBullet"/>
      </w:pPr>
      <w:r>
        <w:t>Record the fee's last-updated date in the research database.</w:t>
      </w:r>
    </w:p>
    <w:p>
      <w:pPr>
        <w:pStyle w:val="Heading1"/>
      </w:pPr>
      <w:r>
        <w:t>Online B.Com Admission Process</w:t>
      </w:r>
    </w:p>
    <w:p>
      <w:pPr>
        <w:pStyle w:val="Heading2"/>
      </w:pPr>
      <w:r>
        <w:t>1. Shortlist programmes</w:t>
      </w:r>
    </w:p>
    <w:p>
      <w:r>
        <w:t>Compare university recognition/status, eligibility, curriculum, fee, delivery model, assessment, student support and career services.</w:t>
      </w:r>
    </w:p>
    <w:p>
      <w:pPr>
        <w:pStyle w:val="Heading2"/>
      </w:pPr>
      <w:r>
        <w:t>2. Confirm eligibility</w:t>
      </w:r>
    </w:p>
    <w:p>
      <w:r>
        <w:t>Check the exact programme requirements for the intended admission session.</w:t>
      </w:r>
    </w:p>
    <w:p>
      <w:pPr>
        <w:pStyle w:val="Heading2"/>
      </w:pPr>
      <w:r>
        <w:t>3. Complete the online application</w:t>
      </w:r>
    </w:p>
    <w:p>
      <w:r>
        <w:t>Enter personal and academic information carefully and ensure it matches the supporting documents.</w:t>
      </w:r>
    </w:p>
    <w:p>
      <w:pPr>
        <w:pStyle w:val="Heading2"/>
      </w:pPr>
      <w:r>
        <w:t>4. Upload documents</w:t>
      </w:r>
    </w:p>
    <w:p>
      <w:r>
        <w:t>Upload the documents requested by the university in the required format and size.</w:t>
      </w:r>
    </w:p>
    <w:p>
      <w:pPr>
        <w:pStyle w:val="Heading2"/>
      </w:pPr>
      <w:r>
        <w:t>5. Pay the applicable fee</w:t>
      </w:r>
    </w:p>
    <w:p>
      <w:r>
        <w:t>Complete payment only after reviewing what the charge represents and retain the transaction record.</w:t>
      </w:r>
    </w:p>
    <w:p>
      <w:pPr>
        <w:pStyle w:val="Heading2"/>
      </w:pPr>
      <w:r>
        <w:t>6. Verification and confirmation</w:t>
      </w:r>
    </w:p>
    <w:p>
      <w:r>
        <w:t>The university may verify academic and identity documents before confirming enrolment.</w:t>
      </w:r>
    </w:p>
    <w:p>
      <w:pPr>
        <w:pStyle w:val="Heading2"/>
      </w:pPr>
      <w:r>
        <w:t>7. LMS and academic onboarding</w:t>
      </w:r>
    </w:p>
    <w:p>
      <w:r>
        <w:t>After admission, students may receive access credentials and instructions for beginning the programme.</w:t>
      </w:r>
    </w:p>
    <w:p>
      <w:pPr>
        <w:pStyle w:val="Heading1"/>
      </w:pPr>
      <w:r>
        <w:t>Documents Commonly Required</w:t>
      </w:r>
    </w:p>
    <w:p>
      <w:pPr>
        <w:pStyle w:val="ListBullet"/>
      </w:pPr>
      <w:r>
        <w:t>Class 10 marksheet/certificate, where requested</w:t>
      </w:r>
    </w:p>
    <w:p>
      <w:pPr>
        <w:pStyle w:val="ListBullet"/>
      </w:pPr>
      <w:r>
        <w:t>Class 12 marksheet/certificate</w:t>
      </w:r>
    </w:p>
    <w:p>
      <w:pPr>
        <w:pStyle w:val="ListBullet"/>
      </w:pPr>
      <w:r>
        <w:t>Government-issued identity proof</w:t>
      </w:r>
    </w:p>
    <w:p>
      <w:pPr>
        <w:pStyle w:val="ListBullet"/>
      </w:pPr>
      <w:r>
        <w:t>Passport-size photograph</w:t>
      </w:r>
    </w:p>
    <w:p>
      <w:pPr>
        <w:pStyle w:val="ListBullet"/>
      </w:pPr>
      <w:r>
        <w:t>Other documents specifically requested by the university</w:t>
      </w:r>
    </w:p>
    <w:p>
      <w:r>
        <w:t>Document requirements can differ. The exact university application portal should be treated as the final checklist.</w:t>
      </w:r>
    </w:p>
    <w:p>
      <w:pPr>
        <w:pStyle w:val="Heading1"/>
      </w:pPr>
      <w:r>
        <w:t>Career Paths After Online B.Com</w:t>
      </w:r>
    </w:p>
    <w:p>
      <w:r>
        <w:t>B.Com is a broad commerce qualification. It does not lead to one fixed job title; instead, graduates can build different career paths by combining their degree with practical skills, internships, certifications and experience.</w:t>
      </w:r>
    </w:p>
    <w:tbl>
      <w:tblPr>
        <w:tblStyle w:val="TableGrid"/>
        <w:tblW w:type="auto" w:w="0"/>
        <w:tblLook w:firstColumn="1" w:firstRow="1" w:lastColumn="0" w:lastRow="0" w:noHBand="0" w:noVBand="1" w:val="04A0"/>
      </w:tblPr>
      <w:tblGrid>
        <w:gridCol w:w="5040"/>
        <w:gridCol w:w="5040"/>
      </w:tblGrid>
      <w:tr>
        <w:tc>
          <w:tcPr>
            <w:tcW w:type="dxa" w:w="5040"/>
          </w:tcPr>
          <w:p>
            <w:r>
              <w:t>Career path</w:t>
            </w:r>
          </w:p>
        </w:tc>
        <w:tc>
          <w:tcPr>
            <w:tcW w:type="dxa" w:w="5040"/>
          </w:tcPr>
          <w:p>
            <w:r>
              <w:t>Potential entry-level directions</w:t>
            </w:r>
          </w:p>
        </w:tc>
      </w:tr>
      <w:tr>
        <w:tc>
          <w:tcPr>
            <w:tcW w:type="dxa" w:w="5040"/>
          </w:tcPr>
          <w:p>
            <w:r>
              <w:t>Accounting</w:t>
            </w:r>
          </w:p>
        </w:tc>
        <w:tc>
          <w:tcPr>
            <w:tcW w:type="dxa" w:w="5040"/>
          </w:tcPr>
          <w:p>
            <w:r>
              <w:t>Accounts Executive, Junior Accountant, Accounts Assistant</w:t>
            </w:r>
          </w:p>
        </w:tc>
      </w:tr>
      <w:tr>
        <w:tc>
          <w:tcPr>
            <w:tcW w:type="dxa" w:w="5040"/>
          </w:tcPr>
          <w:p>
            <w:r>
              <w:t>Finance</w:t>
            </w:r>
          </w:p>
        </w:tc>
        <w:tc>
          <w:tcPr>
            <w:tcW w:type="dxa" w:w="5040"/>
          </w:tcPr>
          <w:p>
            <w:r>
              <w:t>Finance Executive, Financial Operations roles</w:t>
            </w:r>
          </w:p>
        </w:tc>
      </w:tr>
      <w:tr>
        <w:tc>
          <w:tcPr>
            <w:tcW w:type="dxa" w:w="5040"/>
          </w:tcPr>
          <w:p>
            <w:r>
              <w:t>Banking</w:t>
            </w:r>
          </w:p>
        </w:tc>
        <w:tc>
          <w:tcPr>
            <w:tcW w:type="dxa" w:w="5040"/>
          </w:tcPr>
          <w:p>
            <w:r>
              <w:t>Banking operations and financial-services roles</w:t>
            </w:r>
          </w:p>
        </w:tc>
      </w:tr>
      <w:tr>
        <w:tc>
          <w:tcPr>
            <w:tcW w:type="dxa" w:w="5040"/>
          </w:tcPr>
          <w:p>
            <w:r>
              <w:t>Taxation</w:t>
            </w:r>
          </w:p>
        </w:tc>
        <w:tc>
          <w:tcPr>
            <w:tcW w:type="dxa" w:w="5040"/>
          </w:tcPr>
          <w:p>
            <w:r>
              <w:t>Tax-assistance and compliance support roles</w:t>
            </w:r>
          </w:p>
        </w:tc>
      </w:tr>
      <w:tr>
        <w:tc>
          <w:tcPr>
            <w:tcW w:type="dxa" w:w="5040"/>
          </w:tcPr>
          <w:p>
            <w:r>
              <w:t>Audit</w:t>
            </w:r>
          </w:p>
        </w:tc>
        <w:tc>
          <w:tcPr>
            <w:tcW w:type="dxa" w:w="5040"/>
          </w:tcPr>
          <w:p>
            <w:r>
              <w:t>Audit support and accounting-related roles</w:t>
            </w:r>
          </w:p>
        </w:tc>
      </w:tr>
      <w:tr>
        <w:tc>
          <w:tcPr>
            <w:tcW w:type="dxa" w:w="5040"/>
          </w:tcPr>
          <w:p>
            <w:r>
              <w:t>Business operations</w:t>
            </w:r>
          </w:p>
        </w:tc>
        <w:tc>
          <w:tcPr>
            <w:tcW w:type="dxa" w:w="5040"/>
          </w:tcPr>
          <w:p>
            <w:r>
              <w:t>Operations or business-support roles</w:t>
            </w:r>
          </w:p>
        </w:tc>
      </w:tr>
      <w:tr>
        <w:tc>
          <w:tcPr>
            <w:tcW w:type="dxa" w:w="5040"/>
          </w:tcPr>
          <w:p>
            <w:r>
              <w:t>Sales/business</w:t>
            </w:r>
          </w:p>
        </w:tc>
        <w:tc>
          <w:tcPr>
            <w:tcW w:type="dxa" w:w="5040"/>
          </w:tcPr>
          <w:p>
            <w:r>
              <w:t>Business development and commercial roles</w:t>
            </w:r>
          </w:p>
        </w:tc>
      </w:tr>
      <w:tr>
        <w:tc>
          <w:tcPr>
            <w:tcW w:type="dxa" w:w="5040"/>
          </w:tcPr>
          <w:p>
            <w:r>
              <w:t>Analytics</w:t>
            </w:r>
          </w:p>
        </w:tc>
        <w:tc>
          <w:tcPr>
            <w:tcW w:type="dxa" w:w="5040"/>
          </w:tcPr>
          <w:p>
            <w:r>
              <w:t>Junior analytics/business reporting roles with relevant technical skills</w:t>
            </w:r>
          </w:p>
        </w:tc>
      </w:tr>
      <w:tr>
        <w:tc>
          <w:tcPr>
            <w:tcW w:type="dxa" w:w="5040"/>
          </w:tcPr>
          <w:p>
            <w:r>
              <w:t>Entrepreneurship</w:t>
            </w:r>
          </w:p>
        </w:tc>
        <w:tc>
          <w:tcPr>
            <w:tcW w:type="dxa" w:w="5040"/>
          </w:tcPr>
          <w:p>
            <w:r>
              <w:t>Business ownership or family-business roles</w:t>
            </w:r>
          </w:p>
        </w:tc>
      </w:tr>
    </w:tbl>
    <w:p>
      <w:r>
        <w:t>Job titles vary by employer. Students should read actual job descriptions and build the tools and skills those roles request.</w:t>
      </w:r>
    </w:p>
    <w:p>
      <w:pPr>
        <w:pStyle w:val="Heading1"/>
      </w:pPr>
      <w:r>
        <w:t>Skills That Improve B.Com Employability</w:t>
      </w:r>
    </w:p>
    <w:tbl>
      <w:tblPr>
        <w:tblStyle w:val="TableGrid"/>
        <w:tblW w:type="auto" w:w="0"/>
        <w:tblLook w:firstColumn="1" w:firstRow="1" w:lastColumn="0" w:lastRow="0" w:noHBand="0" w:noVBand="1" w:val="04A0"/>
      </w:tblPr>
      <w:tblGrid>
        <w:gridCol w:w="5040"/>
        <w:gridCol w:w="5040"/>
      </w:tblGrid>
      <w:tr>
        <w:tc>
          <w:tcPr>
            <w:tcW w:type="dxa" w:w="5040"/>
          </w:tcPr>
          <w:p>
            <w:r>
              <w:t>Skill</w:t>
            </w:r>
          </w:p>
        </w:tc>
        <w:tc>
          <w:tcPr>
            <w:tcW w:type="dxa" w:w="5040"/>
          </w:tcPr>
          <w:p>
            <w:r>
              <w:t>Why it helps</w:t>
            </w:r>
          </w:p>
        </w:tc>
      </w:tr>
      <w:tr>
        <w:tc>
          <w:tcPr>
            <w:tcW w:type="dxa" w:w="5040"/>
          </w:tcPr>
          <w:p>
            <w:r>
              <w:t>Advanced Excel</w:t>
            </w:r>
          </w:p>
        </w:tc>
        <w:tc>
          <w:tcPr>
            <w:tcW w:type="dxa" w:w="5040"/>
          </w:tcPr>
          <w:p>
            <w:r>
              <w:t>Useful for accounting, reporting and business analysis</w:t>
            </w:r>
          </w:p>
        </w:tc>
      </w:tr>
      <w:tr>
        <w:tc>
          <w:tcPr>
            <w:tcW w:type="dxa" w:w="5040"/>
          </w:tcPr>
          <w:p>
            <w:r>
              <w:t>Accounting software</w:t>
            </w:r>
          </w:p>
        </w:tc>
        <w:tc>
          <w:tcPr>
            <w:tcW w:type="dxa" w:w="5040"/>
          </w:tcPr>
          <w:p>
            <w:r>
              <w:t>Supports practical accounting workflows</w:t>
            </w:r>
          </w:p>
        </w:tc>
      </w:tr>
      <w:tr>
        <w:tc>
          <w:tcPr>
            <w:tcW w:type="dxa" w:w="5040"/>
          </w:tcPr>
          <w:p>
            <w:r>
              <w:t>Financial analysis</w:t>
            </w:r>
          </w:p>
        </w:tc>
        <w:tc>
          <w:tcPr>
            <w:tcW w:type="dxa" w:w="5040"/>
          </w:tcPr>
          <w:p>
            <w:r>
              <w:t>Useful for finance-oriented roles</w:t>
            </w:r>
          </w:p>
        </w:tc>
      </w:tr>
      <w:tr>
        <w:tc>
          <w:tcPr>
            <w:tcW w:type="dxa" w:w="5040"/>
          </w:tcPr>
          <w:p>
            <w:r>
              <w:t>Data analysis</w:t>
            </w:r>
          </w:p>
        </w:tc>
        <w:tc>
          <w:tcPr>
            <w:tcW w:type="dxa" w:w="5040"/>
          </w:tcPr>
          <w:p>
            <w:r>
              <w:t>Helps interpret business and financial information</w:t>
            </w:r>
          </w:p>
        </w:tc>
      </w:tr>
      <w:tr>
        <w:tc>
          <w:tcPr>
            <w:tcW w:type="dxa" w:w="5040"/>
          </w:tcPr>
          <w:p>
            <w:r>
              <w:t>Communication</w:t>
            </w:r>
          </w:p>
        </w:tc>
        <w:tc>
          <w:tcPr>
            <w:tcW w:type="dxa" w:w="5040"/>
          </w:tcPr>
          <w:p>
            <w:r>
              <w:t>Important for client, team and reporting responsibilities</w:t>
            </w:r>
          </w:p>
        </w:tc>
      </w:tr>
      <w:tr>
        <w:tc>
          <w:tcPr>
            <w:tcW w:type="dxa" w:w="5040"/>
          </w:tcPr>
          <w:p>
            <w:r>
              <w:t>Business writing</w:t>
            </w:r>
          </w:p>
        </w:tc>
        <w:tc>
          <w:tcPr>
            <w:tcW w:type="dxa" w:w="5040"/>
          </w:tcPr>
          <w:p>
            <w:r>
              <w:t>Useful for professional documentation and correspondence</w:t>
            </w:r>
          </w:p>
        </w:tc>
      </w:tr>
      <w:tr>
        <w:tc>
          <w:tcPr>
            <w:tcW w:type="dxa" w:w="5040"/>
          </w:tcPr>
          <w:p>
            <w:r>
              <w:t>Presentation</w:t>
            </w:r>
          </w:p>
        </w:tc>
        <w:tc>
          <w:tcPr>
            <w:tcW w:type="dxa" w:w="5040"/>
          </w:tcPr>
          <w:p>
            <w:r>
              <w:t>Supports reporting and stakeholder communication</w:t>
            </w:r>
          </w:p>
        </w:tc>
      </w:tr>
      <w:tr>
        <w:tc>
          <w:tcPr>
            <w:tcW w:type="dxa" w:w="5040"/>
          </w:tcPr>
          <w:p>
            <w:r>
              <w:t>Tax fundamentals</w:t>
            </w:r>
          </w:p>
        </w:tc>
        <w:tc>
          <w:tcPr>
            <w:tcW w:type="dxa" w:w="5040"/>
          </w:tcPr>
          <w:p>
            <w:r>
              <w:t>Useful for taxation and compliance-oriented work</w:t>
            </w:r>
          </w:p>
        </w:tc>
      </w:tr>
      <w:tr>
        <w:tc>
          <w:tcPr>
            <w:tcW w:type="dxa" w:w="5040"/>
          </w:tcPr>
          <w:p>
            <w:r>
              <w:t>Digital tools</w:t>
            </w:r>
          </w:p>
        </w:tc>
        <w:tc>
          <w:tcPr>
            <w:tcW w:type="dxa" w:w="5040"/>
          </w:tcPr>
          <w:p>
            <w:r>
              <w:t>Supports modern finance and business operations</w:t>
            </w:r>
          </w:p>
        </w:tc>
      </w:tr>
    </w:tbl>
    <w:p>
      <w:pPr>
        <w:pStyle w:val="Heading1"/>
      </w:pPr>
      <w:r>
        <w:t>Career Path 1: Accounting</w:t>
      </w:r>
    </w:p>
    <w:p>
      <w:r>
        <w:t>Students interested in accounting can strengthen their profile through practical bookkeeping, financial statements, accounting software, Excel and relevant professional study. Internship or entry-level experience can be especially valuable because employers often evaluate practical ability alongside the degree.</w:t>
      </w:r>
    </w:p>
    <w:p>
      <w:pPr>
        <w:pStyle w:val="Heading2"/>
      </w:pPr>
      <w:r>
        <w:t>Career Path 2: Banking and Financial Services</w:t>
      </w:r>
    </w:p>
    <w:p>
      <w:r>
        <w:t>Students targeting banking or financial services can build knowledge of financial products, customer handling, basic analysis, compliance concepts and digital banking. Additional preparation may be needed for specific competitive examinations or regulated roles.</w:t>
      </w:r>
    </w:p>
    <w:p>
      <w:pPr>
        <w:pStyle w:val="Heading2"/>
      </w:pPr>
      <w:r>
        <w:t>Career Path 3: Finance</w:t>
      </w:r>
    </w:p>
    <w:p>
      <w:r>
        <w:t>A finance-oriented path can involve financial reporting, analysis, operations and support functions. Strong Excel, financial modelling fundamentals and analytical thinking can improve readiness for finance roles.</w:t>
      </w:r>
    </w:p>
    <w:p>
      <w:pPr>
        <w:pStyle w:val="Heading2"/>
      </w:pPr>
      <w:r>
        <w:t>Career Path 4: Taxation and Compliance</w:t>
      </w:r>
    </w:p>
    <w:p>
      <w:r>
        <w:t>Students interested in taxation can develop a stronger foundation in tax concepts, documentation, compliance workflows and accounting. Exact professional eligibility requirements should be checked before pursuing regulated professional roles.</w:t>
      </w:r>
    </w:p>
    <w:p>
      <w:pPr>
        <w:pStyle w:val="Heading2"/>
      </w:pPr>
      <w:r>
        <w:t>Career Path 5: Business and Operations</w:t>
      </w:r>
    </w:p>
    <w:p>
      <w:r>
        <w:t>B.Com graduates can also enter commercial, operations, customer management and business-development functions, particularly when they add communication, sales, analytics and problem-solving skills.</w:t>
      </w:r>
    </w:p>
    <w:p>
      <w:pPr>
        <w:pStyle w:val="Heading1"/>
      </w:pPr>
      <w:r>
        <w:t>Salary After Online B.Com</w:t>
      </w:r>
    </w:p>
    <w:p>
      <w:r>
        <w:t>There is no single reliable salary figure for every B.Com graduate. Earnings depend on role, city, employer, experience, practical skills, certifications and career direction.</w:t>
      </w:r>
    </w:p>
    <w:tbl>
      <w:tblPr>
        <w:tblStyle w:val="TableGrid"/>
        <w:tblW w:type="auto" w:w="0"/>
        <w:tblLook w:firstColumn="1" w:firstRow="1" w:lastColumn="0" w:lastRow="0" w:noHBand="0" w:noVBand="1" w:val="04A0"/>
      </w:tblPr>
      <w:tblGrid>
        <w:gridCol w:w="5040"/>
        <w:gridCol w:w="5040"/>
      </w:tblGrid>
      <w:tr>
        <w:tc>
          <w:tcPr>
            <w:tcW w:type="dxa" w:w="5040"/>
          </w:tcPr>
          <w:p>
            <w:r>
              <w:t>Salary driver</w:t>
            </w:r>
          </w:p>
        </w:tc>
        <w:tc>
          <w:tcPr>
            <w:tcW w:type="dxa" w:w="5040"/>
          </w:tcPr>
          <w:p>
            <w:r>
              <w:t>Typical effect on opportunity</w:t>
            </w:r>
          </w:p>
        </w:tc>
      </w:tr>
      <w:tr>
        <w:tc>
          <w:tcPr>
            <w:tcW w:type="dxa" w:w="5040"/>
          </w:tcPr>
          <w:p>
            <w:r>
              <w:t>Role</w:t>
            </w:r>
          </w:p>
        </w:tc>
        <w:tc>
          <w:tcPr>
            <w:tcW w:type="dxa" w:w="5040"/>
          </w:tcPr>
          <w:p>
            <w:r>
              <w:t>Finance, accounting, analytics and business roles can have different pay structures</w:t>
            </w:r>
          </w:p>
        </w:tc>
      </w:tr>
      <w:tr>
        <w:tc>
          <w:tcPr>
            <w:tcW w:type="dxa" w:w="5040"/>
          </w:tcPr>
          <w:p>
            <w:r>
              <w:t>Experience</w:t>
            </w:r>
          </w:p>
        </w:tc>
        <w:tc>
          <w:tcPr>
            <w:tcW w:type="dxa" w:w="5040"/>
          </w:tcPr>
          <w:p>
            <w:r>
              <w:t>Experience generally expands role scope and earning potential</w:t>
            </w:r>
          </w:p>
        </w:tc>
      </w:tr>
      <w:tr>
        <w:tc>
          <w:tcPr>
            <w:tcW w:type="dxa" w:w="5040"/>
          </w:tcPr>
          <w:p>
            <w:r>
              <w:t>Skills</w:t>
            </w:r>
          </w:p>
        </w:tc>
        <w:tc>
          <w:tcPr>
            <w:tcW w:type="dxa" w:w="5040"/>
          </w:tcPr>
          <w:p>
            <w:r>
              <w:t>Practical tools can differentiate candidates</w:t>
            </w:r>
          </w:p>
        </w:tc>
      </w:tr>
      <w:tr>
        <w:tc>
          <w:tcPr>
            <w:tcW w:type="dxa" w:w="5040"/>
          </w:tcPr>
          <w:p>
            <w:r>
              <w:t>Location</w:t>
            </w:r>
          </w:p>
        </w:tc>
        <w:tc>
          <w:tcPr>
            <w:tcW w:type="dxa" w:w="5040"/>
          </w:tcPr>
          <w:p>
            <w:r>
              <w:t>Compensation varies across markets</w:t>
            </w:r>
          </w:p>
        </w:tc>
      </w:tr>
      <w:tr>
        <w:tc>
          <w:tcPr>
            <w:tcW w:type="dxa" w:w="5040"/>
          </w:tcPr>
          <w:p>
            <w:r>
              <w:t>Employer</w:t>
            </w:r>
          </w:p>
        </w:tc>
        <w:tc>
          <w:tcPr>
            <w:tcW w:type="dxa" w:w="5040"/>
          </w:tcPr>
          <w:p>
            <w:r>
              <w:t>Company size and sector influence pay</w:t>
            </w:r>
          </w:p>
        </w:tc>
      </w:tr>
      <w:tr>
        <w:tc>
          <w:tcPr>
            <w:tcW w:type="dxa" w:w="5040"/>
          </w:tcPr>
          <w:p>
            <w:r>
              <w:t>Professional qualifications</w:t>
            </w:r>
          </w:p>
        </w:tc>
        <w:tc>
          <w:tcPr>
            <w:tcW w:type="dxa" w:w="5040"/>
          </w:tcPr>
          <w:p>
            <w:r>
              <w:t>Relevant credentials may expand specialised opportunities</w:t>
            </w:r>
          </w:p>
        </w:tc>
      </w:tr>
    </w:tbl>
    <w:p>
      <w:r>
        <w:t>DegreeKhojo should avoid presenting generic salary numbers as guaranteed outcomes. Where salary figures are published, they should have a clear source, date and methodology.</w:t>
      </w:r>
    </w:p>
    <w:p>
      <w:pPr>
        <w:pStyle w:val="Heading1"/>
      </w:pPr>
      <w:r>
        <w:t>Online B.Com vs Regular B.Com</w:t>
      </w:r>
    </w:p>
    <w:tbl>
      <w:tblPr>
        <w:tblStyle w:val="TableGrid"/>
        <w:tblW w:type="auto" w:w="0"/>
        <w:tblLook w:firstColumn="1" w:firstRow="1" w:lastColumn="0" w:lastRow="0" w:noHBand="0" w:noVBand="1" w:val="04A0"/>
      </w:tblPr>
      <w:tblGrid>
        <w:gridCol w:w="3360"/>
        <w:gridCol w:w="3360"/>
        <w:gridCol w:w="3360"/>
      </w:tblGrid>
      <w:tr>
        <w:tc>
          <w:tcPr>
            <w:tcW w:type="dxa" w:w="3360"/>
          </w:tcPr>
          <w:p>
            <w:r>
              <w:t>Factor</w:t>
            </w:r>
          </w:p>
        </w:tc>
        <w:tc>
          <w:tcPr>
            <w:tcW w:type="dxa" w:w="3360"/>
          </w:tcPr>
          <w:p>
            <w:r>
              <w:t>Online B.Com</w:t>
            </w:r>
          </w:p>
        </w:tc>
        <w:tc>
          <w:tcPr>
            <w:tcW w:type="dxa" w:w="3360"/>
          </w:tcPr>
          <w:p>
            <w:r>
              <w:t>Regular B.Com</w:t>
            </w:r>
          </w:p>
        </w:tc>
      </w:tr>
      <w:tr>
        <w:tc>
          <w:tcPr>
            <w:tcW w:type="dxa" w:w="3360"/>
          </w:tcPr>
          <w:p>
            <w:r>
              <w:t>Learning environment</w:t>
            </w:r>
          </w:p>
        </w:tc>
        <w:tc>
          <w:tcPr>
            <w:tcW w:type="dxa" w:w="3360"/>
          </w:tcPr>
          <w:p>
            <w:r>
              <w:t>Digital/online</w:t>
            </w:r>
          </w:p>
        </w:tc>
        <w:tc>
          <w:tcPr>
            <w:tcW w:type="dxa" w:w="3360"/>
          </w:tcPr>
          <w:p>
            <w:r>
              <w:t>Campus/classroom</w:t>
            </w:r>
          </w:p>
        </w:tc>
      </w:tr>
      <w:tr>
        <w:tc>
          <w:tcPr>
            <w:tcW w:type="dxa" w:w="3360"/>
          </w:tcPr>
          <w:p>
            <w:r>
              <w:t>Location flexibility</w:t>
            </w:r>
          </w:p>
        </w:tc>
        <w:tc>
          <w:tcPr>
            <w:tcW w:type="dxa" w:w="3360"/>
          </w:tcPr>
          <w:p>
            <w:r>
              <w:t>Generally higher</w:t>
            </w:r>
          </w:p>
        </w:tc>
        <w:tc>
          <w:tcPr>
            <w:tcW w:type="dxa" w:w="3360"/>
          </w:tcPr>
          <w:p>
            <w:r>
              <w:t>Usually tied to campus</w:t>
            </w:r>
          </w:p>
        </w:tc>
      </w:tr>
      <w:tr>
        <w:tc>
          <w:tcPr>
            <w:tcW w:type="dxa" w:w="3360"/>
          </w:tcPr>
          <w:p>
            <w:r>
              <w:t>Daily campus attendance</w:t>
            </w:r>
          </w:p>
        </w:tc>
        <w:tc>
          <w:tcPr>
            <w:tcW w:type="dxa" w:w="3360"/>
          </w:tcPr>
          <w:p>
            <w:r>
              <w:t>Usually not required in the same way</w:t>
            </w:r>
          </w:p>
        </w:tc>
        <w:tc>
          <w:tcPr>
            <w:tcW w:type="dxa" w:w="3360"/>
          </w:tcPr>
          <w:p>
            <w:r>
              <w:t>Typically required according to college rules</w:t>
            </w:r>
          </w:p>
        </w:tc>
      </w:tr>
      <w:tr>
        <w:tc>
          <w:tcPr>
            <w:tcW w:type="dxa" w:w="3360"/>
          </w:tcPr>
          <w:p>
            <w:r>
              <w:t>Work-study compatibility</w:t>
            </w:r>
          </w:p>
        </w:tc>
        <w:tc>
          <w:tcPr>
            <w:tcW w:type="dxa" w:w="3360"/>
          </w:tcPr>
          <w:p>
            <w:r>
              <w:t>Can be more flexible</w:t>
            </w:r>
          </w:p>
        </w:tc>
        <w:tc>
          <w:tcPr>
            <w:tcW w:type="dxa" w:w="3360"/>
          </w:tcPr>
          <w:p>
            <w:r>
              <w:t>May be harder with fixed schedules</w:t>
            </w:r>
          </w:p>
        </w:tc>
      </w:tr>
      <w:tr>
        <w:tc>
          <w:tcPr>
            <w:tcW w:type="dxa" w:w="3360"/>
          </w:tcPr>
          <w:p>
            <w:r>
              <w:t>Student experience</w:t>
            </w:r>
          </w:p>
        </w:tc>
        <w:tc>
          <w:tcPr>
            <w:tcW w:type="dxa" w:w="3360"/>
          </w:tcPr>
          <w:p>
            <w:r>
              <w:t>Digital learning ecosystem</w:t>
            </w:r>
          </w:p>
        </w:tc>
        <w:tc>
          <w:tcPr>
            <w:tcW w:type="dxa" w:w="3360"/>
          </w:tcPr>
          <w:p>
            <w:r>
              <w:t>Physical campus ecosystem</w:t>
            </w:r>
          </w:p>
        </w:tc>
      </w:tr>
      <w:tr>
        <w:tc>
          <w:tcPr>
            <w:tcW w:type="dxa" w:w="3360"/>
          </w:tcPr>
          <w:p>
            <w:r>
              <w:t>Cost structure</w:t>
            </w:r>
          </w:p>
        </w:tc>
        <w:tc>
          <w:tcPr>
            <w:tcW w:type="dxa" w:w="3360"/>
          </w:tcPr>
          <w:p>
            <w:r>
              <w:t>Varies by university</w:t>
            </w:r>
          </w:p>
        </w:tc>
        <w:tc>
          <w:tcPr>
            <w:tcW w:type="dxa" w:w="3360"/>
          </w:tcPr>
          <w:p>
            <w:r>
              <w:t>Varies by institution and location</w:t>
            </w:r>
          </w:p>
        </w:tc>
      </w:tr>
    </w:tbl>
    <w:p>
      <w:r>
        <w:t>Neither format is automatically better for every learner. The appropriate choice depends on learning preference, schedule, budget, campus needs, programme quality and career objective.</w:t>
      </w:r>
    </w:p>
    <w:p>
      <w:pPr>
        <w:pStyle w:val="Heading1"/>
      </w:pPr>
      <w:r>
        <w:t>Online B.Com vs BBA: Which One Fits Better?</w:t>
      </w:r>
    </w:p>
    <w:tbl>
      <w:tblPr>
        <w:tblStyle w:val="TableGrid"/>
        <w:tblW w:type="auto" w:w="0"/>
        <w:tblLook w:firstColumn="1" w:firstRow="1" w:lastColumn="0" w:lastRow="0" w:noHBand="0" w:noVBand="1" w:val="04A0"/>
      </w:tblPr>
      <w:tblGrid>
        <w:gridCol w:w="5040"/>
        <w:gridCol w:w="5040"/>
      </w:tblGrid>
      <w:tr>
        <w:tc>
          <w:tcPr>
            <w:tcW w:type="dxa" w:w="5040"/>
          </w:tcPr>
          <w:p>
            <w:r>
              <w:t>If your priority is...</w:t>
            </w:r>
          </w:p>
        </w:tc>
        <w:tc>
          <w:tcPr>
            <w:tcW w:type="dxa" w:w="5040"/>
          </w:tcPr>
          <w:p>
            <w:r>
              <w:t>Potentially better-aligned direction</w:t>
            </w:r>
          </w:p>
        </w:tc>
      </w:tr>
      <w:tr>
        <w:tc>
          <w:tcPr>
            <w:tcW w:type="dxa" w:w="5040"/>
          </w:tcPr>
          <w:p>
            <w:r>
              <w:t>Accounting, commerce and finance foundation</w:t>
            </w:r>
          </w:p>
        </w:tc>
        <w:tc>
          <w:tcPr>
            <w:tcW w:type="dxa" w:w="5040"/>
          </w:tcPr>
          <w:p>
            <w:r>
              <w:t>B.Com</w:t>
            </w:r>
          </w:p>
        </w:tc>
      </w:tr>
      <w:tr>
        <w:tc>
          <w:tcPr>
            <w:tcW w:type="dxa" w:w="5040"/>
          </w:tcPr>
          <w:p>
            <w:r>
              <w:t>Broader management orientation</w:t>
            </w:r>
          </w:p>
        </w:tc>
        <w:tc>
          <w:tcPr>
            <w:tcW w:type="dxa" w:w="5040"/>
          </w:tcPr>
          <w:p>
            <w:r>
              <w:t>BBA</w:t>
            </w:r>
          </w:p>
        </w:tc>
      </w:tr>
      <w:tr>
        <w:tc>
          <w:tcPr>
            <w:tcW w:type="dxa" w:w="5040"/>
          </w:tcPr>
          <w:p>
            <w:r>
              <w:t>Accounting/taxation pathway</w:t>
            </w:r>
          </w:p>
        </w:tc>
        <w:tc>
          <w:tcPr>
            <w:tcW w:type="dxa" w:w="5040"/>
          </w:tcPr>
          <w:p>
            <w:r>
              <w:t>B.Com</w:t>
            </w:r>
          </w:p>
        </w:tc>
      </w:tr>
      <w:tr>
        <w:tc>
          <w:tcPr>
            <w:tcW w:type="dxa" w:w="5040"/>
          </w:tcPr>
          <w:p>
            <w:r>
              <w:t>Marketing/management/entrepreneurship orientation</w:t>
            </w:r>
          </w:p>
        </w:tc>
        <w:tc>
          <w:tcPr>
            <w:tcW w:type="dxa" w:w="5040"/>
          </w:tcPr>
          <w:p>
            <w:r>
              <w:t>BBA</w:t>
            </w:r>
          </w:p>
        </w:tc>
      </w:tr>
      <w:tr>
        <w:tc>
          <w:tcPr>
            <w:tcW w:type="dxa" w:w="5040"/>
          </w:tcPr>
          <w:p>
            <w:r>
              <w:t>Finance and banking foundation</w:t>
            </w:r>
          </w:p>
        </w:tc>
        <w:tc>
          <w:tcPr>
            <w:tcW w:type="dxa" w:w="5040"/>
          </w:tcPr>
          <w:p>
            <w:r>
              <w:t>B.Com</w:t>
            </w:r>
          </w:p>
        </w:tc>
      </w:tr>
      <w:tr>
        <w:tc>
          <w:tcPr>
            <w:tcW w:type="dxa" w:w="5040"/>
          </w:tcPr>
          <w:p>
            <w:r>
              <w:t>General business management</w:t>
            </w:r>
          </w:p>
        </w:tc>
        <w:tc>
          <w:tcPr>
            <w:tcW w:type="dxa" w:w="5040"/>
          </w:tcPr>
          <w:p>
            <w:r>
              <w:t>Either, depending on curriculum</w:t>
            </w:r>
          </w:p>
        </w:tc>
      </w:tr>
    </w:tbl>
    <w:p>
      <w:r>
        <w:t>This is a directional comparison, not a universal ranking. The actual curriculum matters more than the degree title when two programmes are being compared.</w:t>
      </w:r>
    </w:p>
    <w:p>
      <w:pPr>
        <w:pStyle w:val="Heading1"/>
      </w:pPr>
      <w:r>
        <w:t>Higher Education After Online B.Com</w:t>
      </w:r>
    </w:p>
    <w:p>
      <w:pPr>
        <w:pStyle w:val="ListBullet"/>
      </w:pPr>
      <w:r>
        <w:t>M.Com</w:t>
      </w:r>
    </w:p>
    <w:p>
      <w:pPr>
        <w:pStyle w:val="ListBullet"/>
      </w:pPr>
      <w:r>
        <w:t>MBA</w:t>
      </w:r>
    </w:p>
    <w:p>
      <w:pPr>
        <w:pStyle w:val="ListBullet"/>
      </w:pPr>
      <w:r>
        <w:t>PGDM or management programmes</w:t>
      </w:r>
    </w:p>
    <w:p>
      <w:pPr>
        <w:pStyle w:val="ListBullet"/>
      </w:pPr>
      <w:r>
        <w:t>Professional accounting/finance qualifications</w:t>
      </w:r>
    </w:p>
    <w:p>
      <w:pPr>
        <w:pStyle w:val="ListBullet"/>
      </w:pPr>
      <w:r>
        <w:t>Banking and finance certifications</w:t>
      </w:r>
    </w:p>
    <w:p>
      <w:pPr>
        <w:pStyle w:val="ListBullet"/>
      </w:pPr>
      <w:r>
        <w:t>Taxation and compliance-focused study</w:t>
      </w:r>
    </w:p>
    <w:p>
      <w:pPr>
        <w:pStyle w:val="ListBullet"/>
      </w:pPr>
      <w:r>
        <w:t>Business analytics and data programmes</w:t>
      </w:r>
    </w:p>
    <w:p>
      <w:pPr>
        <w:pStyle w:val="ListBullet"/>
      </w:pPr>
      <w:r>
        <w:t>Specialised finance programmes</w:t>
      </w:r>
    </w:p>
    <w:p>
      <w:r>
        <w:t>The right next step depends on the intended career. A student targeting accounting may choose a different path from someone targeting management, analytics or entrepreneurship.</w:t>
      </w:r>
    </w:p>
    <w:p>
      <w:pPr>
        <w:pStyle w:val="Heading1"/>
      </w:pPr>
      <w:r>
        <w:t>Who Should Consider Online B.Com?</w:t>
      </w:r>
    </w:p>
    <w:p>
      <w:pPr>
        <w:pStyle w:val="ListBullet"/>
      </w:pPr>
      <w:r>
        <w:t>Students who want a commerce-focused undergraduate foundation.</w:t>
      </w:r>
    </w:p>
    <w:p>
      <w:pPr>
        <w:pStyle w:val="ListBullet"/>
      </w:pPr>
      <w:r>
        <w:t>Learners interested in accounting, finance, banking or taxation.</w:t>
      </w:r>
    </w:p>
    <w:p>
      <w:pPr>
        <w:pStyle w:val="ListBullet"/>
      </w:pPr>
      <w:r>
        <w:t>Working learners seeking a flexible undergraduate format.</w:t>
      </w:r>
    </w:p>
    <w:p>
      <w:pPr>
        <w:pStyle w:val="ListBullet"/>
      </w:pPr>
      <w:r>
        <w:t>Students planning postgraduate management or commerce study.</w:t>
      </w:r>
    </w:p>
    <w:p>
      <w:pPr>
        <w:pStyle w:val="ListBullet"/>
      </w:pPr>
      <w:r>
        <w:t>Learners willing to combine academic study with practical tools and internships.</w:t>
      </w:r>
    </w:p>
    <w:p>
      <w:pPr>
        <w:pStyle w:val="Heading1"/>
      </w:pPr>
      <w:r>
        <w:t>Future Scope of Online B.Com in India</w:t>
      </w:r>
    </w:p>
    <w:p>
      <w:r>
        <w:t>Commerce remains closely connected with accounting, financial services, business operations, taxation, banking, e-commerce and corporate functions. Digital transformation is also changing how finance and commerce teams work, increasing the value of technology-enabled skills.</w:t>
      </w:r>
    </w:p>
    <w:p>
      <w:pPr>
        <w:pStyle w:val="Heading2"/>
      </w:pPr>
      <w:r>
        <w:t>Emerging combinations</w:t>
      </w:r>
    </w:p>
    <w:tbl>
      <w:tblPr>
        <w:tblStyle w:val="TableGrid"/>
        <w:tblW w:type="auto" w:w="0"/>
        <w:tblLook w:firstColumn="1" w:firstRow="1" w:lastColumn="0" w:lastRow="0" w:noHBand="0" w:noVBand="1" w:val="04A0"/>
      </w:tblPr>
      <w:tblGrid>
        <w:gridCol w:w="5040"/>
        <w:gridCol w:w="5040"/>
      </w:tblGrid>
      <w:tr>
        <w:tc>
          <w:tcPr>
            <w:tcW w:type="dxa" w:w="5040"/>
          </w:tcPr>
          <w:p>
            <w:r>
              <w:t>Commerce foundation</w:t>
            </w:r>
          </w:p>
        </w:tc>
        <w:tc>
          <w:tcPr>
            <w:tcW w:type="dxa" w:w="5040"/>
          </w:tcPr>
          <w:p>
            <w:r>
              <w:t>Complementary capability</w:t>
            </w:r>
          </w:p>
        </w:tc>
      </w:tr>
      <w:tr>
        <w:tc>
          <w:tcPr>
            <w:tcW w:type="dxa" w:w="5040"/>
          </w:tcPr>
          <w:p>
            <w:r>
              <w:t>Accounting</w:t>
            </w:r>
          </w:p>
        </w:tc>
        <w:tc>
          <w:tcPr>
            <w:tcW w:type="dxa" w:w="5040"/>
          </w:tcPr>
          <w:p>
            <w:r>
              <w:t>Accounting software, Excel and automation awareness</w:t>
            </w:r>
          </w:p>
        </w:tc>
      </w:tr>
      <w:tr>
        <w:tc>
          <w:tcPr>
            <w:tcW w:type="dxa" w:w="5040"/>
          </w:tcPr>
          <w:p>
            <w:r>
              <w:t>Finance</w:t>
            </w:r>
          </w:p>
        </w:tc>
        <w:tc>
          <w:tcPr>
            <w:tcW w:type="dxa" w:w="5040"/>
          </w:tcPr>
          <w:p>
            <w:r>
              <w:t>Financial analysis, modelling and data tools</w:t>
            </w:r>
          </w:p>
        </w:tc>
      </w:tr>
      <w:tr>
        <w:tc>
          <w:tcPr>
            <w:tcW w:type="dxa" w:w="5040"/>
          </w:tcPr>
          <w:p>
            <w:r>
              <w:t>Banking</w:t>
            </w:r>
          </w:p>
        </w:tc>
        <w:tc>
          <w:tcPr>
            <w:tcW w:type="dxa" w:w="5040"/>
          </w:tcPr>
          <w:p>
            <w:r>
              <w:t>Digital banking, financial products and customer analytics</w:t>
            </w:r>
          </w:p>
        </w:tc>
      </w:tr>
      <w:tr>
        <w:tc>
          <w:tcPr>
            <w:tcW w:type="dxa" w:w="5040"/>
          </w:tcPr>
          <w:p>
            <w:r>
              <w:t>Taxation</w:t>
            </w:r>
          </w:p>
        </w:tc>
        <w:tc>
          <w:tcPr>
            <w:tcW w:type="dxa" w:w="5040"/>
          </w:tcPr>
          <w:p>
            <w:r>
              <w:t>Compliance technology and documentation</w:t>
            </w:r>
          </w:p>
        </w:tc>
      </w:tr>
      <w:tr>
        <w:tc>
          <w:tcPr>
            <w:tcW w:type="dxa" w:w="5040"/>
          </w:tcPr>
          <w:p>
            <w:r>
              <w:t>Business analytics</w:t>
            </w:r>
          </w:p>
        </w:tc>
        <w:tc>
          <w:tcPr>
            <w:tcW w:type="dxa" w:w="5040"/>
          </w:tcPr>
          <w:p>
            <w:r>
              <w:t>Excel, SQL, dashboards and statistics</w:t>
            </w:r>
          </w:p>
        </w:tc>
      </w:tr>
      <w:tr>
        <w:tc>
          <w:tcPr>
            <w:tcW w:type="dxa" w:w="5040"/>
          </w:tcPr>
          <w:p>
            <w:r>
              <w:t>E-commerce</w:t>
            </w:r>
          </w:p>
        </w:tc>
        <w:tc>
          <w:tcPr>
            <w:tcW w:type="dxa" w:w="5040"/>
          </w:tcPr>
          <w:p>
            <w:r>
              <w:t>Digital operations, analytics and online business</w:t>
            </w:r>
          </w:p>
        </w:tc>
      </w:tr>
    </w:tbl>
    <w:p>
      <w:pPr>
        <w:pStyle w:val="Heading1"/>
      </w:pPr>
      <w:r>
        <w:t>How to Choose the Best Online B.Com University</w:t>
      </w:r>
    </w:p>
    <w:p>
      <w:pPr>
        <w:pStyle w:val="ListBullet"/>
      </w:pPr>
      <w:r>
        <w:t>Check the current programme status and relevant recognition information.</w:t>
      </w:r>
    </w:p>
    <w:p>
      <w:pPr>
        <w:pStyle w:val="ListBullet"/>
      </w:pPr>
      <w:r>
        <w:t>Compare the actual semester-wise syllabus.</w:t>
      </w:r>
    </w:p>
    <w:p>
      <w:pPr>
        <w:pStyle w:val="ListBullet"/>
      </w:pPr>
      <w:r>
        <w:t>Check eligibility for your academic background.</w:t>
      </w:r>
    </w:p>
    <w:p>
      <w:pPr>
        <w:pStyle w:val="ListBullet"/>
      </w:pPr>
      <w:r>
        <w:t>Compare the complete fee and payment structure.</w:t>
      </w:r>
    </w:p>
    <w:p>
      <w:pPr>
        <w:pStyle w:val="ListBullet"/>
      </w:pPr>
      <w:r>
        <w:t>Check the programme duration and maximum completion period.</w:t>
      </w:r>
    </w:p>
    <w:p>
      <w:pPr>
        <w:pStyle w:val="ListBullet"/>
      </w:pPr>
      <w:r>
        <w:t>Review the examination and assessment model.</w:t>
      </w:r>
    </w:p>
    <w:p>
      <w:pPr>
        <w:pStyle w:val="ListBullet"/>
      </w:pPr>
      <w:r>
        <w:t>Look for projects, practical assignments and applied learning.</w:t>
      </w:r>
    </w:p>
    <w:p>
      <w:pPr>
        <w:pStyle w:val="ListBullet"/>
      </w:pPr>
      <w:r>
        <w:t>Evaluate academic support and student services.</w:t>
      </w:r>
    </w:p>
    <w:p>
      <w:pPr>
        <w:pStyle w:val="ListBullet"/>
      </w:pPr>
      <w:r>
        <w:t>Review career/placement assistance without assuming a job guarantee.</w:t>
      </w:r>
    </w:p>
    <w:p>
      <w:pPr>
        <w:pStyle w:val="ListBullet"/>
      </w:pPr>
      <w:r>
        <w:t>Check the exact specialisation or elective structure.</w:t>
      </w:r>
    </w:p>
    <w:p>
      <w:pPr>
        <w:pStyle w:val="ListBullet"/>
      </w:pPr>
      <w:r>
        <w:t>Record when the researched information was last updated.</w:t>
      </w:r>
    </w:p>
    <w:p>
      <w:pPr>
        <w:pStyle w:val="Heading1"/>
      </w:pPr>
      <w:r>
        <w:t>Common Mistakes Students Make</w:t>
      </w:r>
    </w:p>
    <w:p>
      <w:pPr>
        <w:pStyle w:val="ListBullet"/>
      </w:pPr>
      <w:r>
        <w:t>Choosing only on the basis of the lowest fee.</w:t>
      </w:r>
    </w:p>
    <w:p>
      <w:pPr>
        <w:pStyle w:val="ListBullet"/>
      </w:pPr>
      <w:r>
        <w:t>Assuming every B.Com has the same syllabus.</w:t>
      </w:r>
    </w:p>
    <w:p>
      <w:pPr>
        <w:pStyle w:val="ListBullet"/>
      </w:pPr>
      <w:r>
        <w:t>Confusing an elective with a formal specialisation.</w:t>
      </w:r>
    </w:p>
    <w:p>
      <w:pPr>
        <w:pStyle w:val="ListBullet"/>
      </w:pPr>
      <w:r>
        <w:t>Using old fee or admission information.</w:t>
      </w:r>
    </w:p>
    <w:p>
      <w:pPr>
        <w:pStyle w:val="ListBullet"/>
      </w:pPr>
      <w:r>
        <w:t>Assuming salary is guaranteed after graduation.</w:t>
      </w:r>
    </w:p>
    <w:p>
      <w:pPr>
        <w:pStyle w:val="ListBullet"/>
      </w:pPr>
      <w:r>
        <w:t>Treating placement assistance as guaranteed employment.</w:t>
      </w:r>
    </w:p>
    <w:p>
      <w:pPr>
        <w:pStyle w:val="ListBullet"/>
      </w:pPr>
      <w:r>
        <w:t>Not checking the exact university's eligibility.</w:t>
      </w:r>
    </w:p>
    <w:p>
      <w:pPr>
        <w:pStyle w:val="ListBullet"/>
      </w:pPr>
      <w:r>
        <w:t>Failing to understand examination requirements.</w:t>
      </w:r>
    </w:p>
    <w:p>
      <w:pPr>
        <w:pStyle w:val="ListBullet"/>
      </w:pPr>
      <w:r>
        <w:t>Selecting a specialisation without researching the target career.</w:t>
      </w:r>
    </w:p>
    <w:p>
      <w:pPr>
        <w:pStyle w:val="Heading1"/>
      </w:pPr>
      <w:r>
        <w:t>Online B.Com Decision Framework</w:t>
      </w:r>
    </w:p>
    <w:tbl>
      <w:tblPr>
        <w:tblStyle w:val="TableGrid"/>
        <w:tblW w:type="auto" w:w="0"/>
        <w:tblLook w:firstColumn="1" w:firstRow="1" w:lastColumn="0" w:lastRow="0" w:noHBand="0" w:noVBand="1" w:val="04A0"/>
      </w:tblPr>
      <w:tblGrid>
        <w:gridCol w:w="5040"/>
        <w:gridCol w:w="5040"/>
      </w:tblGrid>
      <w:tr>
        <w:tc>
          <w:tcPr>
            <w:tcW w:type="dxa" w:w="5040"/>
          </w:tcPr>
          <w:p>
            <w:r>
              <w:t>Question</w:t>
            </w:r>
          </w:p>
        </w:tc>
        <w:tc>
          <w:tcPr>
            <w:tcW w:type="dxa" w:w="5040"/>
          </w:tcPr>
          <w:p>
            <w:r>
              <w:t>If your answer is yes...</w:t>
            </w:r>
          </w:p>
        </w:tc>
      </w:tr>
      <w:tr>
        <w:tc>
          <w:tcPr>
            <w:tcW w:type="dxa" w:w="5040"/>
          </w:tcPr>
          <w:p>
            <w:r>
              <w:t>Do you enjoy accounting/commerce subjects?</w:t>
            </w:r>
          </w:p>
        </w:tc>
        <w:tc>
          <w:tcPr>
            <w:tcW w:type="dxa" w:w="5040"/>
          </w:tcPr>
          <w:p>
            <w:r>
              <w:t>B.Com may be a strong academic fit.</w:t>
            </w:r>
          </w:p>
        </w:tc>
      </w:tr>
      <w:tr>
        <w:tc>
          <w:tcPr>
            <w:tcW w:type="dxa" w:w="5040"/>
          </w:tcPr>
          <w:p>
            <w:r>
              <w:t>Are you interested in finance or banking?</w:t>
            </w:r>
          </w:p>
        </w:tc>
        <w:tc>
          <w:tcPr>
            <w:tcW w:type="dxa" w:w="5040"/>
          </w:tcPr>
          <w:p>
            <w:r>
              <w:t>Prioritise programmes with relevant finance/banking subjects.</w:t>
            </w:r>
          </w:p>
        </w:tc>
      </w:tr>
      <w:tr>
        <w:tc>
          <w:tcPr>
            <w:tcW w:type="dxa" w:w="5040"/>
          </w:tcPr>
          <w:p>
            <w:r>
              <w:t>Do you want management rather than commerce depth?</w:t>
            </w:r>
          </w:p>
        </w:tc>
        <w:tc>
          <w:tcPr>
            <w:tcW w:type="dxa" w:w="5040"/>
          </w:tcPr>
          <w:p>
            <w:r>
              <w:t>Compare BBA alongside B.Com.</w:t>
            </w:r>
          </w:p>
        </w:tc>
      </w:tr>
      <w:tr>
        <w:tc>
          <w:tcPr>
            <w:tcW w:type="dxa" w:w="5040"/>
          </w:tcPr>
          <w:p>
            <w:r>
              <w:t>Do you need flexible learning?</w:t>
            </w:r>
          </w:p>
        </w:tc>
        <w:tc>
          <w:tcPr>
            <w:tcW w:type="dxa" w:w="5040"/>
          </w:tcPr>
          <w:p>
            <w:r>
              <w:t>Compare online delivery, schedules and recorded resources.</w:t>
            </w:r>
          </w:p>
        </w:tc>
      </w:tr>
      <w:tr>
        <w:tc>
          <w:tcPr>
            <w:tcW w:type="dxa" w:w="5040"/>
          </w:tcPr>
          <w:p>
            <w:r>
              <w:t>Do you want analytics?</w:t>
            </w:r>
          </w:p>
        </w:tc>
        <w:tc>
          <w:tcPr>
            <w:tcW w:type="dxa" w:w="5040"/>
          </w:tcPr>
          <w:p>
            <w:r>
              <w:t>Look for statistics, analytics and technology components.</w:t>
            </w:r>
          </w:p>
        </w:tc>
      </w:tr>
      <w:tr>
        <w:tc>
          <w:tcPr>
            <w:tcW w:type="dxa" w:w="5040"/>
          </w:tcPr>
          <w:p>
            <w:r>
              <w:t>Do you plan postgraduate study?</w:t>
            </w:r>
          </w:p>
        </w:tc>
        <w:tc>
          <w:tcPr>
            <w:tcW w:type="dxa" w:w="5040"/>
          </w:tcPr>
          <w:p>
            <w:r>
              <w:t>Check how the B.Com supports your intended next programme.</w:t>
            </w:r>
          </w:p>
        </w:tc>
      </w:tr>
    </w:tbl>
    <w:p>
      <w:pPr>
        <w:pStyle w:val="Heading1"/>
      </w:pPr>
      <w:r>
        <w:t>Frequently Asked Questions</w:t>
      </w:r>
    </w:p>
    <w:p>
      <w:pPr>
        <w:pStyle w:val="Heading3"/>
      </w:pPr>
      <w:r>
        <w:t>What is Online B.Com?</w:t>
      </w:r>
    </w:p>
    <w:p>
      <w:r>
        <w:t>It is a Bachelor of Commerce programme delivered through an online learning environment, covering commerce, accounting, finance, economics and related business subjects.</w:t>
      </w:r>
    </w:p>
    <w:p>
      <w:pPr>
        <w:pStyle w:val="Heading3"/>
      </w:pPr>
      <w:r>
        <w:t>How long is an Online B.Com?</w:t>
      </w:r>
    </w:p>
    <w:p>
      <w:r>
        <w:t>It is commonly structured over about three years, often six semesters, but the exact duration and maximum completion period depend on the university.</w:t>
      </w:r>
    </w:p>
    <w:p>
      <w:pPr>
        <w:pStyle w:val="Heading3"/>
      </w:pPr>
      <w:r>
        <w:t>What are the eligibility requirements for Online B.Com?</w:t>
      </w:r>
    </w:p>
    <w:p>
      <w:r>
        <w:t>Eligibility varies. A common requirement is completion of 10+2 or equivalent, with any minimum marks or subject conditions specified by the university.</w:t>
      </w:r>
    </w:p>
    <w:p>
      <w:pPr>
        <w:pStyle w:val="Heading3"/>
      </w:pPr>
      <w:r>
        <w:t>What subjects are taught in Online B.Com?</w:t>
      </w:r>
    </w:p>
    <w:p>
      <w:r>
        <w:t>Common areas include accounting, finance, economics, business law, taxation, management, statistics and business applications. Exact subjects differ by university.</w:t>
      </w:r>
    </w:p>
    <w:p>
      <w:pPr>
        <w:pStyle w:val="Heading3"/>
      </w:pPr>
      <w:r>
        <w:t>What is the fee for Online B.Com in 2026?</w:t>
      </w:r>
    </w:p>
    <w:p>
      <w:r>
        <w:t>There is no single national fee. Compare the complete university-specific programme cost, including any mandatory additional charges.</w:t>
      </w:r>
    </w:p>
    <w:p>
      <w:pPr>
        <w:pStyle w:val="Heading3"/>
      </w:pPr>
      <w:r>
        <w:t>Is Online B.Com good for accounting careers?</w:t>
      </w:r>
    </w:p>
    <w:p>
      <w:r>
        <w:t>It can provide a useful foundation, particularly when combined with accounting software, Excel, practical experience and relevant professional study.</w:t>
      </w:r>
    </w:p>
    <w:p>
      <w:pPr>
        <w:pStyle w:val="Heading3"/>
      </w:pPr>
      <w:r>
        <w:t>Can I do an MBA after Online B.Com?</w:t>
      </w:r>
    </w:p>
    <w:p>
      <w:r>
        <w:t>MBA is a common higher-study direction, subject to the admission requirements of the MBA programme.</w:t>
      </w:r>
    </w:p>
    <w:p>
      <w:pPr>
        <w:pStyle w:val="Heading3"/>
      </w:pPr>
      <w:r>
        <w:t>Can I work while pursuing Online B.Com?</w:t>
      </w:r>
    </w:p>
    <w:p>
      <w:r>
        <w:t>The online format can provide greater schedule flexibility, but students should check class, assignment and examination requirements.</w:t>
      </w:r>
    </w:p>
    <w:p>
      <w:pPr>
        <w:pStyle w:val="Heading3"/>
      </w:pPr>
      <w:r>
        <w:t>Does Online B.Com have specialisations?</w:t>
      </w:r>
    </w:p>
    <w:p>
      <w:r>
        <w:t>Some universities offer formal specialisations, while others use electives or a general B.Com structure. Availability varies by university.</w:t>
      </w:r>
    </w:p>
    <w:p>
      <w:pPr>
        <w:pStyle w:val="Heading3"/>
      </w:pPr>
      <w:r>
        <w:t>Is Online B.Com suitable for banking?</w:t>
      </w:r>
    </w:p>
    <w:p>
      <w:r>
        <w:t>It can provide a relevant commerce foundation for banking and financial-services pathways, with additional preparation often useful for specific roles or examinations.</w:t>
      </w:r>
    </w:p>
    <w:p>
      <w:pPr>
        <w:pStyle w:val="Heading3"/>
      </w:pPr>
      <w:r>
        <w:t>What can I do after B.Com besides accounting?</w:t>
      </w:r>
    </w:p>
    <w:p>
      <w:r>
        <w:t>Potential directions include finance, banking, taxation, audit, business operations, analytics, sales, business development and higher education.</w:t>
      </w:r>
    </w:p>
    <w:p>
      <w:pPr>
        <w:pStyle w:val="Heading3"/>
      </w:pPr>
      <w:r>
        <w:t>Which is better, Online B.Com or Online BBA?</w:t>
      </w:r>
    </w:p>
    <w:p>
      <w:r>
        <w:t>It depends on your goal. B.Com generally provides greater commerce/accounting/finance orientation, while BBA is typically more management-focused.</w:t>
      </w:r>
    </w:p>
    <w:p>
      <w:pPr>
        <w:pStyle w:val="Heading3"/>
      </w:pPr>
      <w:r>
        <w:t>How can I improve my B.Com job prospects?</w:t>
      </w:r>
    </w:p>
    <w:p>
      <w:r>
        <w:t>Build practical skills such as Excel, accounting software, financial analysis, communication, data tools and relevant certifications, and gain project or internship experience.</w:t>
      </w:r>
    </w:p>
    <w:p>
      <w:pPr>
        <w:pStyle w:val="Heading3"/>
      </w:pPr>
      <w:r>
        <w:t>Is salary guaranteed after Online B.Com?</w:t>
      </w:r>
    </w:p>
    <w:p>
      <w:r>
        <w:t>No. Salary depends on employer, role, location, experience and skills. Published salary ranges should be treated as indicative, not guaranteed.</w:t>
      </w:r>
    </w:p>
    <w:p>
      <w:pPr>
        <w:pStyle w:val="Heading1"/>
      </w:pPr>
      <w:r>
        <w:t>SEO Publishing Blueprint</w:t>
      </w:r>
    </w:p>
    <w:p>
      <w:pPr>
        <w:pStyle w:val="ListBullet"/>
      </w:pPr>
      <w:r>
        <w:t>Primary topic: Online B.Com in 2026.</w:t>
      </w:r>
    </w:p>
    <w:p>
      <w:pPr>
        <w:pStyle w:val="ListBullet"/>
      </w:pPr>
      <w:r>
        <w:t>Supporting search themes: Online B.Com fees, Online B.Com syllabus, Online B.Com subjects, Online B.Com eligibility, Online B.Com admission, Online B.Com specialisations, Online B.Com career options, salary after B.Com and Online B.Com vs BBA.</w:t>
      </w:r>
    </w:p>
    <w:p>
      <w:pPr>
        <w:pStyle w:val="ListBullet"/>
      </w:pPr>
      <w:r>
        <w:t>Create internal links to the Online B.Com pillar page, university-specific B.Com course pages, specialisation pages, fee pages, admission guides and B.Com vs BBA comparison pages.</w:t>
      </w:r>
    </w:p>
    <w:p>
      <w:pPr>
        <w:pStyle w:val="ListBullet"/>
      </w:pPr>
      <w:r>
        <w:t>Keep exact university fees, curriculum, eligibility and specialisation availability on the relevant university/course records.</w:t>
      </w:r>
    </w:p>
    <w:p>
      <w:pPr>
        <w:pStyle w:val="ListBullet"/>
      </w:pPr>
      <w:r>
        <w:t>Use a visible Last Updated date for time-sensitive information.</w:t>
      </w:r>
    </w:p>
    <w:p>
      <w:pPr>
        <w:pStyle w:val="ListBullet"/>
      </w:pPr>
      <w:r>
        <w:t>Do not publish a universal fee or salary figure without a source, date and context.</w:t>
      </w:r>
    </w:p>
    <w:p>
      <w:pPr>
        <w:pStyle w:val="ListBullet"/>
      </w:pPr>
      <w:r>
        <w:t>Do not present generic subject lists as the official syllabus of every university.</w:t>
      </w:r>
    </w:p>
    <w:p>
      <w:pPr>
        <w:pStyle w:val="ListBullet"/>
      </w:pPr>
      <w:r>
        <w:t>Use FAQ structured data only where the visible page content and current search-engine requirements support it.</w:t>
      </w:r>
    </w:p>
    <w:p>
      <w:pPr>
        <w:pStyle w:val="ListBullet"/>
      </w:pPr>
      <w:r>
        <w:t>Use comparison tables for fees, syllabus areas, career paths and B.Com vs BBA intent.</w:t>
      </w:r>
    </w:p>
    <w:p>
      <w:pPr>
        <w:pStyle w:val="Heading1"/>
      </w:pPr>
      <w:r>
        <w:t>DegreeKhojo Content Architecture</w:t>
      </w:r>
    </w:p>
    <w:p>
      <w:r>
        <w:t>This article should function as the broad informational resource. It should answer the user's general questions and then route them to more precise pages.</w:t>
      </w:r>
    </w:p>
    <w:p>
      <w:pPr>
        <w:pStyle w:val="ListBullet"/>
      </w:pPr>
      <w:r>
        <w:t>Online B.Com article → Online B.Com pillar</w:t>
      </w:r>
    </w:p>
    <w:p>
      <w:pPr>
        <w:pStyle w:val="ListBullet"/>
      </w:pPr>
      <w:r>
        <w:t>Online B.Com article → University-specific Online B.Com pages</w:t>
      </w:r>
    </w:p>
    <w:p>
      <w:pPr>
        <w:pStyle w:val="ListBullet"/>
      </w:pPr>
      <w:r>
        <w:t>Online B.Com article → B.Com specialisation pages</w:t>
      </w:r>
    </w:p>
    <w:p>
      <w:pPr>
        <w:pStyle w:val="ListBullet"/>
      </w:pPr>
      <w:r>
        <w:t>Online B.Com article → B.Com admission guide</w:t>
      </w:r>
    </w:p>
    <w:p>
      <w:pPr>
        <w:pStyle w:val="ListBullet"/>
      </w:pPr>
      <w:r>
        <w:t>Online B.Com article → B.Com fee guide</w:t>
      </w:r>
    </w:p>
    <w:p>
      <w:pPr>
        <w:pStyle w:val="ListBullet"/>
      </w:pPr>
      <w:r>
        <w:t>Online B.Com article → B.Com career guide</w:t>
      </w:r>
    </w:p>
    <w:p>
      <w:pPr>
        <w:pStyle w:val="ListBullet"/>
      </w:pPr>
      <w:r>
        <w:t>Online B.Com article → Online BBA vs Online B.Com comparison</w:t>
      </w:r>
    </w:p>
    <w:p>
      <w:pPr>
        <w:pStyle w:val="Heading1"/>
      </w:pPr>
      <w:r>
        <w:t>Editorial Accuracy Rules</w:t>
      </w:r>
    </w:p>
    <w:p>
      <w:r>
        <w:t>This master is written as a unique, expanded version of the topic rather than a university-specific course description. Generic curriculum examples are intentionally labelled as common areas, because an Online B.Com syllabus varies between universities.</w:t>
      </w:r>
    </w:p>
    <w:p>
      <w:r>
        <w:t>No university-specific fee, admission date, recognition status, specialisation availability or salary outcome has been invented. Those facts should come from the corresponding researched university/course record and carry the relevant Last Updated date.</w:t>
      </w:r>
    </w:p>
    <w:p>
      <w:r>
        <w:t>If a university provides a formal specialisation, show it as a specialisation. If the university only provides electives, label them as electives. Do not convert elective subjects into a formal specialisation merely to fill a content section.</w:t>
      </w:r>
    </w:p>
    <w:p>
      <w:pPr>
        <w:pStyle w:val="Heading1"/>
      </w:pPr>
      <w:r>
        <w:t>Conclusion</w:t>
      </w:r>
    </w:p>
    <w:p>
      <w:r>
        <w:t>Online B.Com in 2026 can provide a broad foundation in commerce, accounting, finance, economics and business while offering the flexibility associated with digital learning. The value of a programme depends on much more than its title: students should compare the actual syllabus, total fee, learning model, assessment structure, academic support and career relevance.</w:t>
      </w:r>
    </w:p>
    <w:p>
      <w:r>
        <w:t>For students targeting accounting, finance, banking or commerce-oriented careers, B.Com can be a strong starting point. Those aiming toward management may also want to compare B.Com with BBA. In either case, practical skills, internships, projects and relevant professional learning can make the undergraduate degree substantially more useful in the job market.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