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B119" w14:textId="41130211" w:rsidR="00176757" w:rsidRPr="00176757" w:rsidRDefault="00484B19" w:rsidP="00484B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Sahil Pawar</w:t>
      </w:r>
      <w:r w:rsidR="00176757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4906DEA7" w14:textId="77777777" w:rsidR="00AD2BE9" w:rsidRDefault="00AD2BE9" w:rsidP="007E49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Case Study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2BE9">
        <w:rPr>
          <w:rFonts w:ascii="Times New Roman" w:hAnsi="Times New Roman" w:cs="Times New Roman"/>
          <w:b/>
          <w:sz w:val="28"/>
          <w:szCs w:val="28"/>
        </w:rPr>
        <w:t>Ethereum Blockchain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7988CF4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22642FC7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1. Understanding Blockchain Fundamentals:</w:t>
      </w:r>
    </w:p>
    <w:p w14:paraId="7889B58A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Blockchain Basics:</w:t>
      </w:r>
    </w:p>
    <w:p w14:paraId="56065D93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 xml:space="preserve">Define blockchain as a distributed ledger, emphasizing its immutability </w:t>
      </w:r>
      <w:proofErr w:type="gramStart"/>
      <w:r w:rsidRPr="007E49D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49D9">
        <w:rPr>
          <w:rFonts w:ascii="Times New Roman" w:hAnsi="Times New Roman" w:cs="Times New Roman"/>
          <w:sz w:val="24"/>
          <w:szCs w:val="24"/>
        </w:rPr>
        <w:t>decentralized</w:t>
      </w:r>
      <w:proofErr w:type="gramEnd"/>
      <w:r w:rsidRPr="007E49D9">
        <w:rPr>
          <w:rFonts w:ascii="Times New Roman" w:hAnsi="Times New Roman" w:cs="Times New Roman"/>
          <w:sz w:val="24"/>
          <w:szCs w:val="24"/>
        </w:rPr>
        <w:t xml:space="preserve"> nature.</w:t>
      </w:r>
    </w:p>
    <w:p w14:paraId="4D40C6B7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historical context of blockchain and its evolution from Bitcoin to Ethereum.</w:t>
      </w:r>
    </w:p>
    <w:p w14:paraId="49142D0D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Ethereum Architecture:</w:t>
      </w:r>
    </w:p>
    <w:p w14:paraId="26112C02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Break down the components of the Ethereum network, including nodes, clients, and miners.</w:t>
      </w:r>
    </w:p>
    <w:p w14:paraId="7BD20BDC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the significance of Ethereum's dual-layer architecture, with the Ethereum protocol layer and the application layer.</w:t>
      </w:r>
    </w:p>
    <w:p w14:paraId="441DED89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Contracts and Solidity:</w:t>
      </w:r>
    </w:p>
    <w:p w14:paraId="4B2E68ED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hands-on exercises in writing simple smart contracts using Solidity.</w:t>
      </w:r>
    </w:p>
    <w:p w14:paraId="4E7C22DD" w14:textId="77777777" w:rsidR="007E49D9" w:rsidRPr="007E49D9" w:rsidRDefault="007E49D9" w:rsidP="007E49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Explain the lifecycle of a smart contract on the Ethereum blockchain.</w:t>
      </w:r>
    </w:p>
    <w:p w14:paraId="0B525F2A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2. Reviewing Research Journal Papers:</w:t>
      </w:r>
    </w:p>
    <w:p w14:paraId="721990CB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Paper Selection:</w:t>
      </w:r>
    </w:p>
    <w:p w14:paraId="59D4A0F9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the process of selecting research papers by emphasizing the importance of relevance to current industry challenges.</w:t>
      </w:r>
    </w:p>
    <w:p w14:paraId="4D305995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students to explore topics such as scalability, security, and novel consensus mechanisms.</w:t>
      </w:r>
    </w:p>
    <w:p w14:paraId="52E97CE6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Critical Analysis</w:t>
      </w:r>
      <w:r>
        <w:rPr>
          <w:rFonts w:ascii="Times New Roman" w:hAnsi="Times New Roman" w:cs="Times New Roman"/>
          <w:b/>
          <w:sz w:val="24"/>
          <w:szCs w:val="24"/>
        </w:rPr>
        <w:t>:-</w:t>
      </w:r>
    </w:p>
    <w:p w14:paraId="6269603D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Teach students to critically assess the research methodology, including the choice of experimental setups and data analysis.</w:t>
      </w:r>
    </w:p>
    <w:p w14:paraId="7F9DF872" w14:textId="77777777" w:rsidR="007E49D9" w:rsidRPr="007E49D9" w:rsidRDefault="007E49D9" w:rsidP="007E49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practical implications of the research findings and how they contribute to the broader blockchain ecosystem.</w:t>
      </w:r>
    </w:p>
    <w:p w14:paraId="6A512A04" w14:textId="77777777" w:rsidR="00176757" w:rsidRDefault="00176757" w:rsidP="007E49D9">
      <w:pPr>
        <w:rPr>
          <w:rFonts w:ascii="Times New Roman" w:hAnsi="Times New Roman" w:cs="Times New Roman"/>
          <w:b/>
          <w:sz w:val="24"/>
          <w:szCs w:val="24"/>
        </w:rPr>
      </w:pPr>
    </w:p>
    <w:p w14:paraId="46C5DE5A" w14:textId="77777777" w:rsidR="00176757" w:rsidRDefault="00176757" w:rsidP="007E49D9">
      <w:pPr>
        <w:rPr>
          <w:rFonts w:ascii="Times New Roman" w:hAnsi="Times New Roman" w:cs="Times New Roman"/>
          <w:b/>
          <w:sz w:val="24"/>
          <w:szCs w:val="24"/>
        </w:rPr>
      </w:pPr>
    </w:p>
    <w:p w14:paraId="2FF0090C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lastRenderedPageBreak/>
        <w:t>3. Studying Existing Technology:</w:t>
      </w:r>
    </w:p>
    <w:p w14:paraId="2697EFD9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Explore DApps and EIPs:</w:t>
      </w:r>
    </w:p>
    <w:p w14:paraId="2DD90D2F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Conduct in-depth case studies on existing decentralized applications, analyzing their architecture and user experience.</w:t>
      </w:r>
    </w:p>
    <w:p w14:paraId="7ADB8422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Ethereum Improvement Proposals (EIPs) to understand how the community shapes the evolution of the Ethereum protocol.</w:t>
      </w:r>
    </w:p>
    <w:p w14:paraId="5269182B" w14:textId="77777777" w:rsidR="007E49D9" w:rsidRPr="007E49D9" w:rsidRDefault="007E49D9" w:rsidP="007E49D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Development Tools:</w:t>
      </w:r>
    </w:p>
    <w:p w14:paraId="24D1015D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Organize workshops on setting up development environments using tools like Truffle, Remix, and Ganache.</w:t>
      </w:r>
    </w:p>
    <w:p w14:paraId="012E1B2A" w14:textId="77777777" w:rsidR="007E49D9" w:rsidRPr="007E49D9" w:rsidRDefault="007E49D9" w:rsidP="007E49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examples of real-world projects that effectively utilized these tools.</w:t>
      </w:r>
    </w:p>
    <w:p w14:paraId="60D4CD95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4. Hands-On Development:</w:t>
      </w:r>
    </w:p>
    <w:p w14:paraId="5EDFB73A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Development:</w:t>
      </w:r>
    </w:p>
    <w:p w14:paraId="4785192A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Introduce advanced Solidity features such as modifiers, events, and state variables.</w:t>
      </w:r>
    </w:p>
    <w:p w14:paraId="58234C14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Facilitate collaborative coding sessions where students work on progressively complex smart contracts.</w:t>
      </w:r>
    </w:p>
    <w:p w14:paraId="5D2A83B7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DApp Development:</w:t>
      </w:r>
    </w:p>
    <w:p w14:paraId="430BE543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developing end-to-end decentralized applications, from smart contract deployment to creating a user interface.</w:t>
      </w:r>
    </w:p>
    <w:p w14:paraId="3A6716C1" w14:textId="77777777" w:rsidR="007E49D9" w:rsidRPr="007E49D9" w:rsidRDefault="007E49D9" w:rsidP="007E49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Incorporate version control practices using Git and GitHub.</w:t>
      </w:r>
    </w:p>
    <w:p w14:paraId="1FE0B4AB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t>5. Security Best Practices:</w:t>
      </w:r>
    </w:p>
    <w:p w14:paraId="0A7FD3B3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Smart Contract Security:</w:t>
      </w:r>
    </w:p>
    <w:p w14:paraId="64E929C1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Implement a hands-on workshop on identifying and mitigating common smart contract vulnerabilities.</w:t>
      </w:r>
    </w:p>
    <w:p w14:paraId="5FF3C600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real-world examples of smart contract exploits and their consequences.</w:t>
      </w:r>
    </w:p>
    <w:p w14:paraId="25FFD5A1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Best Practices:</w:t>
      </w:r>
    </w:p>
    <w:p w14:paraId="62B33CFB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Provide a checklist of best practices for secure smart contract development.</w:t>
      </w:r>
    </w:p>
    <w:p w14:paraId="11374B91" w14:textId="77777777" w:rsidR="007E49D9" w:rsidRPr="007E49D9" w:rsidRDefault="007E49D9" w:rsidP="007E49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Encourage peer reviews of code to reinforce security awareness.</w:t>
      </w:r>
    </w:p>
    <w:p w14:paraId="115AC01D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6188C21E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568BF1D5" w14:textId="77777777" w:rsidR="007E49D9" w:rsidRPr="007E49D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7E49D9">
        <w:rPr>
          <w:rFonts w:ascii="Times New Roman" w:hAnsi="Times New Roman" w:cs="Times New Roman"/>
          <w:b/>
          <w:sz w:val="28"/>
          <w:szCs w:val="28"/>
        </w:rPr>
        <w:lastRenderedPageBreak/>
        <w:t>6. Integration with External Technologies:</w:t>
      </w:r>
    </w:p>
    <w:p w14:paraId="51C958A9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Oracles and Data Feeds:</w:t>
      </w:r>
    </w:p>
    <w:p w14:paraId="345B34E5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Explore the role of oracles in bringing off-chain data onto the blockchain.</w:t>
      </w:r>
    </w:p>
    <w:p w14:paraId="2A090571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Guide students in integrating oracles into their projects, emphasizing real-world use cases.</w:t>
      </w:r>
    </w:p>
    <w:p w14:paraId="37228822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Interoperability:</w:t>
      </w:r>
    </w:p>
    <w:p w14:paraId="42CD5026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onduct case studies on projects achieving interoperability between different blockchain networks.</w:t>
      </w:r>
    </w:p>
    <w:p w14:paraId="5988ACCD" w14:textId="77777777" w:rsidR="007E49D9" w:rsidRPr="007E49D9" w:rsidRDefault="007E49D9" w:rsidP="007E49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E49D9">
        <w:rPr>
          <w:rFonts w:ascii="Times New Roman" w:hAnsi="Times New Roman" w:cs="Times New Roman"/>
          <w:sz w:val="24"/>
          <w:szCs w:val="24"/>
        </w:rPr>
        <w:t>Discuss the challenges and potential solutions for achieving seamless integration.</w:t>
      </w:r>
    </w:p>
    <w:p w14:paraId="6B5A1CFF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7. Real-World Use Cases:</w:t>
      </w:r>
    </w:p>
    <w:p w14:paraId="7B174B62" w14:textId="77777777" w:rsidR="007E49D9" w:rsidRPr="007E49D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7E49D9">
        <w:rPr>
          <w:rFonts w:ascii="Times New Roman" w:hAnsi="Times New Roman" w:cs="Times New Roman"/>
          <w:b/>
          <w:sz w:val="24"/>
          <w:szCs w:val="24"/>
        </w:rPr>
        <w:t>Industry-Specific Applications:</w:t>
      </w:r>
    </w:p>
    <w:p w14:paraId="47B3EC68" w14:textId="77777777"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Assign industry-focused projects where students propose and develop Ethereum-based solutions.</w:t>
      </w:r>
    </w:p>
    <w:p w14:paraId="5C812AB8" w14:textId="77777777"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Conduct guest lectures from professionals in various industries who share their experiences with blockchain integration.</w:t>
      </w:r>
    </w:p>
    <w:p w14:paraId="6250C5FC" w14:textId="77777777" w:rsidR="007E49D9" w:rsidRPr="00AD2BE9" w:rsidRDefault="007E49D9" w:rsidP="00AD2BE9">
      <w:pPr>
        <w:rPr>
          <w:rFonts w:ascii="Times New Roman" w:hAnsi="Times New Roman" w:cs="Times New Roman"/>
          <w:sz w:val="28"/>
          <w:szCs w:val="28"/>
        </w:rPr>
      </w:pPr>
      <w:r w:rsidRPr="00AD2BE9">
        <w:rPr>
          <w:rFonts w:ascii="Times New Roman" w:hAnsi="Times New Roman" w:cs="Times New Roman"/>
          <w:sz w:val="28"/>
          <w:szCs w:val="28"/>
        </w:rPr>
        <w:t>Case Studies:</w:t>
      </w:r>
    </w:p>
    <w:p w14:paraId="4FC83906" w14:textId="77777777" w:rsidR="007E49D9" w:rsidRPr="00AD2BE9" w:rsidRDefault="007E49D9" w:rsidP="00AD2B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Analyze detailed case studies of prominent Ethereum projects, exploring their development lifecycle, challenges faced, and outcomes.</w:t>
      </w:r>
    </w:p>
    <w:p w14:paraId="4F408B46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8. Collaboration and Networking:</w:t>
      </w:r>
    </w:p>
    <w:p w14:paraId="7A2BCC13" w14:textId="77777777" w:rsidR="007E49D9" w:rsidRPr="00AD2BE9" w:rsidRDefault="00AD2BE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Guest Lectures:</w:t>
      </w:r>
    </w:p>
    <w:p w14:paraId="7D40F853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Arrange a series of guest lectures from industry experts, Ethereum developers, and researchers.</w:t>
      </w:r>
    </w:p>
    <w:p w14:paraId="40837912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engage in Q&amp;A sessions and discussions.</w:t>
      </w:r>
    </w:p>
    <w:p w14:paraId="0EC87731" w14:textId="77777777"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Participation in Events:</w:t>
      </w:r>
    </w:p>
    <w:p w14:paraId="3B914980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Facilitate participation in hackathons, conferences, and industry events.</w:t>
      </w:r>
    </w:p>
    <w:p w14:paraId="4FBD7DE7" w14:textId="77777777" w:rsidR="007E49D9" w:rsidRPr="00AD2BE9" w:rsidRDefault="007E49D9" w:rsidP="00AD2BE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students to network with professionals and fellow students who share similar interests.</w:t>
      </w:r>
    </w:p>
    <w:p w14:paraId="3393EEEB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4D418BB5" w14:textId="77777777" w:rsidR="00176757" w:rsidRDefault="00176757" w:rsidP="007E49D9">
      <w:pPr>
        <w:rPr>
          <w:rFonts w:ascii="Times New Roman" w:hAnsi="Times New Roman" w:cs="Times New Roman"/>
          <w:b/>
          <w:sz w:val="28"/>
          <w:szCs w:val="28"/>
        </w:rPr>
      </w:pPr>
    </w:p>
    <w:p w14:paraId="66996C87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lastRenderedPageBreak/>
        <w:t>9. Continuous Learning:</w:t>
      </w:r>
    </w:p>
    <w:p w14:paraId="26E565B7" w14:textId="77777777" w:rsidR="007E49D9" w:rsidRPr="00AD2BE9" w:rsidRDefault="007E49D9" w:rsidP="007E49D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Staying Updated:</w:t>
      </w:r>
    </w:p>
    <w:p w14:paraId="497BDBD2" w14:textId="77777777"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Establish a system for continuous learning, where students are encouraged to explore the latest developments in the Ethereum ecosystem.</w:t>
      </w:r>
    </w:p>
    <w:p w14:paraId="2FACE5ED" w14:textId="77777777" w:rsidR="007E49D9" w:rsidRPr="00AD2BE9" w:rsidRDefault="007E49D9" w:rsidP="00AD2B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Provide resources such as research papers, blog articles, and video tutorials.</w:t>
      </w:r>
    </w:p>
    <w:p w14:paraId="16FD7863" w14:textId="77777777" w:rsidR="007E49D9" w:rsidRPr="00AD2BE9" w:rsidRDefault="007E49D9" w:rsidP="007E49D9">
      <w:pPr>
        <w:rPr>
          <w:rFonts w:ascii="Times New Roman" w:hAnsi="Times New Roman" w:cs="Times New Roman"/>
          <w:b/>
          <w:sz w:val="28"/>
          <w:szCs w:val="28"/>
        </w:rPr>
      </w:pPr>
      <w:r w:rsidRPr="00AD2BE9">
        <w:rPr>
          <w:rFonts w:ascii="Times New Roman" w:hAnsi="Times New Roman" w:cs="Times New Roman"/>
          <w:b/>
          <w:sz w:val="28"/>
          <w:szCs w:val="28"/>
        </w:rPr>
        <w:t>10. Assessment and Feedback:</w:t>
      </w:r>
    </w:p>
    <w:p w14:paraId="150025CA" w14:textId="77777777"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Continuous Assessment:</w:t>
      </w:r>
    </w:p>
    <w:p w14:paraId="41B67639" w14:textId="77777777"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Implement a combination of formative and summative assessments throughout the course.</w:t>
      </w:r>
    </w:p>
    <w:p w14:paraId="0FE23942" w14:textId="77777777"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Encourage self-assessment through code reviews and reflective exercises.</w:t>
      </w:r>
    </w:p>
    <w:p w14:paraId="74BB5691" w14:textId="77777777" w:rsidR="007E49D9" w:rsidRPr="00AD2BE9" w:rsidRDefault="00AD2BE9" w:rsidP="00AD2BE9">
      <w:pPr>
        <w:rPr>
          <w:rFonts w:ascii="Times New Roman" w:hAnsi="Times New Roman" w:cs="Times New Roman"/>
          <w:b/>
          <w:sz w:val="24"/>
          <w:szCs w:val="24"/>
        </w:rPr>
      </w:pPr>
      <w:r w:rsidRPr="00AD2BE9">
        <w:rPr>
          <w:rFonts w:ascii="Times New Roman" w:hAnsi="Times New Roman" w:cs="Times New Roman"/>
          <w:b/>
          <w:sz w:val="24"/>
          <w:szCs w:val="24"/>
        </w:rPr>
        <w:t>Peer Collaboration:</w:t>
      </w:r>
    </w:p>
    <w:p w14:paraId="51F4DE5A" w14:textId="77777777" w:rsidR="007E49D9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Foster a collaborative environment where students regularly collaborate on projects and share knowledge.</w:t>
      </w:r>
    </w:p>
    <w:p w14:paraId="3A030F44" w14:textId="77777777" w:rsidR="009B2130" w:rsidRPr="00AD2BE9" w:rsidRDefault="007E49D9" w:rsidP="00AD2BE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D2BE9">
        <w:rPr>
          <w:rFonts w:ascii="Times New Roman" w:hAnsi="Times New Roman" w:cs="Times New Roman"/>
          <w:sz w:val="24"/>
          <w:szCs w:val="24"/>
        </w:rPr>
        <w:t>Integrate peer feedback sessions to enhance the learning experience.</w:t>
      </w:r>
    </w:p>
    <w:sectPr w:rsidR="009B2130" w:rsidRPr="00AD2BE9" w:rsidSect="009B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AEE"/>
    <w:multiLevelType w:val="hybridMultilevel"/>
    <w:tmpl w:val="07AA8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F1D21"/>
    <w:multiLevelType w:val="hybridMultilevel"/>
    <w:tmpl w:val="421EE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B1B76"/>
    <w:multiLevelType w:val="hybridMultilevel"/>
    <w:tmpl w:val="4A6E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757"/>
    <w:multiLevelType w:val="hybridMultilevel"/>
    <w:tmpl w:val="9BB8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441E2"/>
    <w:multiLevelType w:val="hybridMultilevel"/>
    <w:tmpl w:val="ABB6F90A"/>
    <w:lvl w:ilvl="0" w:tplc="328C88A6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11793"/>
    <w:multiLevelType w:val="hybridMultilevel"/>
    <w:tmpl w:val="1768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77E83"/>
    <w:multiLevelType w:val="hybridMultilevel"/>
    <w:tmpl w:val="6876EEE2"/>
    <w:lvl w:ilvl="0" w:tplc="4C0E2D40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55261"/>
    <w:multiLevelType w:val="hybridMultilevel"/>
    <w:tmpl w:val="1944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E7F58"/>
    <w:multiLevelType w:val="hybridMultilevel"/>
    <w:tmpl w:val="47A86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1166C"/>
    <w:multiLevelType w:val="hybridMultilevel"/>
    <w:tmpl w:val="A594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47716"/>
    <w:multiLevelType w:val="hybridMultilevel"/>
    <w:tmpl w:val="60C03E0A"/>
    <w:lvl w:ilvl="0" w:tplc="5D7A6A7A">
      <w:start w:val="56"/>
      <w:numFmt w:val="decimal"/>
      <w:lvlText w:val="%1-"/>
      <w:lvlJc w:val="left"/>
      <w:pPr>
        <w:ind w:left="113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6C4C5F5B"/>
    <w:multiLevelType w:val="hybridMultilevel"/>
    <w:tmpl w:val="E8E8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A0C74"/>
    <w:multiLevelType w:val="hybridMultilevel"/>
    <w:tmpl w:val="C2D4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354669">
    <w:abstractNumId w:val="9"/>
  </w:num>
  <w:num w:numId="2" w16cid:durableId="446631004">
    <w:abstractNumId w:val="0"/>
  </w:num>
  <w:num w:numId="3" w16cid:durableId="313684515">
    <w:abstractNumId w:val="1"/>
  </w:num>
  <w:num w:numId="4" w16cid:durableId="117340772">
    <w:abstractNumId w:val="2"/>
  </w:num>
  <w:num w:numId="5" w16cid:durableId="2142571512">
    <w:abstractNumId w:val="12"/>
  </w:num>
  <w:num w:numId="6" w16cid:durableId="1487748511">
    <w:abstractNumId w:val="7"/>
  </w:num>
  <w:num w:numId="7" w16cid:durableId="227308049">
    <w:abstractNumId w:val="8"/>
  </w:num>
  <w:num w:numId="8" w16cid:durableId="1644461354">
    <w:abstractNumId w:val="3"/>
  </w:num>
  <w:num w:numId="9" w16cid:durableId="41103168">
    <w:abstractNumId w:val="11"/>
  </w:num>
  <w:num w:numId="10" w16cid:durableId="928388890">
    <w:abstractNumId w:val="5"/>
  </w:num>
  <w:num w:numId="11" w16cid:durableId="1194490722">
    <w:abstractNumId w:val="6"/>
  </w:num>
  <w:num w:numId="12" w16cid:durableId="1433210053">
    <w:abstractNumId w:val="4"/>
  </w:num>
  <w:num w:numId="13" w16cid:durableId="12132270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49D9"/>
    <w:rsid w:val="00176757"/>
    <w:rsid w:val="00484B19"/>
    <w:rsid w:val="007E49D9"/>
    <w:rsid w:val="009B2130"/>
    <w:rsid w:val="00AD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621B"/>
  <w15:docId w15:val="{52816E30-258F-4985-A0D4-8B8C0A9C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Sahil pawar</cp:lastModifiedBy>
  <cp:revision>3</cp:revision>
  <dcterms:created xsi:type="dcterms:W3CDTF">2023-10-13T15:27:00Z</dcterms:created>
  <dcterms:modified xsi:type="dcterms:W3CDTF">2023-10-20T10:00:00Z</dcterms:modified>
</cp:coreProperties>
</file>