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b/>
          <w:color w:val="auto"/>
          <w:spacing w:val="0"/>
          <w:position w:val="0"/>
          <w:sz w:val="40"/>
          <w:shd w:fill="auto" w:val="clear"/>
        </w:rPr>
      </w:pPr>
      <w:r>
        <w:rPr>
          <w:rFonts w:ascii="Times New Roman" w:hAnsi="Times New Roman" w:cs="Times New Roman" w:eastAsia="Times New Roman"/>
          <w:b/>
          <w:color w:val="auto"/>
          <w:spacing w:val="0"/>
          <w:position w:val="0"/>
          <w:sz w:val="40"/>
          <w:shd w:fill="auto" w:val="clear"/>
        </w:rPr>
        <w:t xml:space="preserve">PROJECT REPORT             BY-SAHIL BISHT</w:t>
      </w:r>
    </w:p>
    <w:p>
      <w:pPr>
        <w:spacing w:before="0" w:after="200" w:line="276"/>
        <w:ind w:right="0" w:left="0" w:firstLine="0"/>
        <w:jc w:val="left"/>
        <w:rPr>
          <w:rFonts w:ascii="Times New Roman" w:hAnsi="Times New Roman" w:cs="Times New Roman" w:eastAsia="Times New Roman"/>
          <w:b/>
          <w:color w:val="auto"/>
          <w:spacing w:val="0"/>
          <w:position w:val="0"/>
          <w:sz w:val="40"/>
          <w:u w:val="single"/>
          <w:shd w:fill="auto" w:val="clear"/>
        </w:rPr>
      </w:pPr>
      <w:r>
        <w:rPr>
          <w:rFonts w:ascii="Times New Roman" w:hAnsi="Times New Roman" w:cs="Times New Roman" w:eastAsia="Times New Roman"/>
          <w:b/>
          <w:color w:val="auto"/>
          <w:spacing w:val="0"/>
          <w:position w:val="0"/>
          <w:sz w:val="40"/>
          <w:u w:val="single"/>
          <w:shd w:fill="auto" w:val="clear"/>
        </w:rPr>
        <w:t xml:space="preserve">OBJECTIVE: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Get business insight about how many product sold every month.Get business insight about how much customer spend their money every month.To reduce risk in deciding where, when, how, and to whom a product, service, or brand will be marketed.</w:t>
      </w:r>
    </w:p>
    <w:p>
      <w:pPr>
        <w:spacing w:before="0" w:after="200" w:line="276"/>
        <w:ind w:right="0" w:left="0"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color w:val="auto"/>
          <w:spacing w:val="0"/>
          <w:position w:val="0"/>
          <w:sz w:val="28"/>
          <w:shd w:fill="auto" w:val="clear"/>
        </w:rPr>
        <w:t xml:space="preserve">To increase marketing efficiency by directing effort specifically toward the designated segment in a manner consistent with that segment’s characteristics.</w:t>
      </w:r>
      <w:r>
        <w:rPr>
          <w:rFonts w:ascii="SegoeUI-Bold" w:hAnsi="SegoeUI-Bold" w:cs="SegoeUI-Bold" w:eastAsia="SegoeUI-Bold"/>
          <w:color w:val="554A4C"/>
          <w:spacing w:val="0"/>
          <w:position w:val="0"/>
          <w:sz w:val="31"/>
          <w:shd w:fill="auto" w:val="clear"/>
        </w:rPr>
        <w:br/>
      </w:r>
      <w:r>
        <w:rPr>
          <w:rFonts w:ascii="Times New Roman" w:hAnsi="Times New Roman" w:cs="Times New Roman" w:eastAsia="Times New Roman"/>
          <w:b/>
          <w:color w:val="000000"/>
          <w:spacing w:val="0"/>
          <w:position w:val="0"/>
          <w:sz w:val="32"/>
          <w:u w:val="single"/>
          <w:shd w:fill="auto" w:val="clear"/>
        </w:rPr>
        <w:t xml:space="preserve">EXPECTED OUTCOME:</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Know how many product sold every month.</w:t>
        <w:br/>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Know how much customer spend their money every month.</w:t>
        <w:br/>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Customer segmentation analysis.</w:t>
        <w:br/>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Recommendation based on customer segmentation.</w:t>
        <w:br/>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1.Libraries imported:</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7005" w:dyaOrig="2794">
          <v:rect xmlns:o="urn:schemas-microsoft-com:office:office" xmlns:v="urn:schemas-microsoft-com:vml" id="rectole0000000000" style="width:350.250000pt;height:139.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a.Pandas: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Pandas is an open source Python package that is most widely used for data science/data analysis and machine learning tasks. It is built on top of another package named Numpy,which provides support for multi-dimensional arrays.Pandas makes it simple to do many of the time consuming, repetitive tasks associated with working with data, including:</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1.Data cleansing  2.Data fill  3.Data normalization  4.Merges and joins 5.Data inspection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b.Numpy</w:t>
      </w: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NumPy is a Python library used for working with arrays.NumPy aims to provide an array object that is up to 50x faster than traditional Python lists.Arrays are very frequently used in data science, where speed and resources are very important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c.Matplotlib</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Matplotlib is a comprehensive library for creating static, animated, and interactive visualizations in Python. Matplotlib makes easy things easy and hard things possible.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d.Seaborn</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Seaborn is a Python data visualization library based on matplotlib. It provides a high-level interface for drawing attractive and informative statistical graphics.</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2.Importing(Reading) csv file using Pandas</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9333" w:dyaOrig="2915">
          <v:rect xmlns:o="urn:schemas-microsoft-com:office:office" xmlns:v="urn:schemas-microsoft-com:vml" id="rectole0000000001" style="width:466.650000pt;height:145.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8848" w:dyaOrig="3016">
          <v:rect xmlns:o="urn:schemas-microsoft-com:office:office" xmlns:v="urn:schemas-microsoft-com:vml" id="rectole0000000002" style="width:442.400000pt;height:150.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Checking for null values:</w: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r>
        <w:object w:dxaOrig="6317" w:dyaOrig="6114">
          <v:rect xmlns:o="urn:schemas-microsoft-com:office:office" xmlns:v="urn:schemas-microsoft-com:vml" id="rectole0000000003" style="width:315.850000pt;height:305.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20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&gt;&gt;There are around 25% null customerId on the data,We have to remove it Because there is no way we get a customerId.</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&gt;&gt;There is more than 91% customer belonging to United Kingdom only ,So we will restrict our data to United Kingdom only.</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8848" w:dyaOrig="4110">
          <v:rect xmlns:o="urn:schemas-microsoft-com:office:office" xmlns:v="urn:schemas-microsoft-com:vml" id="rectole0000000004" style="width:442.400000pt;height:205.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8848" w:dyaOrig="4596">
          <v:rect xmlns:o="urn:schemas-microsoft-com:office:office" xmlns:v="urn:schemas-microsoft-com:vml" id="rectole0000000005" style="width:442.400000pt;height:229.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&gt;&gt;We will remove records where Quantity and UnitPrice is less than Zero.This maybe we Cancelled orders.</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&gt;&gt;We are Adding a new Column "Date" for easy Understanding</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&gt;&gt;DATA AFTER CLEANING</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7086" w:dyaOrig="3300">
          <v:rect xmlns:o="urn:schemas-microsoft-com:office:office" xmlns:v="urn:schemas-microsoft-com:vml" id="rectole0000000006" style="width:354.300000pt;height:16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10386" w:dyaOrig="3158">
          <v:rect xmlns:o="urn:schemas-microsoft-com:office:office" xmlns:v="urn:schemas-microsoft-com:vml" id="rectole0000000007" style="width:519.300000pt;height:157.9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76"/>
        <w:ind w:right="0" w:left="0" w:firstLine="0"/>
        <w:jc w:val="left"/>
        <w:rPr>
          <w:rFonts w:ascii="Calibri" w:hAnsi="Calibri" w:cs="Calibri" w:eastAsia="Calibri"/>
          <w:b/>
          <w:color w:val="554A4C"/>
          <w:spacing w:val="0"/>
          <w:position w:val="0"/>
          <w:sz w:val="28"/>
          <w:shd w:fill="auto" w:val="clear"/>
        </w:rPr>
      </w:pPr>
      <w:r>
        <w:rPr>
          <w:rFonts w:ascii="Calibri" w:hAnsi="Calibri" w:cs="Calibri" w:eastAsia="Calibri"/>
          <w:b/>
          <w:color w:val="554A4C"/>
          <w:spacing w:val="0"/>
          <w:position w:val="0"/>
          <w:sz w:val="28"/>
          <w:shd w:fill="auto" w:val="clear"/>
        </w:rPr>
        <w:t xml:space="preserve">&gt;&gt;</w:t>
      </w:r>
      <w:r>
        <w:rPr>
          <w:rFonts w:ascii="TrebuchetMS-Bold" w:hAnsi="TrebuchetMS-Bold" w:cs="TrebuchetMS-Bold" w:eastAsia="TrebuchetMS-Bold"/>
          <w:b/>
          <w:color w:val="554A4C"/>
          <w:spacing w:val="0"/>
          <w:position w:val="0"/>
          <w:sz w:val="28"/>
          <w:shd w:fill="auto" w:val="clear"/>
        </w:rPr>
        <w:t xml:space="preserve">Exploratory Data Analysis </w:t>
      </w:r>
      <w:r>
        <w:rPr>
          <w:rFonts w:ascii="Calibri" w:hAnsi="Calibri" w:cs="Calibri" w:eastAsia="Calibri"/>
          <w:b/>
          <w:color w:val="554A4C"/>
          <w:spacing w:val="0"/>
          <w:position w:val="0"/>
          <w:sz w:val="28"/>
          <w:shd w:fill="auto" w:val="clear"/>
        </w:rPr>
        <w:t xml:space="preserve">:</w:t>
      </w:r>
    </w:p>
    <w:p>
      <w:pPr>
        <w:spacing w:before="0" w:after="200" w:line="240"/>
        <w:ind w:right="0" w:left="0" w:firstLine="0"/>
        <w:jc w:val="left"/>
        <w:rPr>
          <w:rFonts w:ascii="Calibri" w:hAnsi="Calibri" w:cs="Calibri" w:eastAsia="Calibri"/>
          <w:b/>
          <w:color w:val="554A4C"/>
          <w:spacing w:val="0"/>
          <w:position w:val="0"/>
          <w:sz w:val="28"/>
          <w:shd w:fill="auto" w:val="clear"/>
        </w:rPr>
      </w:pPr>
      <w:r>
        <w:object w:dxaOrig="8848" w:dyaOrig="3928">
          <v:rect xmlns:o="urn:schemas-microsoft-com:office:office" xmlns:v="urn:schemas-microsoft-com:vml" id="rectole0000000008" style="width:442.400000pt;height:196.4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ArialMT" w:hAnsi="ArialMT" w:cs="ArialMT" w:eastAsia="ArialMT"/>
          <w:color w:val="000000"/>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Product sold in November has highest quantity that has around 13,41%</w:t>
        <w:br/>
        <w:t xml:space="preserve">product sold from all transaction along 1 year. Therefore the business</w:t>
        <w:br/>
        <w:t xml:space="preserve">team can increase sales in this month such as promoting new products</w:t>
        <w:br/>
        <w:t xml:space="preserve">to customers in this month.</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&gt;&gt;How much customer spend their money every month ?</w:t>
      </w: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object w:dxaOrig="9496" w:dyaOrig="3097">
          <v:rect xmlns:o="urn:schemas-microsoft-com:office:office" xmlns:v="urn:schemas-microsoft-com:vml" id="rectole0000000009" style="width:474.800000pt;height:154.8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br/>
      </w:r>
      <w:r>
        <w:rPr>
          <w:rFonts w:ascii="Times New Roman" w:hAnsi="Times New Roman" w:cs="Times New Roman" w:eastAsia="Times New Roman"/>
          <w:color w:val="000000"/>
          <w:spacing w:val="0"/>
          <w:position w:val="0"/>
          <w:sz w:val="28"/>
          <w:shd w:fill="auto" w:val="clear"/>
        </w:rPr>
        <w:t xml:space="preserve">Revenue in November has highest amount that has 13,41% revenue from total revenue along 1 year. Therefore the business team can replicate the success of sales strategies in November to be implemented in other months.</w:t>
      </w:r>
    </w:p>
    <w:p>
      <w:pPr>
        <w:spacing w:before="0" w:after="200" w:line="240"/>
        <w:ind w:right="0" w:left="0" w:firstLine="0"/>
        <w:jc w:val="left"/>
        <w:rPr>
          <w:rFonts w:ascii="ArialMT" w:hAnsi="ArialMT" w:cs="ArialMT" w:eastAsia="ArialMT"/>
          <w:color w:val="000000"/>
          <w:spacing w:val="0"/>
          <w:position w:val="0"/>
          <w:sz w:val="28"/>
          <w:shd w:fill="auto" w:val="clear"/>
        </w:rPr>
      </w:pPr>
      <w:r>
        <w:rPr>
          <w:rFonts w:ascii="Times New Roman" w:hAnsi="Times New Roman" w:cs="Times New Roman" w:eastAsia="Times New Roman"/>
          <w:b/>
          <w:color w:val="000000"/>
          <w:spacing w:val="0"/>
          <w:position w:val="0"/>
          <w:sz w:val="40"/>
          <w:u w:val="single"/>
          <w:shd w:fill="auto" w:val="clear"/>
        </w:rPr>
        <w:t xml:space="preserve">RFM ANALYSIS:</w:t>
      </w:r>
      <w:r>
        <w:rPr>
          <w:rFonts w:ascii="ArialMT" w:hAnsi="ArialMT" w:cs="ArialMT" w:eastAsia="ArialMT"/>
          <w:color w:val="000000"/>
          <w:spacing w:val="0"/>
          <w:position w:val="0"/>
          <w:sz w:val="40"/>
          <w:shd w:fill="auto" w:val="clear"/>
        </w:rPr>
        <w:t xml:space="preserve"> </w:t>
      </w:r>
    </w:p>
    <w:p>
      <w:pPr>
        <w:spacing w:before="0" w:after="200" w:line="240"/>
        <w:ind w:right="0" w:left="0" w:firstLine="0"/>
        <w:jc w:val="left"/>
        <w:rPr>
          <w:rFonts w:ascii="ArialMT" w:hAnsi="ArialMT" w:cs="ArialMT" w:eastAsia="ArialMT"/>
          <w:color w:val="000000"/>
          <w:spacing w:val="0"/>
          <w:position w:val="0"/>
          <w:sz w:val="28"/>
          <w:shd w:fill="auto" w:val="clear"/>
        </w:rPr>
      </w:pPr>
      <w:r>
        <w:rPr>
          <w:rFonts w:ascii="ArialMT" w:hAnsi="ArialMT" w:cs="ArialMT" w:eastAsia="ArialMT"/>
          <w:color w:val="000000"/>
          <w:spacing w:val="0"/>
          <w:position w:val="0"/>
          <w:sz w:val="28"/>
          <w:shd w:fill="auto" w:val="clear"/>
        </w:rPr>
        <w:t xml:space="preserve">RFM analysis allows you to segment customers by the frequency and value of purchases and identify those customers who spend the most money.</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ArialMT" w:hAnsi="ArialMT" w:cs="ArialMT" w:eastAsia="ArialMT"/>
          <w:b/>
          <w:color w:val="000000"/>
          <w:spacing w:val="0"/>
          <w:position w:val="0"/>
          <w:sz w:val="28"/>
          <w:shd w:fill="auto" w:val="clear"/>
        </w:rPr>
        <w:t xml:space="preserve">Recency</w:t>
      </w:r>
      <w:r>
        <w:rPr>
          <w:rFonts w:ascii="Times New Roman" w:hAnsi="Times New Roman" w:cs="Times New Roman" w:eastAsia="Times New Roman"/>
          <w:color w:val="000000"/>
          <w:spacing w:val="0"/>
          <w:position w:val="0"/>
          <w:sz w:val="28"/>
          <w:shd w:fill="auto" w:val="clear"/>
        </w:rPr>
        <w:t xml:space="preserve">:How long it’s been since a customer bought something from us.</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Frequency</w:t>
      </w:r>
      <w:r>
        <w:rPr>
          <w:rFonts w:ascii="Times New Roman" w:hAnsi="Times New Roman" w:cs="Times New Roman" w:eastAsia="Times New Roman"/>
          <w:color w:val="000000"/>
          <w:spacing w:val="0"/>
          <w:position w:val="0"/>
          <w:sz w:val="28"/>
          <w:shd w:fill="auto" w:val="clear"/>
        </w:rPr>
        <w:t xml:space="preserve">:How often a customer buys from us.</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Monetary value </w:t>
      </w:r>
      <w:r>
        <w:rPr>
          <w:rFonts w:ascii="Times New Roman" w:hAnsi="Times New Roman" w:cs="Times New Roman" w:eastAsia="Times New Roman"/>
          <w:color w:val="000000"/>
          <w:spacing w:val="0"/>
          <w:position w:val="0"/>
          <w:sz w:val="28"/>
          <w:shd w:fill="auto" w:val="clear"/>
        </w:rPr>
        <w:t xml:space="preserve">:The total value of purchases a customer has made.</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&gt;&gt;Checking  of Recency: </w:t>
      </w:r>
      <w:r>
        <w:rPr>
          <w:rFonts w:ascii="Times New Roman" w:hAnsi="Times New Roman" w:cs="Times New Roman" w:eastAsia="Times New Roman"/>
          <w:color w:val="000000"/>
          <w:spacing w:val="0"/>
          <w:position w:val="0"/>
          <w:sz w:val="28"/>
          <w:shd w:fill="auto" w:val="clear"/>
        </w:rPr>
        <w:t xml:space="preserve">we are checking recency on the basis of last date</w:t>
      </w: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which is 2011/12/09.</w:t>
      </w: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object w:dxaOrig="8747" w:dyaOrig="4272">
          <v:rect xmlns:o="urn:schemas-microsoft-com:office:office" xmlns:v="urn:schemas-microsoft-com:vml" id="rectole0000000010" style="width:437.350000pt;height:213.6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lambda x:(Now -x).days-</w:t>
      </w:r>
      <w:r>
        <w:rPr>
          <w:rFonts w:ascii="Times New Roman" w:hAnsi="Times New Roman" w:cs="Times New Roman" w:eastAsia="Times New Roman"/>
          <w:color w:val="000000"/>
          <w:spacing w:val="0"/>
          <w:position w:val="0"/>
          <w:sz w:val="28"/>
          <w:shd w:fill="auto" w:val="clear"/>
        </w:rPr>
        <w:t xml:space="preserve">give us the difference between lastdate on which Customer purchase and the date on which we are studying. </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&gt;&gt;</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848" w:dyaOrig="3522">
          <v:rect xmlns:o="urn:schemas-microsoft-com:office:office" xmlns:v="urn:schemas-microsoft-com:vml" id="rectole0000000011" style="width:442.400000pt;height:176.1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&gt;&gt;</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848" w:dyaOrig="5629">
          <v:rect xmlns:o="urn:schemas-microsoft-com:office:office" xmlns:v="urn:schemas-microsoft-com:vml" id="rectole0000000012" style="width:442.400000pt;height:281.45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Now we are applying k-means  clustering we plot the graph so we can know graph is skewed or not</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47" w:dyaOrig="6296">
          <v:rect xmlns:o="urn:schemas-microsoft-com:office:office" xmlns:v="urn:schemas-microsoft-com:vml" id="rectole0000000013" style="width:437.350000pt;height:314.8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47" w:dyaOrig="5608">
          <v:rect xmlns:o="urn:schemas-microsoft-com:office:office" xmlns:v="urn:schemas-microsoft-com:vml" id="rectole0000000014" style="width:437.350000pt;height:280.4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47" w:dyaOrig="6094">
          <v:rect xmlns:o="urn:schemas-microsoft-com:office:office" xmlns:v="urn:schemas-microsoft-com:vml" id="rectole0000000015" style="width:437.350000pt;height:304.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As we can see graphs are skewed ,so make our model more efficeint we will remove the skeweness using</w:t>
      </w:r>
      <w:r>
        <w:rPr>
          <w:rFonts w:ascii="Times New Roman" w:hAnsi="Times New Roman" w:cs="Times New Roman" w:eastAsia="Times New Roman"/>
          <w:b/>
          <w:color w:val="000000"/>
          <w:spacing w:val="0"/>
          <w:position w:val="0"/>
          <w:sz w:val="28"/>
          <w:shd w:fill="auto" w:val="clear"/>
        </w:rPr>
        <w:t xml:space="preserve"> windsoriser </w:t>
      </w: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000000"/>
          <w:spacing w:val="0"/>
          <w:position w:val="0"/>
          <w:sz w:val="28"/>
          <w:shd w:fill="auto" w:val="clear"/>
        </w:rPr>
        <w:t xml:space="preserve">To winsorize data means to set extreme outliers equal to a specified percentile of the data</w:t>
      </w:r>
    </w:p>
    <w:p>
      <w:pPr>
        <w:spacing w:before="0" w:after="200" w:line="240"/>
        <w:ind w:right="0" w:left="0" w:firstLine="0"/>
        <w:jc w:val="left"/>
        <w:rPr>
          <w:rFonts w:ascii="Times New Roman" w:hAnsi="Times New Roman" w:cs="Times New Roman" w:eastAsia="Times New Roman"/>
          <w:b/>
          <w:color w:val="000000"/>
          <w:spacing w:val="0"/>
          <w:position w:val="0"/>
          <w:sz w:val="28"/>
          <w:shd w:fill="auto" w:val="clear"/>
        </w:rPr>
      </w:pPr>
      <w:r>
        <w:object w:dxaOrig="10123" w:dyaOrig="3968">
          <v:rect xmlns:o="urn:schemas-microsoft-com:office:office" xmlns:v="urn:schemas-microsoft-com:vml" id="rectole0000000016" style="width:506.150000pt;height:198.40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we are here plotting the graph for elbow method and finding the value of  K in K-means clustering</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47" w:dyaOrig="2794">
          <v:rect xmlns:o="urn:schemas-microsoft-com:office:office" xmlns:v="urn:schemas-microsoft-com:vml" id="rectole0000000017" style="width:437.350000pt;height:139.7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47" w:dyaOrig="5203">
          <v:rect xmlns:o="urn:schemas-microsoft-com:office:office" xmlns:v="urn:schemas-microsoft-com:vml" id="rectole0000000018" style="width:437.350000pt;height:260.1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from graph we choose k=4</w: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640" w:dyaOrig="7200">
          <v:rect xmlns:o="urn:schemas-microsoft-com:office:office" xmlns:v="urn:schemas-microsoft-com:vml" id="rectole0000000019" style="width:432.000000pt;height:360.0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object w:dxaOrig="8730" w:dyaOrig="6194">
          <v:rect xmlns:o="urn:schemas-microsoft-com:office:office" xmlns:v="urn:schemas-microsoft-com:vml" id="rectole0000000020" style="width:436.500000pt;height:309.7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Calibri" w:hAnsi="Calibri" w:cs="Calibri" w:eastAsia="Calibri"/>
          <w:b/>
          <w:color w:val="auto"/>
          <w:spacing w:val="0"/>
          <w:position w:val="0"/>
          <w:sz w:val="28"/>
          <w:shd w:fill="auto" w:val="clear"/>
        </w:rPr>
      </w:pPr>
      <w:r>
        <w:object w:dxaOrig="8640" w:dyaOrig="7455">
          <v:rect xmlns:o="urn:schemas-microsoft-com:office:office" xmlns:v="urn:schemas-microsoft-com:vml" id="rectole0000000021" style="width:432.000000pt;height:372.75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200" w:line="240"/>
        <w:ind w:right="0" w:left="0" w:firstLine="0"/>
        <w:jc w:val="left"/>
        <w:rPr>
          <w:rFonts w:ascii="Calibri" w:hAnsi="Calibri" w:cs="Calibri" w:eastAsia="Calibri"/>
          <w:b/>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styles.xml" Id="docRId45" Type="http://schemas.openxmlformats.org/officeDocument/2006/relationships/styles"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numbering.xml" Id="docRId44" Type="http://schemas.openxmlformats.org/officeDocument/2006/relationships/numbering"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