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928" w:rsidRPr="004D6EB2" w:rsidRDefault="00FB3928" w:rsidP="004D6EB2">
      <w:pPr>
        <w:pStyle w:val="NormalWeb"/>
        <w:shd w:val="clear" w:color="auto" w:fill="FFFFFF"/>
        <w:spacing w:before="0" w:beforeAutospacing="0" w:after="0" w:afterAutospacing="0"/>
        <w:rPr>
          <w:rFonts w:ascii="Arial" w:hAnsi="Arial" w:cs="Arial"/>
          <w:b/>
          <w:color w:val="000000"/>
          <w:sz w:val="20"/>
          <w:szCs w:val="27"/>
          <w:u w:val="single"/>
        </w:rPr>
      </w:pPr>
      <w:bookmarkStart w:id="0" w:name="_GoBack"/>
      <w:bookmarkEnd w:id="0"/>
      <w:r w:rsidRPr="004D6EB2">
        <w:rPr>
          <w:rFonts w:ascii="Arial" w:hAnsi="Arial" w:cs="Arial"/>
          <w:b/>
          <w:color w:val="000000"/>
          <w:sz w:val="20"/>
          <w:szCs w:val="27"/>
          <w:u w:val="single"/>
        </w:rPr>
        <w:t>License</w:t>
      </w:r>
    </w:p>
    <w:p w:rsidR="000E3EE7" w:rsidRPr="004D6EB2" w:rsidRDefault="000E3EE7" w:rsidP="004D6EB2">
      <w:pPr>
        <w:pStyle w:val="NormalWeb"/>
        <w:shd w:val="clear" w:color="auto" w:fill="FFFFFF"/>
        <w:spacing w:before="0" w:beforeAutospacing="0" w:after="0" w:afterAutospacing="0"/>
        <w:rPr>
          <w:rFonts w:ascii="Arial" w:hAnsi="Arial" w:cs="Arial"/>
          <w:color w:val="000000"/>
          <w:sz w:val="20"/>
          <w:szCs w:val="27"/>
        </w:rPr>
      </w:pPr>
    </w:p>
    <w:p w:rsidR="00FB3928" w:rsidRPr="00E454E9" w:rsidRDefault="0020640D" w:rsidP="00055213">
      <w:pPr>
        <w:pStyle w:val="NormalWeb"/>
        <w:shd w:val="clear" w:color="auto" w:fill="FFFFFF"/>
        <w:spacing w:before="0" w:beforeAutospacing="0" w:after="0" w:afterAutospacing="0"/>
        <w:rPr>
          <w:rFonts w:ascii="Arial" w:hAnsi="Arial" w:cs="Arial"/>
          <w:sz w:val="20"/>
          <w:szCs w:val="20"/>
        </w:rPr>
      </w:pPr>
      <w:r>
        <w:rPr>
          <w:rFonts w:ascii="Arial" w:hAnsi="Arial" w:cs="Arial"/>
          <w:color w:val="000000"/>
          <w:sz w:val="20"/>
          <w:szCs w:val="27"/>
        </w:rPr>
        <w:t>POLYSOLVER</w:t>
      </w:r>
      <w:r w:rsidR="0036397D">
        <w:rPr>
          <w:rFonts w:ascii="Arial" w:hAnsi="Arial" w:cs="Arial"/>
          <w:color w:val="000000"/>
          <w:sz w:val="20"/>
          <w:szCs w:val="27"/>
        </w:rPr>
        <w:t xml:space="preserve"> is</w:t>
      </w:r>
      <w:r w:rsidR="00FB3928" w:rsidRPr="00E454E9">
        <w:rPr>
          <w:rFonts w:ascii="Arial" w:hAnsi="Arial" w:cs="Arial"/>
          <w:sz w:val="20"/>
          <w:szCs w:val="20"/>
        </w:rPr>
        <w:t xml:space="preserve"> distributed under the following BSD-style license</w:t>
      </w:r>
      <w:r w:rsidR="00E57099">
        <w:rPr>
          <w:rFonts w:ascii="Arial" w:hAnsi="Arial" w:cs="Arial"/>
          <w:sz w:val="20"/>
          <w:szCs w:val="20"/>
        </w:rPr>
        <w:t>:</w:t>
      </w:r>
    </w:p>
    <w:p w:rsidR="00AB2BB6" w:rsidRPr="00E454E9" w:rsidRDefault="00AB2BB6" w:rsidP="004D6EB2">
      <w:pPr>
        <w:pStyle w:val="NormalWeb"/>
        <w:shd w:val="clear" w:color="auto" w:fill="FFFFFF"/>
        <w:spacing w:before="0" w:beforeAutospacing="0" w:after="0" w:afterAutospacing="0"/>
        <w:ind w:left="720" w:hanging="720"/>
        <w:rPr>
          <w:rFonts w:ascii="Arial" w:hAnsi="Arial" w:cs="Arial"/>
          <w:sz w:val="20"/>
          <w:szCs w:val="20"/>
        </w:rPr>
      </w:pPr>
    </w:p>
    <w:p w:rsidR="007654C4" w:rsidRPr="004D6EB2" w:rsidRDefault="007654C4" w:rsidP="007654C4">
      <w:pPr>
        <w:pStyle w:val="NormalWeb"/>
        <w:shd w:val="clear" w:color="auto" w:fill="FFFFFF"/>
        <w:spacing w:before="0" w:beforeAutospacing="0" w:after="0" w:afterAutospacing="0"/>
        <w:rPr>
          <w:rFonts w:ascii="Arial" w:hAnsi="Arial" w:cs="Arial"/>
          <w:color w:val="000000"/>
          <w:sz w:val="20"/>
          <w:szCs w:val="27"/>
        </w:rPr>
      </w:pPr>
      <w:r w:rsidRPr="00E454E9">
        <w:rPr>
          <w:rFonts w:ascii="Arial" w:hAnsi="Arial" w:cs="Arial"/>
          <w:sz w:val="20"/>
          <w:szCs w:val="20"/>
        </w:rPr>
        <w:t xml:space="preserve">Copyright © </w:t>
      </w:r>
      <w:r w:rsidRPr="004D6EB2">
        <w:rPr>
          <w:rFonts w:ascii="Arial" w:hAnsi="Arial" w:cs="Arial"/>
          <w:color w:val="000000"/>
          <w:sz w:val="20"/>
          <w:szCs w:val="27"/>
        </w:rPr>
        <w:t>201</w:t>
      </w:r>
      <w:r w:rsidR="0020640D">
        <w:rPr>
          <w:rFonts w:ascii="Arial" w:hAnsi="Arial" w:cs="Arial"/>
          <w:color w:val="000000"/>
          <w:sz w:val="20"/>
          <w:szCs w:val="27"/>
        </w:rPr>
        <w:t>3</w:t>
      </w:r>
      <w:r w:rsidR="006A09C3">
        <w:rPr>
          <w:rFonts w:ascii="Arial" w:hAnsi="Arial" w:cs="Arial"/>
          <w:color w:val="000000"/>
          <w:sz w:val="20"/>
          <w:szCs w:val="27"/>
        </w:rPr>
        <w:t>-201</w:t>
      </w:r>
      <w:r w:rsidR="000E6A31">
        <w:rPr>
          <w:rFonts w:ascii="Arial" w:hAnsi="Arial" w:cs="Arial"/>
          <w:color w:val="000000"/>
          <w:sz w:val="20"/>
          <w:szCs w:val="27"/>
        </w:rPr>
        <w:t>5</w:t>
      </w:r>
      <w:r w:rsidRPr="004D6EB2">
        <w:rPr>
          <w:rFonts w:ascii="Arial" w:hAnsi="Arial" w:cs="Arial"/>
          <w:color w:val="000000"/>
          <w:sz w:val="20"/>
          <w:szCs w:val="27"/>
        </w:rPr>
        <w:t xml:space="preserve"> Broad Institute, Inc</w:t>
      </w:r>
      <w:r w:rsidRPr="00C721BF">
        <w:rPr>
          <w:rFonts w:ascii="Arial" w:hAnsi="Arial" w:cs="Arial"/>
          <w:sz w:val="20"/>
          <w:szCs w:val="27"/>
        </w:rPr>
        <w:t xml:space="preserve">.  All rights </w:t>
      </w:r>
      <w:r w:rsidRPr="004D6EB2">
        <w:rPr>
          <w:rFonts w:ascii="Arial" w:hAnsi="Arial" w:cs="Arial"/>
          <w:color w:val="000000"/>
          <w:sz w:val="20"/>
          <w:szCs w:val="27"/>
        </w:rPr>
        <w:t>reserved.</w:t>
      </w:r>
    </w:p>
    <w:p w:rsidR="007654C4" w:rsidRPr="004D6EB2" w:rsidRDefault="007654C4" w:rsidP="007654C4">
      <w:pPr>
        <w:pStyle w:val="NormalWeb"/>
        <w:shd w:val="clear" w:color="auto" w:fill="FFFFFF"/>
        <w:spacing w:before="0" w:beforeAutospacing="0" w:after="0" w:afterAutospacing="0"/>
        <w:rPr>
          <w:rFonts w:ascii="Arial" w:hAnsi="Arial" w:cs="Arial"/>
          <w:color w:val="000000"/>
          <w:sz w:val="20"/>
          <w:szCs w:val="27"/>
        </w:rPr>
      </w:pPr>
    </w:p>
    <w:p w:rsidR="007654C4" w:rsidRDefault="007654C4" w:rsidP="007654C4">
      <w:pPr>
        <w:pStyle w:val="NormalWeb"/>
        <w:shd w:val="clear" w:color="auto" w:fill="FFFFFF"/>
        <w:spacing w:before="0" w:beforeAutospacing="0" w:after="0" w:afterAutospacing="0"/>
        <w:rPr>
          <w:rFonts w:ascii="Arial" w:hAnsi="Arial" w:cs="Arial"/>
          <w:color w:val="000000"/>
          <w:sz w:val="20"/>
          <w:szCs w:val="27"/>
        </w:rPr>
      </w:pPr>
      <w:r w:rsidRPr="004D6EB2">
        <w:rPr>
          <w:rFonts w:ascii="Arial" w:hAnsi="Arial" w:cs="Arial"/>
          <w:color w:val="000000"/>
          <w:sz w:val="20"/>
          <w:szCs w:val="27"/>
        </w:rPr>
        <w:t>Redistribution and use in source and binary forms, with or without modification, are permitted provided that the following conditions are met:</w:t>
      </w:r>
    </w:p>
    <w:p w:rsidR="007654C4" w:rsidRPr="004D6EB2" w:rsidRDefault="007654C4" w:rsidP="007654C4">
      <w:pPr>
        <w:pStyle w:val="NormalWeb"/>
        <w:shd w:val="clear" w:color="auto" w:fill="FFFFFF"/>
        <w:spacing w:before="0" w:beforeAutospacing="0" w:after="0" w:afterAutospacing="0"/>
        <w:rPr>
          <w:rFonts w:ascii="Arial" w:hAnsi="Arial" w:cs="Arial"/>
          <w:color w:val="000000"/>
          <w:sz w:val="20"/>
          <w:szCs w:val="27"/>
        </w:rPr>
      </w:pPr>
    </w:p>
    <w:p w:rsidR="007654C4" w:rsidRDefault="007654C4" w:rsidP="007654C4">
      <w:pPr>
        <w:pStyle w:val="NormalWeb"/>
        <w:shd w:val="clear" w:color="auto" w:fill="FFFFFF"/>
        <w:spacing w:before="0" w:beforeAutospacing="0" w:after="0" w:afterAutospacing="0"/>
        <w:rPr>
          <w:rFonts w:ascii="Arial" w:hAnsi="Arial" w:cs="Arial"/>
          <w:color w:val="000000"/>
          <w:sz w:val="20"/>
          <w:szCs w:val="27"/>
        </w:rPr>
      </w:pPr>
      <w:r w:rsidRPr="004D6EB2">
        <w:rPr>
          <w:rFonts w:ascii="Arial" w:hAnsi="Arial" w:cs="Arial"/>
          <w:color w:val="000000"/>
          <w:sz w:val="20"/>
          <w:szCs w:val="27"/>
        </w:rPr>
        <w:t>1. Redistributions of source code must retain the above copyright notice, this list of conditions and the following disclaimer.</w:t>
      </w:r>
    </w:p>
    <w:p w:rsidR="007654C4" w:rsidRPr="004D6EB2" w:rsidRDefault="007654C4" w:rsidP="007654C4">
      <w:pPr>
        <w:pStyle w:val="NormalWeb"/>
        <w:shd w:val="clear" w:color="auto" w:fill="FFFFFF"/>
        <w:spacing w:before="0" w:beforeAutospacing="0" w:after="0" w:afterAutospacing="0"/>
        <w:rPr>
          <w:rFonts w:ascii="Arial" w:hAnsi="Arial" w:cs="Arial"/>
          <w:color w:val="000000"/>
          <w:sz w:val="20"/>
          <w:szCs w:val="27"/>
        </w:rPr>
      </w:pPr>
    </w:p>
    <w:p w:rsidR="007654C4" w:rsidRDefault="007654C4" w:rsidP="007654C4">
      <w:pPr>
        <w:pStyle w:val="NormalWeb"/>
        <w:shd w:val="clear" w:color="auto" w:fill="FFFFFF"/>
        <w:spacing w:before="0" w:beforeAutospacing="0" w:after="0" w:afterAutospacing="0"/>
        <w:rPr>
          <w:rFonts w:ascii="Arial" w:hAnsi="Arial" w:cs="Arial"/>
          <w:color w:val="000000"/>
          <w:sz w:val="20"/>
          <w:szCs w:val="27"/>
        </w:rPr>
      </w:pPr>
      <w:r w:rsidRPr="004D6EB2">
        <w:rPr>
          <w:rFonts w:ascii="Arial" w:hAnsi="Arial" w:cs="Arial"/>
          <w:color w:val="000000"/>
          <w:sz w:val="20"/>
          <w:szCs w:val="27"/>
        </w:rPr>
        <w:t>2. Redistributions in binary form must reproduce the above copyright notice, this list of conditions and the following disclaimer in the documentation and/or other materials provided with the distribution.</w:t>
      </w:r>
    </w:p>
    <w:p w:rsidR="007654C4" w:rsidRPr="004D6EB2" w:rsidRDefault="007654C4" w:rsidP="007654C4">
      <w:pPr>
        <w:pStyle w:val="NormalWeb"/>
        <w:shd w:val="clear" w:color="auto" w:fill="FFFFFF"/>
        <w:spacing w:before="0" w:beforeAutospacing="0" w:after="0" w:afterAutospacing="0"/>
        <w:rPr>
          <w:rFonts w:ascii="Arial" w:hAnsi="Arial" w:cs="Arial"/>
          <w:color w:val="000000"/>
          <w:sz w:val="20"/>
          <w:szCs w:val="27"/>
        </w:rPr>
      </w:pPr>
    </w:p>
    <w:p w:rsidR="007654C4" w:rsidRDefault="007654C4" w:rsidP="007654C4">
      <w:pPr>
        <w:pStyle w:val="NormalWeb"/>
        <w:shd w:val="clear" w:color="auto" w:fill="FFFFFF"/>
        <w:spacing w:before="0" w:beforeAutospacing="0" w:after="0" w:afterAutospacing="0"/>
        <w:rPr>
          <w:rFonts w:ascii="Arial" w:hAnsi="Arial" w:cs="Arial"/>
          <w:color w:val="000000"/>
          <w:sz w:val="20"/>
          <w:szCs w:val="27"/>
        </w:rPr>
      </w:pPr>
      <w:r w:rsidRPr="00E454E9">
        <w:rPr>
          <w:rFonts w:ascii="Arial" w:hAnsi="Arial" w:cs="Arial"/>
          <w:sz w:val="20"/>
          <w:szCs w:val="20"/>
        </w:rPr>
        <w:t xml:space="preserve">3. </w:t>
      </w:r>
      <w:r w:rsidRPr="00E454E9">
        <w:rPr>
          <w:rFonts w:ascii="Arial" w:hAnsi="Arial" w:cs="Arial"/>
          <w:sz w:val="20"/>
          <w:szCs w:val="20"/>
          <w:shd w:val="clear" w:color="auto" w:fill="FFFFFF"/>
        </w:rPr>
        <w:t xml:space="preserve">Neither the name of the </w:t>
      </w:r>
      <w:r w:rsidRPr="00E454E9">
        <w:rPr>
          <w:rFonts w:ascii="Arial" w:hAnsi="Arial" w:cs="Arial"/>
          <w:sz w:val="20"/>
          <w:szCs w:val="20"/>
        </w:rPr>
        <w:t xml:space="preserve">Broad Institute, Inc. </w:t>
      </w:r>
      <w:r w:rsidRPr="00E454E9">
        <w:rPr>
          <w:rFonts w:ascii="Arial" w:hAnsi="Arial" w:cs="Arial"/>
          <w:sz w:val="20"/>
          <w:szCs w:val="20"/>
          <w:shd w:val="clear" w:color="auto" w:fill="FFFFFF"/>
        </w:rPr>
        <w:t xml:space="preserve">nor </w:t>
      </w:r>
      <w:r>
        <w:rPr>
          <w:rFonts w:ascii="Arial" w:hAnsi="Arial" w:cs="Arial"/>
          <w:sz w:val="20"/>
          <w:szCs w:val="20"/>
          <w:shd w:val="clear" w:color="auto" w:fill="FFFFFF"/>
        </w:rPr>
        <w:t>t</w:t>
      </w:r>
      <w:r w:rsidRPr="00E454E9">
        <w:rPr>
          <w:rFonts w:ascii="Arial" w:hAnsi="Arial" w:cs="Arial"/>
          <w:sz w:val="20"/>
          <w:szCs w:val="20"/>
        </w:rPr>
        <w:t>he</w:t>
      </w:r>
      <w:r w:rsidRPr="00E454E9">
        <w:rPr>
          <w:rFonts w:ascii="Arial" w:hAnsi="Arial" w:cs="Arial"/>
          <w:sz w:val="20"/>
          <w:szCs w:val="27"/>
        </w:rPr>
        <w:t xml:space="preserve"> </w:t>
      </w:r>
      <w:r w:rsidRPr="004D6EB2">
        <w:rPr>
          <w:rFonts w:ascii="Arial" w:hAnsi="Arial" w:cs="Arial"/>
          <w:color w:val="000000"/>
          <w:sz w:val="20"/>
          <w:szCs w:val="27"/>
        </w:rPr>
        <w:t>name</w:t>
      </w:r>
      <w:r>
        <w:rPr>
          <w:rFonts w:ascii="Arial" w:hAnsi="Arial" w:cs="Arial"/>
          <w:color w:val="000000"/>
          <w:sz w:val="20"/>
          <w:szCs w:val="27"/>
        </w:rPr>
        <w:t>s</w:t>
      </w:r>
      <w:r w:rsidRPr="004D6EB2">
        <w:rPr>
          <w:rFonts w:ascii="Arial" w:hAnsi="Arial" w:cs="Arial"/>
          <w:color w:val="000000"/>
          <w:sz w:val="20"/>
          <w:szCs w:val="27"/>
        </w:rPr>
        <w:t xml:space="preserve"> of </w:t>
      </w:r>
      <w:r>
        <w:rPr>
          <w:rFonts w:ascii="Arial" w:hAnsi="Arial" w:cs="Arial"/>
          <w:color w:val="000000"/>
          <w:sz w:val="20"/>
          <w:szCs w:val="27"/>
        </w:rPr>
        <w:t>its</w:t>
      </w:r>
      <w:r w:rsidRPr="004D6EB2">
        <w:rPr>
          <w:rFonts w:ascii="Arial" w:hAnsi="Arial" w:cs="Arial"/>
          <w:color w:val="000000"/>
          <w:sz w:val="20"/>
          <w:szCs w:val="27"/>
        </w:rPr>
        <w:t xml:space="preserve"> </w:t>
      </w:r>
      <w:r>
        <w:rPr>
          <w:rFonts w:ascii="Arial" w:hAnsi="Arial" w:cs="Arial"/>
          <w:color w:val="000000"/>
          <w:sz w:val="20"/>
          <w:szCs w:val="27"/>
        </w:rPr>
        <w:t>contributors may</w:t>
      </w:r>
      <w:r w:rsidRPr="004D6EB2">
        <w:rPr>
          <w:rFonts w:ascii="Arial" w:hAnsi="Arial" w:cs="Arial"/>
          <w:color w:val="000000"/>
          <w:sz w:val="20"/>
          <w:szCs w:val="27"/>
        </w:rPr>
        <w:t xml:space="preserve"> be used to endorse or promote products derived from this software without specific prior written permission.</w:t>
      </w:r>
    </w:p>
    <w:p w:rsidR="007654C4" w:rsidRPr="004D6EB2" w:rsidRDefault="007654C4" w:rsidP="007654C4">
      <w:pPr>
        <w:pStyle w:val="NormalWeb"/>
        <w:shd w:val="clear" w:color="auto" w:fill="FFFFFF"/>
        <w:spacing w:before="0" w:beforeAutospacing="0" w:after="0" w:afterAutospacing="0"/>
        <w:rPr>
          <w:rFonts w:ascii="Arial" w:hAnsi="Arial" w:cs="Arial"/>
          <w:color w:val="000000"/>
          <w:sz w:val="20"/>
          <w:szCs w:val="27"/>
        </w:rPr>
      </w:pPr>
    </w:p>
    <w:p w:rsidR="007654C4" w:rsidRPr="000C72C6" w:rsidRDefault="007654C4" w:rsidP="007654C4">
      <w:pPr>
        <w:pStyle w:val="NormalWeb"/>
        <w:shd w:val="clear" w:color="auto" w:fill="FFFFFF"/>
        <w:spacing w:before="0" w:beforeAutospacing="0" w:after="0" w:afterAutospacing="0"/>
        <w:rPr>
          <w:rFonts w:ascii="Arial" w:hAnsi="Arial" w:cs="Arial"/>
          <w:color w:val="000000"/>
          <w:sz w:val="20"/>
          <w:szCs w:val="20"/>
        </w:rPr>
      </w:pPr>
      <w:r w:rsidRPr="000C72C6">
        <w:rPr>
          <w:rFonts w:ascii="Arial" w:hAnsi="Arial" w:cs="Arial"/>
          <w:color w:val="000000"/>
          <w:sz w:val="20"/>
          <w:szCs w:val="20"/>
        </w:rPr>
        <w:t xml:space="preserve">THIS SOFTWARE IS PROVIDED “AS IS.”  BROAD MAKES NO EXPRESS OR IMPLIED </w:t>
      </w:r>
      <w:r w:rsidRPr="00030C98">
        <w:rPr>
          <w:rFonts w:ascii="Arial" w:hAnsi="Arial" w:cs="Arial"/>
          <w:color w:val="000000"/>
          <w:sz w:val="20"/>
          <w:szCs w:val="20"/>
        </w:rPr>
        <w:t xml:space="preserve">REPRESENTATIONS OR WARRANTIES OF ANY KIND REGARDING THE SOFTWARE AND COPYRIGHT, INCLUDING, BUT NOT LIMITED TO, WARRANTIES OF MERCHANTABILITY, FITNESS FOR A PARTICULAR PURPOSE, </w:t>
      </w:r>
      <w:r>
        <w:rPr>
          <w:rFonts w:ascii="Arial" w:hAnsi="Arial" w:cs="Arial"/>
          <w:color w:val="000000"/>
          <w:sz w:val="20"/>
          <w:szCs w:val="20"/>
        </w:rPr>
        <w:t xml:space="preserve">CONFORMITY WITH ANY DOCUMENTATION, </w:t>
      </w:r>
      <w:r w:rsidRPr="000C72C6">
        <w:rPr>
          <w:rFonts w:ascii="Arial" w:hAnsi="Arial" w:cs="Arial"/>
          <w:sz w:val="20"/>
          <w:szCs w:val="20"/>
        </w:rPr>
        <w:t>NONINFRINGEMENT, OR THE ABSENCE OF LATENT OR OTHER DEFECTS, WHETHER OR NOT DISCOVERABLE</w:t>
      </w:r>
      <w:r w:rsidRPr="000C72C6">
        <w:rPr>
          <w:rFonts w:ascii="Arial" w:hAnsi="Arial" w:cs="Arial"/>
          <w:color w:val="000000"/>
          <w:sz w:val="20"/>
          <w:szCs w:val="20"/>
        </w:rPr>
        <w:t xml:space="preserve">. IN NO EVENT SHALL </w:t>
      </w:r>
      <w:r>
        <w:rPr>
          <w:rFonts w:ascii="Arial" w:hAnsi="Arial" w:cs="Arial"/>
          <w:color w:val="000000"/>
          <w:sz w:val="20"/>
          <w:szCs w:val="20"/>
        </w:rPr>
        <w:t xml:space="preserve">BROAD, </w:t>
      </w:r>
      <w:r w:rsidRPr="000C72C6">
        <w:rPr>
          <w:rFonts w:ascii="Arial" w:hAnsi="Arial" w:cs="Arial"/>
          <w:color w:val="000000"/>
          <w:sz w:val="20"/>
          <w:szCs w:val="20"/>
        </w:rPr>
        <w:t>THE COPYRIGHT HOLDERS</w:t>
      </w:r>
      <w:r>
        <w:rPr>
          <w:rFonts w:ascii="Arial" w:hAnsi="Arial" w:cs="Arial"/>
          <w:color w:val="000000"/>
          <w:sz w:val="20"/>
          <w:szCs w:val="20"/>
        </w:rPr>
        <w:t>,</w:t>
      </w:r>
      <w:r w:rsidRPr="000C72C6">
        <w:rPr>
          <w:rFonts w:ascii="Arial" w:hAnsi="Arial" w:cs="Arial"/>
          <w:color w:val="000000"/>
          <w:sz w:val="20"/>
          <w:szCs w:val="20"/>
        </w:rPr>
        <w:t xml:space="preserve"> OR CONTRIBUTORS BE LIABLE FOR ANY DIRECT, INDIRECT</w:t>
      </w:r>
      <w:r w:rsidRPr="00F80821">
        <w:rPr>
          <w:rFonts w:ascii="Arial" w:hAnsi="Arial" w:cs="Arial"/>
          <w:color w:val="000000"/>
          <w:sz w:val="20"/>
          <w:szCs w:val="20"/>
        </w:rPr>
        <w: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w:t>
      </w:r>
      <w:r>
        <w:rPr>
          <w:rFonts w:ascii="Arial" w:hAnsi="Arial" w:cs="Arial"/>
          <w:color w:val="000000"/>
          <w:sz w:val="20"/>
          <w:szCs w:val="20"/>
        </w:rPr>
        <w:t>, HAVE REASON TO KNOW, OR IN FACT SHALL KNOW OF</w:t>
      </w:r>
      <w:r w:rsidRPr="000C72C6">
        <w:rPr>
          <w:rFonts w:ascii="Arial" w:hAnsi="Arial" w:cs="Arial"/>
          <w:color w:val="000000"/>
          <w:sz w:val="20"/>
          <w:szCs w:val="20"/>
        </w:rPr>
        <w:t xml:space="preserve"> THE POSSIBILITY OF SUCH DAMAGE.</w:t>
      </w:r>
    </w:p>
    <w:p w:rsidR="007654C4" w:rsidRDefault="007654C4" w:rsidP="007654C4">
      <w:pPr>
        <w:pStyle w:val="NormalWeb"/>
        <w:shd w:val="clear" w:color="auto" w:fill="FFFFFF"/>
        <w:spacing w:before="0" w:beforeAutospacing="0" w:after="0" w:afterAutospacing="0"/>
      </w:pPr>
    </w:p>
    <w:p w:rsidR="007654C4" w:rsidRPr="00F80821" w:rsidRDefault="007654C4" w:rsidP="007654C4">
      <w:pPr>
        <w:pStyle w:val="NormalWeb"/>
        <w:shd w:val="clear" w:color="auto" w:fill="FFFFFF"/>
        <w:spacing w:before="0" w:beforeAutospacing="0" w:after="0" w:afterAutospacing="0"/>
        <w:rPr>
          <w:rFonts w:ascii="Arial" w:hAnsi="Arial" w:cs="Arial"/>
          <w:sz w:val="20"/>
          <w:szCs w:val="20"/>
        </w:rPr>
      </w:pPr>
      <w:r w:rsidRPr="00F80821">
        <w:rPr>
          <w:rFonts w:ascii="Arial" w:hAnsi="Arial" w:cs="Arial"/>
          <w:color w:val="000000"/>
          <w:sz w:val="20"/>
          <w:szCs w:val="20"/>
          <w:shd w:val="clear" w:color="auto" w:fill="FFFFFF"/>
        </w:rPr>
        <w:t>If, by operation of law or otherwise, any of the aforementioned warranty disclaimer</w:t>
      </w:r>
      <w:r>
        <w:rPr>
          <w:rFonts w:ascii="Arial" w:hAnsi="Arial" w:cs="Arial"/>
          <w:color w:val="000000"/>
          <w:sz w:val="20"/>
          <w:szCs w:val="20"/>
          <w:shd w:val="clear" w:color="auto" w:fill="FFFFFF"/>
        </w:rPr>
        <w:t>s are determined inapplicable, y</w:t>
      </w:r>
      <w:r w:rsidRPr="00F80821">
        <w:rPr>
          <w:rFonts w:ascii="Arial" w:hAnsi="Arial" w:cs="Arial"/>
          <w:color w:val="000000"/>
          <w:sz w:val="20"/>
          <w:szCs w:val="20"/>
          <w:shd w:val="clear" w:color="auto" w:fill="FFFFFF"/>
        </w:rPr>
        <w:t>our sole remedy, regardless of the form of action, including, but not limited to, negligence and strict liability, shall be replacement of the Software with an updated version if one exists.</w:t>
      </w:r>
    </w:p>
    <w:p w:rsidR="004D6EB2" w:rsidRPr="005209AB" w:rsidRDefault="004D6EB2" w:rsidP="004D6EB2">
      <w:pPr>
        <w:pStyle w:val="NormalWeb"/>
        <w:shd w:val="clear" w:color="auto" w:fill="FFFFFF"/>
        <w:spacing w:before="0" w:beforeAutospacing="0" w:after="0" w:afterAutospacing="0"/>
        <w:rPr>
          <w:rFonts w:ascii="Arial" w:hAnsi="Arial" w:cs="Arial"/>
          <w:sz w:val="20"/>
          <w:szCs w:val="20"/>
        </w:rPr>
      </w:pPr>
    </w:p>
    <w:p w:rsidR="00FB5BEF" w:rsidRPr="00197A17" w:rsidRDefault="00FB5BEF" w:rsidP="00FB5BEF">
      <w:pPr>
        <w:pStyle w:val="HTMLPreformatted"/>
        <w:rPr>
          <w:rFonts w:ascii="Arial" w:hAnsi="Arial" w:cs="Arial"/>
          <w:i/>
        </w:rPr>
      </w:pPr>
      <w:r w:rsidRPr="0062632B">
        <w:rPr>
          <w:rFonts w:ascii="Arial" w:hAnsi="Arial" w:cs="Arial"/>
        </w:rPr>
        <w:t xml:space="preserve">In addition, </w:t>
      </w:r>
      <w:r w:rsidR="00F85B5C">
        <w:rPr>
          <w:rFonts w:ascii="Arial" w:hAnsi="Arial" w:cs="Arial"/>
        </w:rPr>
        <w:t>POLYSOLVER</w:t>
      </w:r>
      <w:r w:rsidRPr="0062632B">
        <w:rPr>
          <w:rFonts w:ascii="Arial" w:hAnsi="Arial" w:cs="Arial"/>
        </w:rPr>
        <w:t xml:space="preserve"> is distributed, in part, under and subject to the provisions of license(s) for: </w:t>
      </w:r>
      <w:r w:rsidR="00F85B5C">
        <w:rPr>
          <w:rFonts w:ascii="Arial" w:hAnsi="Arial" w:cs="Arial"/>
        </w:rPr>
        <w:t>GATK</w:t>
      </w:r>
      <w:r>
        <w:rPr>
          <w:rFonts w:ascii="Arial" w:hAnsi="Arial" w:cs="Arial"/>
        </w:rPr>
        <w:t xml:space="preserve">, © </w:t>
      </w:r>
      <w:r w:rsidR="00F85B5C">
        <w:rPr>
          <w:rFonts w:ascii="Arial" w:hAnsi="Arial" w:cs="Arial"/>
        </w:rPr>
        <w:t>2012-2014</w:t>
      </w:r>
      <w:r w:rsidR="008C735A">
        <w:rPr>
          <w:rFonts w:ascii="Arial" w:hAnsi="Arial" w:cs="Arial"/>
        </w:rPr>
        <w:t xml:space="preserve"> </w:t>
      </w:r>
      <w:r w:rsidR="00F85B5C">
        <w:rPr>
          <w:rFonts w:ascii="Arial" w:hAnsi="Arial" w:cs="Arial"/>
        </w:rPr>
        <w:t>Broad Institute</w:t>
      </w:r>
      <w:r w:rsidR="009E6DE2">
        <w:rPr>
          <w:rFonts w:ascii="Arial" w:hAnsi="Arial" w:cs="Arial"/>
        </w:rPr>
        <w:t>, Inc.</w:t>
      </w:r>
      <w:r w:rsidR="008C735A">
        <w:rPr>
          <w:rFonts w:ascii="Arial" w:hAnsi="Arial" w:cs="Arial"/>
        </w:rPr>
        <w:t xml:space="preserve"> </w:t>
      </w:r>
      <w:r w:rsidR="008C735A" w:rsidRPr="005209AB">
        <w:rPr>
          <w:rFonts w:ascii="Arial" w:hAnsi="Arial" w:cs="Arial"/>
        </w:rPr>
        <w:t xml:space="preserve">(all </w:t>
      </w:r>
      <w:r w:rsidR="008C735A" w:rsidRPr="00197A17">
        <w:rPr>
          <w:rFonts w:ascii="Arial" w:hAnsi="Arial" w:cs="Arial"/>
        </w:rPr>
        <w:t>rights reserved)</w:t>
      </w:r>
      <w:r>
        <w:rPr>
          <w:rFonts w:ascii="Arial" w:hAnsi="Arial" w:cs="Arial"/>
        </w:rPr>
        <w:t xml:space="preserve">; </w:t>
      </w:r>
      <w:r w:rsidR="008F5672">
        <w:rPr>
          <w:rFonts w:ascii="Arial" w:hAnsi="Arial" w:cs="Arial"/>
        </w:rPr>
        <w:t>MuTect © 2012-2014 Broad Institute</w:t>
      </w:r>
      <w:r w:rsidR="009E6DE2">
        <w:rPr>
          <w:rFonts w:ascii="Arial" w:hAnsi="Arial" w:cs="Arial"/>
        </w:rPr>
        <w:t xml:space="preserve">, Inc. </w:t>
      </w:r>
      <w:r w:rsidR="008F5672">
        <w:rPr>
          <w:rFonts w:ascii="Arial" w:hAnsi="Arial" w:cs="Arial"/>
        </w:rPr>
        <w:t xml:space="preserve"> </w:t>
      </w:r>
      <w:r w:rsidR="008F5672" w:rsidRPr="005209AB">
        <w:rPr>
          <w:rFonts w:ascii="Arial" w:hAnsi="Arial" w:cs="Arial"/>
        </w:rPr>
        <w:t>(</w:t>
      </w:r>
      <w:r w:rsidR="008F5672">
        <w:rPr>
          <w:rFonts w:ascii="Arial" w:hAnsi="Arial" w:cs="Arial"/>
        </w:rPr>
        <w:t>a</w:t>
      </w:r>
      <w:r w:rsidR="008F5672" w:rsidRPr="005209AB">
        <w:rPr>
          <w:rFonts w:ascii="Arial" w:hAnsi="Arial" w:cs="Arial"/>
        </w:rPr>
        <w:t xml:space="preserve">ll </w:t>
      </w:r>
      <w:r w:rsidR="008F5672" w:rsidRPr="00197A17">
        <w:rPr>
          <w:rFonts w:ascii="Arial" w:hAnsi="Arial" w:cs="Arial"/>
        </w:rPr>
        <w:t>rights reserved)</w:t>
      </w:r>
      <w:r w:rsidR="008F5672">
        <w:rPr>
          <w:rFonts w:ascii="Arial" w:hAnsi="Arial" w:cs="Arial"/>
        </w:rPr>
        <w:t xml:space="preserve">; </w:t>
      </w:r>
      <w:r w:rsidR="00F85B5C">
        <w:rPr>
          <w:rFonts w:ascii="Arial" w:hAnsi="Arial" w:cs="Arial"/>
        </w:rPr>
        <w:t>Novoalign</w:t>
      </w:r>
      <w:r>
        <w:rPr>
          <w:rFonts w:ascii="Arial" w:hAnsi="Arial" w:cs="Arial"/>
        </w:rPr>
        <w:t xml:space="preserve">, </w:t>
      </w:r>
      <w:r w:rsidR="005E6733">
        <w:rPr>
          <w:rFonts w:ascii="Arial" w:hAnsi="Arial" w:cs="Arial"/>
        </w:rPr>
        <w:t>©</w:t>
      </w:r>
      <w:r w:rsidR="00EF41BB">
        <w:rPr>
          <w:rFonts w:ascii="Arial" w:hAnsi="Arial" w:cs="Arial"/>
        </w:rPr>
        <w:t xml:space="preserve"> 2014</w:t>
      </w:r>
      <w:r w:rsidR="005E6733">
        <w:rPr>
          <w:rFonts w:ascii="Arial" w:hAnsi="Arial" w:cs="Arial"/>
        </w:rPr>
        <w:t xml:space="preserve"> </w:t>
      </w:r>
      <w:r w:rsidR="00F85B5C">
        <w:rPr>
          <w:rFonts w:ascii="Arial" w:hAnsi="Arial" w:cs="Arial"/>
        </w:rPr>
        <w:t>Novocraft Technologies S</w:t>
      </w:r>
      <w:r w:rsidR="00EF41BB">
        <w:rPr>
          <w:rFonts w:ascii="Arial" w:hAnsi="Arial" w:cs="Arial"/>
        </w:rPr>
        <w:t>dn</w:t>
      </w:r>
      <w:r w:rsidR="00F85B5C">
        <w:rPr>
          <w:rFonts w:ascii="Arial" w:hAnsi="Arial" w:cs="Arial"/>
        </w:rPr>
        <w:t xml:space="preserve"> B</w:t>
      </w:r>
      <w:r w:rsidR="00EF41BB">
        <w:rPr>
          <w:rFonts w:ascii="Arial" w:hAnsi="Arial" w:cs="Arial"/>
        </w:rPr>
        <w:t>hd.</w:t>
      </w:r>
      <w:r w:rsidR="005E6733">
        <w:rPr>
          <w:rFonts w:ascii="Arial" w:hAnsi="Arial" w:cs="Arial"/>
        </w:rPr>
        <w:t xml:space="preserve"> </w:t>
      </w:r>
      <w:r w:rsidR="005E6733" w:rsidRPr="005209AB">
        <w:rPr>
          <w:rFonts w:ascii="Arial" w:hAnsi="Arial" w:cs="Arial"/>
        </w:rPr>
        <w:t xml:space="preserve">(all </w:t>
      </w:r>
      <w:r w:rsidR="005E6733" w:rsidRPr="00197A17">
        <w:rPr>
          <w:rFonts w:ascii="Arial" w:hAnsi="Arial" w:cs="Arial"/>
        </w:rPr>
        <w:t>rights reserved)</w:t>
      </w:r>
      <w:r w:rsidR="005E6733">
        <w:rPr>
          <w:rFonts w:ascii="Arial" w:hAnsi="Arial" w:cs="Arial"/>
        </w:rPr>
        <w:t xml:space="preserve">; </w:t>
      </w:r>
      <w:r w:rsidR="009E6DE2">
        <w:rPr>
          <w:rFonts w:ascii="Arial" w:hAnsi="Arial" w:cs="Arial"/>
        </w:rPr>
        <w:t>eigentools, GPL v. 3</w:t>
      </w:r>
      <w:r w:rsidR="00DD5616">
        <w:rPr>
          <w:rFonts w:ascii="Arial" w:hAnsi="Arial" w:cs="Arial"/>
        </w:rPr>
        <w:t xml:space="preserve"> </w:t>
      </w:r>
      <w:r w:rsidRPr="005209AB">
        <w:rPr>
          <w:rFonts w:ascii="Arial" w:hAnsi="Arial" w:cs="Arial"/>
        </w:rPr>
        <w:t>(</w:t>
      </w:r>
      <w:r w:rsidR="00F30D09">
        <w:rPr>
          <w:rFonts w:ascii="Arial" w:hAnsi="Arial" w:cs="Arial"/>
        </w:rPr>
        <w:t>a</w:t>
      </w:r>
      <w:r w:rsidRPr="005209AB">
        <w:rPr>
          <w:rFonts w:ascii="Arial" w:hAnsi="Arial" w:cs="Arial"/>
        </w:rPr>
        <w:t xml:space="preserve">ll </w:t>
      </w:r>
      <w:r w:rsidRPr="00197A17">
        <w:rPr>
          <w:rFonts w:ascii="Arial" w:hAnsi="Arial" w:cs="Arial"/>
        </w:rPr>
        <w:t>rights reserved)</w:t>
      </w:r>
      <w:r w:rsidR="00F85B5C">
        <w:rPr>
          <w:rFonts w:ascii="Arial" w:hAnsi="Arial" w:cs="Arial"/>
        </w:rPr>
        <w:t>; vcftools</w:t>
      </w:r>
      <w:r w:rsidR="00EF41BB">
        <w:rPr>
          <w:rFonts w:ascii="Arial" w:hAnsi="Arial" w:cs="Arial"/>
        </w:rPr>
        <w:t xml:space="preserve">, © 2014 VCFtools </w:t>
      </w:r>
      <w:r w:rsidR="00EF41BB" w:rsidRPr="005209AB">
        <w:rPr>
          <w:rFonts w:ascii="Arial" w:hAnsi="Arial" w:cs="Arial"/>
        </w:rPr>
        <w:t>(</w:t>
      </w:r>
      <w:r w:rsidR="00EF41BB">
        <w:rPr>
          <w:rFonts w:ascii="Arial" w:hAnsi="Arial" w:cs="Arial"/>
        </w:rPr>
        <w:t>a</w:t>
      </w:r>
      <w:r w:rsidR="00EF41BB" w:rsidRPr="005209AB">
        <w:rPr>
          <w:rFonts w:ascii="Arial" w:hAnsi="Arial" w:cs="Arial"/>
        </w:rPr>
        <w:t xml:space="preserve">ll </w:t>
      </w:r>
      <w:r w:rsidR="00EF41BB" w:rsidRPr="00197A17">
        <w:rPr>
          <w:rFonts w:ascii="Arial" w:hAnsi="Arial" w:cs="Arial"/>
        </w:rPr>
        <w:t>rights reserved)</w:t>
      </w:r>
      <w:r w:rsidR="00F85B5C">
        <w:rPr>
          <w:rFonts w:ascii="Arial" w:hAnsi="Arial" w:cs="Arial"/>
        </w:rPr>
        <w:t>; samtools</w:t>
      </w:r>
      <w:r w:rsidR="008F5672">
        <w:rPr>
          <w:rFonts w:ascii="Arial" w:hAnsi="Arial" w:cs="Arial"/>
        </w:rPr>
        <w:t xml:space="preserve"> © 2008-2009 Genome Research, Ltd. </w:t>
      </w:r>
      <w:r w:rsidR="008F5672" w:rsidRPr="005209AB">
        <w:rPr>
          <w:rFonts w:ascii="Arial" w:hAnsi="Arial" w:cs="Arial"/>
        </w:rPr>
        <w:t>(</w:t>
      </w:r>
      <w:r w:rsidR="008F5672">
        <w:rPr>
          <w:rFonts w:ascii="Arial" w:hAnsi="Arial" w:cs="Arial"/>
        </w:rPr>
        <w:t>a</w:t>
      </w:r>
      <w:r w:rsidR="008F5672" w:rsidRPr="005209AB">
        <w:rPr>
          <w:rFonts w:ascii="Arial" w:hAnsi="Arial" w:cs="Arial"/>
        </w:rPr>
        <w:t xml:space="preserve">ll </w:t>
      </w:r>
      <w:r w:rsidR="008F5672" w:rsidRPr="00197A17">
        <w:rPr>
          <w:rFonts w:ascii="Arial" w:hAnsi="Arial" w:cs="Arial"/>
        </w:rPr>
        <w:t>rights reserved)</w:t>
      </w:r>
      <w:r w:rsidR="008F5672">
        <w:rPr>
          <w:rFonts w:ascii="Arial" w:hAnsi="Arial" w:cs="Arial"/>
        </w:rPr>
        <w:t xml:space="preserve">; </w:t>
      </w:r>
      <w:r w:rsidR="00F85B5C">
        <w:rPr>
          <w:rFonts w:ascii="Arial" w:hAnsi="Arial" w:cs="Arial"/>
        </w:rPr>
        <w:t>PLINK</w:t>
      </w:r>
      <w:r w:rsidR="00DD5616">
        <w:rPr>
          <w:rFonts w:ascii="Arial" w:hAnsi="Arial" w:cs="Arial"/>
        </w:rPr>
        <w:t>,</w:t>
      </w:r>
      <w:r w:rsidR="008F5672">
        <w:rPr>
          <w:rFonts w:ascii="Arial" w:hAnsi="Arial" w:cs="Arial"/>
        </w:rPr>
        <w:t xml:space="preserve"> </w:t>
      </w:r>
      <w:r w:rsidR="00DD5616">
        <w:rPr>
          <w:rFonts w:ascii="Arial" w:hAnsi="Arial" w:cs="Arial"/>
        </w:rPr>
        <w:t xml:space="preserve">© </w:t>
      </w:r>
      <w:r w:rsidR="008F5672">
        <w:rPr>
          <w:rFonts w:ascii="Arial" w:hAnsi="Arial" w:cs="Arial"/>
        </w:rPr>
        <w:t>2006 Sh</w:t>
      </w:r>
      <w:r w:rsidR="00DD5616">
        <w:rPr>
          <w:rFonts w:ascii="Arial" w:hAnsi="Arial" w:cs="Arial"/>
        </w:rPr>
        <w:t xml:space="preserve">aun Purcell </w:t>
      </w:r>
      <w:r w:rsidR="008F5672" w:rsidRPr="005209AB">
        <w:rPr>
          <w:rFonts w:ascii="Arial" w:hAnsi="Arial" w:cs="Arial"/>
        </w:rPr>
        <w:t>(</w:t>
      </w:r>
      <w:r w:rsidR="008F5672">
        <w:rPr>
          <w:rFonts w:ascii="Arial" w:hAnsi="Arial" w:cs="Arial"/>
        </w:rPr>
        <w:t>a</w:t>
      </w:r>
      <w:r w:rsidR="008F5672" w:rsidRPr="005209AB">
        <w:rPr>
          <w:rFonts w:ascii="Arial" w:hAnsi="Arial" w:cs="Arial"/>
        </w:rPr>
        <w:t xml:space="preserve">ll </w:t>
      </w:r>
      <w:r w:rsidR="008F5672" w:rsidRPr="00197A17">
        <w:rPr>
          <w:rFonts w:ascii="Arial" w:hAnsi="Arial" w:cs="Arial"/>
        </w:rPr>
        <w:t>rights reserved)</w:t>
      </w:r>
      <w:r w:rsidR="008F5672">
        <w:rPr>
          <w:rFonts w:ascii="Arial" w:hAnsi="Arial" w:cs="Arial"/>
        </w:rPr>
        <w:t>;</w:t>
      </w:r>
      <w:r w:rsidR="00F85B5C">
        <w:rPr>
          <w:rFonts w:ascii="Arial" w:hAnsi="Arial" w:cs="Arial"/>
        </w:rPr>
        <w:t xml:space="preserve"> PLINK/SEQ</w:t>
      </w:r>
      <w:r w:rsidR="00DD5616">
        <w:rPr>
          <w:rFonts w:ascii="Arial" w:hAnsi="Arial" w:cs="Arial"/>
        </w:rPr>
        <w:t xml:space="preserve"> © 2014</w:t>
      </w:r>
      <w:r w:rsidR="008F5672">
        <w:rPr>
          <w:rFonts w:ascii="Arial" w:hAnsi="Arial" w:cs="Arial"/>
        </w:rPr>
        <w:t xml:space="preserve"> </w:t>
      </w:r>
      <w:r w:rsidR="00DD5616">
        <w:rPr>
          <w:rFonts w:ascii="Arial" w:hAnsi="Arial" w:cs="Arial"/>
        </w:rPr>
        <w:t xml:space="preserve">PLINK/SEQ </w:t>
      </w:r>
      <w:r w:rsidR="008F5672" w:rsidRPr="005209AB">
        <w:rPr>
          <w:rFonts w:ascii="Arial" w:hAnsi="Arial" w:cs="Arial"/>
        </w:rPr>
        <w:t>(</w:t>
      </w:r>
      <w:r w:rsidR="008F5672">
        <w:rPr>
          <w:rFonts w:ascii="Arial" w:hAnsi="Arial" w:cs="Arial"/>
        </w:rPr>
        <w:t>a</w:t>
      </w:r>
      <w:r w:rsidR="008F5672" w:rsidRPr="005209AB">
        <w:rPr>
          <w:rFonts w:ascii="Arial" w:hAnsi="Arial" w:cs="Arial"/>
        </w:rPr>
        <w:t xml:space="preserve">ll </w:t>
      </w:r>
      <w:r w:rsidR="008F5672" w:rsidRPr="00197A17">
        <w:rPr>
          <w:rFonts w:ascii="Arial" w:hAnsi="Arial" w:cs="Arial"/>
        </w:rPr>
        <w:t>rights reserved)</w:t>
      </w:r>
      <w:r w:rsidR="00F85B5C">
        <w:rPr>
          <w:rFonts w:ascii="Arial" w:hAnsi="Arial" w:cs="Arial"/>
        </w:rPr>
        <w:t>; Strelka</w:t>
      </w:r>
      <w:r w:rsidR="00DD5616">
        <w:rPr>
          <w:rFonts w:ascii="Arial" w:hAnsi="Arial" w:cs="Arial"/>
        </w:rPr>
        <w:t>, ©</w:t>
      </w:r>
      <w:r w:rsidR="00DD5616" w:rsidRPr="005209AB">
        <w:rPr>
          <w:rFonts w:ascii="Arial" w:hAnsi="Arial" w:cs="Arial"/>
        </w:rPr>
        <w:t xml:space="preserve"> </w:t>
      </w:r>
      <w:r w:rsidR="00DD5616">
        <w:rPr>
          <w:rFonts w:ascii="Arial" w:hAnsi="Arial" w:cs="Arial"/>
        </w:rPr>
        <w:t xml:space="preserve">2009-2013 Illumina, Inc. </w:t>
      </w:r>
      <w:r w:rsidR="008F5672" w:rsidRPr="005209AB">
        <w:rPr>
          <w:rFonts w:ascii="Arial" w:hAnsi="Arial" w:cs="Arial"/>
        </w:rPr>
        <w:t>(</w:t>
      </w:r>
      <w:r w:rsidR="008F5672">
        <w:rPr>
          <w:rFonts w:ascii="Arial" w:hAnsi="Arial" w:cs="Arial"/>
        </w:rPr>
        <w:t>a</w:t>
      </w:r>
      <w:r w:rsidR="008F5672" w:rsidRPr="005209AB">
        <w:rPr>
          <w:rFonts w:ascii="Arial" w:hAnsi="Arial" w:cs="Arial"/>
        </w:rPr>
        <w:t xml:space="preserve">ll </w:t>
      </w:r>
      <w:r w:rsidR="008F5672" w:rsidRPr="00197A17">
        <w:rPr>
          <w:rFonts w:ascii="Arial" w:hAnsi="Arial" w:cs="Arial"/>
        </w:rPr>
        <w:t>rights reserved)</w:t>
      </w:r>
      <w:r w:rsidR="008F5672">
        <w:rPr>
          <w:rFonts w:ascii="Arial" w:hAnsi="Arial" w:cs="Arial"/>
        </w:rPr>
        <w:t>;</w:t>
      </w:r>
      <w:r w:rsidR="00F85B5C">
        <w:rPr>
          <w:rFonts w:ascii="Arial" w:hAnsi="Arial" w:cs="Arial"/>
        </w:rPr>
        <w:t xml:space="preserve"> Bioperl</w:t>
      </w:r>
      <w:r w:rsidR="00DD5616">
        <w:rPr>
          <w:rFonts w:ascii="Arial" w:hAnsi="Arial" w:cs="Arial"/>
        </w:rPr>
        <w:t xml:space="preserve">, </w:t>
      </w:r>
      <w:r w:rsidR="009E6DE2">
        <w:rPr>
          <w:rFonts w:ascii="Arial" w:hAnsi="Arial" w:cs="Arial"/>
        </w:rPr>
        <w:t xml:space="preserve">Perl Artistic License </w:t>
      </w:r>
      <w:r w:rsidR="008F5672" w:rsidRPr="005209AB">
        <w:rPr>
          <w:rFonts w:ascii="Arial" w:hAnsi="Arial" w:cs="Arial"/>
        </w:rPr>
        <w:t>(</w:t>
      </w:r>
      <w:r w:rsidR="008F5672">
        <w:rPr>
          <w:rFonts w:ascii="Arial" w:hAnsi="Arial" w:cs="Arial"/>
        </w:rPr>
        <w:t>a</w:t>
      </w:r>
      <w:r w:rsidR="008F5672" w:rsidRPr="005209AB">
        <w:rPr>
          <w:rFonts w:ascii="Arial" w:hAnsi="Arial" w:cs="Arial"/>
        </w:rPr>
        <w:t xml:space="preserve">ll </w:t>
      </w:r>
      <w:r w:rsidR="008F5672" w:rsidRPr="00197A17">
        <w:rPr>
          <w:rFonts w:ascii="Arial" w:hAnsi="Arial" w:cs="Arial"/>
        </w:rPr>
        <w:t>rights reserved)</w:t>
      </w:r>
      <w:r>
        <w:rPr>
          <w:rFonts w:ascii="Arial" w:hAnsi="Arial" w:cs="Arial"/>
        </w:rPr>
        <w:t>.</w:t>
      </w:r>
      <w:r w:rsidR="00F30D09">
        <w:rPr>
          <w:rFonts w:ascii="Arial" w:hAnsi="Arial" w:cs="Arial"/>
        </w:rPr>
        <w:t xml:space="preserve">  </w:t>
      </w:r>
      <w:r w:rsidRPr="0062632B">
        <w:rPr>
          <w:rFonts w:ascii="Arial" w:hAnsi="Arial" w:cs="Arial"/>
          <w:shd w:val="clear" w:color="auto" w:fill="FFFFFF"/>
        </w:rPr>
        <w:t xml:space="preserve">Development of </w:t>
      </w:r>
      <w:r w:rsidR="009E6DE2">
        <w:rPr>
          <w:rFonts w:ascii="Arial" w:hAnsi="Arial" w:cs="Arial"/>
        </w:rPr>
        <w:t>POLYSOLVER</w:t>
      </w:r>
      <w:r w:rsidRPr="0062632B">
        <w:rPr>
          <w:rFonts w:ascii="Arial" w:hAnsi="Arial" w:cs="Arial"/>
          <w:shd w:val="clear" w:color="auto" w:fill="FFFFFF"/>
        </w:rPr>
        <w:t xml:space="preserve"> has been funded in whole or in part with funds from </w:t>
      </w:r>
      <w:r w:rsidR="009E6DE2">
        <w:rPr>
          <w:rFonts w:ascii="Arial" w:hAnsi="Arial" w:cs="Arial"/>
          <w:shd w:val="clear" w:color="auto" w:fill="FFFFFF"/>
        </w:rPr>
        <w:t>Stand Up to Cancer</w:t>
      </w:r>
      <w:r>
        <w:rPr>
          <w:rFonts w:ascii="Arial" w:hAnsi="Arial" w:cs="Arial"/>
          <w:shd w:val="clear" w:color="auto" w:fill="FFFFFF"/>
        </w:rPr>
        <w:t xml:space="preserve">, under </w:t>
      </w:r>
      <w:r w:rsidR="009E6DE2">
        <w:rPr>
          <w:rFonts w:ascii="Arial" w:hAnsi="Arial" w:cs="Arial"/>
          <w:shd w:val="clear" w:color="auto" w:fill="FFFFFF"/>
        </w:rPr>
        <w:t>Grant</w:t>
      </w:r>
      <w:r>
        <w:rPr>
          <w:rFonts w:ascii="Arial" w:hAnsi="Arial" w:cs="Arial"/>
          <w:shd w:val="clear" w:color="auto" w:fill="FFFFFF"/>
        </w:rPr>
        <w:t xml:space="preserve"> No.</w:t>
      </w:r>
      <w:r w:rsidRPr="00197A17">
        <w:rPr>
          <w:rFonts w:ascii="Arial" w:hAnsi="Arial" w:cs="Arial"/>
          <w:shd w:val="clear" w:color="auto" w:fill="FFFFFF"/>
        </w:rPr>
        <w:t xml:space="preserve"> </w:t>
      </w:r>
      <w:r w:rsidR="009E6DE2">
        <w:rPr>
          <w:rFonts w:ascii="Arial" w:hAnsi="Arial" w:cs="Arial"/>
          <w:shd w:val="clear" w:color="auto" w:fill="FFFFFF"/>
        </w:rPr>
        <w:t>SU2C-AACR-IRG1311</w:t>
      </w:r>
      <w:r w:rsidRPr="00197A17">
        <w:rPr>
          <w:rFonts w:ascii="Arial" w:hAnsi="Arial" w:cs="Arial"/>
          <w:shd w:val="clear" w:color="auto" w:fill="FFFFFF"/>
        </w:rPr>
        <w:t>.</w:t>
      </w:r>
    </w:p>
    <w:p w:rsidR="00FB5BEF" w:rsidRDefault="00FB5BEF" w:rsidP="001E1C59">
      <w:pPr>
        <w:pStyle w:val="HTMLPreformatted"/>
        <w:shd w:val="clear" w:color="auto" w:fill="FFFFFF"/>
        <w:rPr>
          <w:rFonts w:ascii="Arial" w:hAnsi="Arial" w:cs="Arial"/>
          <w:shd w:val="clear" w:color="auto" w:fill="FFFFFF"/>
        </w:rPr>
      </w:pPr>
    </w:p>
    <w:sectPr w:rsidR="00FB5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28"/>
    <w:rsid w:val="00021190"/>
    <w:rsid w:val="00055213"/>
    <w:rsid w:val="000672EE"/>
    <w:rsid w:val="000B1A5A"/>
    <w:rsid w:val="000E20DF"/>
    <w:rsid w:val="000E3EE7"/>
    <w:rsid w:val="000E6A31"/>
    <w:rsid w:val="00130241"/>
    <w:rsid w:val="00195523"/>
    <w:rsid w:val="00197A17"/>
    <w:rsid w:val="001A60EC"/>
    <w:rsid w:val="001B67F6"/>
    <w:rsid w:val="001C2C42"/>
    <w:rsid w:val="001E1C59"/>
    <w:rsid w:val="0020640D"/>
    <w:rsid w:val="00210C8D"/>
    <w:rsid w:val="002120DD"/>
    <w:rsid w:val="00215090"/>
    <w:rsid w:val="002244C6"/>
    <w:rsid w:val="0036397D"/>
    <w:rsid w:val="00414782"/>
    <w:rsid w:val="004468EA"/>
    <w:rsid w:val="004B17D7"/>
    <w:rsid w:val="004C1400"/>
    <w:rsid w:val="004D6EB2"/>
    <w:rsid w:val="005209AB"/>
    <w:rsid w:val="00526CDE"/>
    <w:rsid w:val="00556303"/>
    <w:rsid w:val="00557BA4"/>
    <w:rsid w:val="005E6733"/>
    <w:rsid w:val="006351A3"/>
    <w:rsid w:val="00642FF4"/>
    <w:rsid w:val="006A09C3"/>
    <w:rsid w:val="00741DA5"/>
    <w:rsid w:val="007654C4"/>
    <w:rsid w:val="00805BFB"/>
    <w:rsid w:val="0082301F"/>
    <w:rsid w:val="00865357"/>
    <w:rsid w:val="008C735A"/>
    <w:rsid w:val="008F5672"/>
    <w:rsid w:val="009255B2"/>
    <w:rsid w:val="00994666"/>
    <w:rsid w:val="009B090F"/>
    <w:rsid w:val="009E6DE2"/>
    <w:rsid w:val="00A81DE2"/>
    <w:rsid w:val="00AA6FDC"/>
    <w:rsid w:val="00AB2BB6"/>
    <w:rsid w:val="00AD0562"/>
    <w:rsid w:val="00B33A39"/>
    <w:rsid w:val="00B33B44"/>
    <w:rsid w:val="00B802A2"/>
    <w:rsid w:val="00B82D58"/>
    <w:rsid w:val="00BA5FD0"/>
    <w:rsid w:val="00C00690"/>
    <w:rsid w:val="00C721BF"/>
    <w:rsid w:val="00C972A5"/>
    <w:rsid w:val="00CC75CD"/>
    <w:rsid w:val="00DD5616"/>
    <w:rsid w:val="00E454E9"/>
    <w:rsid w:val="00E57099"/>
    <w:rsid w:val="00E70095"/>
    <w:rsid w:val="00E977DE"/>
    <w:rsid w:val="00EA3FBC"/>
    <w:rsid w:val="00EF41BB"/>
    <w:rsid w:val="00F16D29"/>
    <w:rsid w:val="00F30D09"/>
    <w:rsid w:val="00F40930"/>
    <w:rsid w:val="00F85B5C"/>
    <w:rsid w:val="00FB3928"/>
    <w:rsid w:val="00FB5BEF"/>
    <w:rsid w:val="00FD1608"/>
    <w:rsid w:val="00FD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3928"/>
  </w:style>
  <w:style w:type="character" w:styleId="Hyperlink">
    <w:name w:val="Hyperlink"/>
    <w:basedOn w:val="DefaultParagraphFont"/>
    <w:uiPriority w:val="99"/>
    <w:semiHidden/>
    <w:unhideWhenUsed/>
    <w:rsid w:val="00FB3928"/>
    <w:rPr>
      <w:color w:val="0000FF"/>
      <w:u w:val="single"/>
    </w:rPr>
  </w:style>
  <w:style w:type="paragraph" w:styleId="HTMLPreformatted">
    <w:name w:val="HTML Preformatted"/>
    <w:basedOn w:val="Normal"/>
    <w:link w:val="HTMLPreformattedChar"/>
    <w:uiPriority w:val="99"/>
    <w:unhideWhenUsed/>
    <w:rsid w:val="004C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40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3928"/>
  </w:style>
  <w:style w:type="character" w:styleId="Hyperlink">
    <w:name w:val="Hyperlink"/>
    <w:basedOn w:val="DefaultParagraphFont"/>
    <w:uiPriority w:val="99"/>
    <w:semiHidden/>
    <w:unhideWhenUsed/>
    <w:rsid w:val="00FB3928"/>
    <w:rPr>
      <w:color w:val="0000FF"/>
      <w:u w:val="single"/>
    </w:rPr>
  </w:style>
  <w:style w:type="paragraph" w:styleId="HTMLPreformatted">
    <w:name w:val="HTML Preformatted"/>
    <w:basedOn w:val="Normal"/>
    <w:link w:val="HTMLPreformattedChar"/>
    <w:uiPriority w:val="99"/>
    <w:unhideWhenUsed/>
    <w:rsid w:val="004C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6992">
      <w:bodyDiv w:val="1"/>
      <w:marLeft w:val="0"/>
      <w:marRight w:val="0"/>
      <w:marTop w:val="0"/>
      <w:marBottom w:val="0"/>
      <w:divBdr>
        <w:top w:val="none" w:sz="0" w:space="0" w:color="auto"/>
        <w:left w:val="none" w:sz="0" w:space="0" w:color="auto"/>
        <w:bottom w:val="none" w:sz="0" w:space="0" w:color="auto"/>
        <w:right w:val="none" w:sz="0" w:space="0" w:color="auto"/>
      </w:divBdr>
      <w:divsChild>
        <w:div w:id="456483834">
          <w:marLeft w:val="0"/>
          <w:marRight w:val="0"/>
          <w:marTop w:val="0"/>
          <w:marBottom w:val="0"/>
          <w:divBdr>
            <w:top w:val="none" w:sz="0" w:space="0" w:color="auto"/>
            <w:left w:val="none" w:sz="0" w:space="0" w:color="auto"/>
            <w:bottom w:val="none" w:sz="0" w:space="0" w:color="auto"/>
            <w:right w:val="none" w:sz="0" w:space="0" w:color="auto"/>
          </w:divBdr>
          <w:divsChild>
            <w:div w:id="1635024278">
              <w:marLeft w:val="0"/>
              <w:marRight w:val="0"/>
              <w:marTop w:val="0"/>
              <w:marBottom w:val="0"/>
              <w:divBdr>
                <w:top w:val="none" w:sz="0" w:space="0" w:color="auto"/>
                <w:left w:val="none" w:sz="0" w:space="0" w:color="auto"/>
                <w:bottom w:val="none" w:sz="0" w:space="0" w:color="auto"/>
                <w:right w:val="none" w:sz="0" w:space="0" w:color="auto"/>
              </w:divBdr>
              <w:divsChild>
                <w:div w:id="472872400">
                  <w:marLeft w:val="0"/>
                  <w:marRight w:val="0"/>
                  <w:marTop w:val="0"/>
                  <w:marBottom w:val="0"/>
                  <w:divBdr>
                    <w:top w:val="none" w:sz="0" w:space="0" w:color="auto"/>
                    <w:left w:val="none" w:sz="0" w:space="0" w:color="auto"/>
                    <w:bottom w:val="none" w:sz="0" w:space="0" w:color="auto"/>
                    <w:right w:val="none" w:sz="0" w:space="0" w:color="auto"/>
                  </w:divBdr>
                  <w:divsChild>
                    <w:div w:id="1155759087">
                      <w:marLeft w:val="0"/>
                      <w:marRight w:val="0"/>
                      <w:marTop w:val="0"/>
                      <w:marBottom w:val="0"/>
                      <w:divBdr>
                        <w:top w:val="none" w:sz="0" w:space="0" w:color="auto"/>
                        <w:left w:val="none" w:sz="0" w:space="0" w:color="auto"/>
                        <w:bottom w:val="none" w:sz="0" w:space="0" w:color="auto"/>
                        <w:right w:val="none" w:sz="0" w:space="0" w:color="auto"/>
                      </w:divBdr>
                      <w:divsChild>
                        <w:div w:id="1161122333">
                          <w:marLeft w:val="0"/>
                          <w:marRight w:val="0"/>
                          <w:marTop w:val="0"/>
                          <w:marBottom w:val="0"/>
                          <w:divBdr>
                            <w:top w:val="none" w:sz="0" w:space="0" w:color="auto"/>
                            <w:left w:val="none" w:sz="0" w:space="0" w:color="auto"/>
                            <w:bottom w:val="none" w:sz="0" w:space="0" w:color="auto"/>
                            <w:right w:val="none" w:sz="0" w:space="0" w:color="auto"/>
                          </w:divBdr>
                          <w:divsChild>
                            <w:div w:id="203250870">
                              <w:marLeft w:val="0"/>
                              <w:marRight w:val="0"/>
                              <w:marTop w:val="0"/>
                              <w:marBottom w:val="0"/>
                              <w:divBdr>
                                <w:top w:val="none" w:sz="0" w:space="0" w:color="auto"/>
                                <w:left w:val="none" w:sz="0" w:space="0" w:color="auto"/>
                                <w:bottom w:val="none" w:sz="0" w:space="0" w:color="auto"/>
                                <w:right w:val="none" w:sz="0" w:space="0" w:color="auto"/>
                              </w:divBdr>
                              <w:divsChild>
                                <w:div w:id="1259018866">
                                  <w:marLeft w:val="0"/>
                                  <w:marRight w:val="0"/>
                                  <w:marTop w:val="0"/>
                                  <w:marBottom w:val="225"/>
                                  <w:divBdr>
                                    <w:top w:val="single" w:sz="6" w:space="0" w:color="CCCCCC"/>
                                    <w:left w:val="single" w:sz="6" w:space="0" w:color="CCCCCC"/>
                                    <w:bottom w:val="single" w:sz="6" w:space="0" w:color="CCCCCC"/>
                                    <w:right w:val="single" w:sz="6" w:space="0" w:color="CCCCCC"/>
                                  </w:divBdr>
                                  <w:divsChild>
                                    <w:div w:id="668605053">
                                      <w:marLeft w:val="0"/>
                                      <w:marRight w:val="0"/>
                                      <w:marTop w:val="0"/>
                                      <w:marBottom w:val="0"/>
                                      <w:divBdr>
                                        <w:top w:val="none" w:sz="0" w:space="0" w:color="auto"/>
                                        <w:left w:val="none" w:sz="0" w:space="0" w:color="auto"/>
                                        <w:bottom w:val="none" w:sz="0" w:space="0" w:color="auto"/>
                                        <w:right w:val="none" w:sz="0" w:space="0" w:color="auto"/>
                                      </w:divBdr>
                                      <w:divsChild>
                                        <w:div w:id="736897617">
                                          <w:marLeft w:val="0"/>
                                          <w:marRight w:val="0"/>
                                          <w:marTop w:val="0"/>
                                          <w:marBottom w:val="0"/>
                                          <w:divBdr>
                                            <w:top w:val="none" w:sz="0" w:space="0" w:color="auto"/>
                                            <w:left w:val="none" w:sz="0" w:space="0" w:color="auto"/>
                                            <w:bottom w:val="none" w:sz="0" w:space="0" w:color="auto"/>
                                            <w:right w:val="none" w:sz="0" w:space="0" w:color="auto"/>
                                          </w:divBdr>
                                          <w:divsChild>
                                            <w:div w:id="725563402">
                                              <w:marLeft w:val="0"/>
                                              <w:marRight w:val="0"/>
                                              <w:marTop w:val="0"/>
                                              <w:marBottom w:val="0"/>
                                              <w:divBdr>
                                                <w:top w:val="none" w:sz="0" w:space="0" w:color="auto"/>
                                                <w:left w:val="none" w:sz="0" w:space="0" w:color="auto"/>
                                                <w:bottom w:val="none" w:sz="0" w:space="0" w:color="auto"/>
                                                <w:right w:val="none" w:sz="0" w:space="0" w:color="auto"/>
                                              </w:divBdr>
                                            </w:div>
                                            <w:div w:id="15625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524146">
      <w:bodyDiv w:val="1"/>
      <w:marLeft w:val="0"/>
      <w:marRight w:val="0"/>
      <w:marTop w:val="0"/>
      <w:marBottom w:val="0"/>
      <w:divBdr>
        <w:top w:val="none" w:sz="0" w:space="0" w:color="auto"/>
        <w:left w:val="none" w:sz="0" w:space="0" w:color="auto"/>
        <w:bottom w:val="none" w:sz="0" w:space="0" w:color="auto"/>
        <w:right w:val="none" w:sz="0" w:space="0" w:color="auto"/>
      </w:divBdr>
    </w:div>
    <w:div w:id="1251432868">
      <w:bodyDiv w:val="1"/>
      <w:marLeft w:val="0"/>
      <w:marRight w:val="0"/>
      <w:marTop w:val="0"/>
      <w:marBottom w:val="0"/>
      <w:divBdr>
        <w:top w:val="none" w:sz="0" w:space="0" w:color="auto"/>
        <w:left w:val="none" w:sz="0" w:space="0" w:color="auto"/>
        <w:bottom w:val="none" w:sz="0" w:space="0" w:color="auto"/>
        <w:right w:val="none" w:sz="0" w:space="0" w:color="auto"/>
      </w:divBdr>
    </w:div>
    <w:div w:id="1595167496">
      <w:bodyDiv w:val="1"/>
      <w:marLeft w:val="0"/>
      <w:marRight w:val="0"/>
      <w:marTop w:val="0"/>
      <w:marBottom w:val="0"/>
      <w:divBdr>
        <w:top w:val="none" w:sz="0" w:space="0" w:color="auto"/>
        <w:left w:val="none" w:sz="0" w:space="0" w:color="auto"/>
        <w:bottom w:val="none" w:sz="0" w:space="0" w:color="auto"/>
        <w:right w:val="none" w:sz="0" w:space="0" w:color="auto"/>
      </w:divBdr>
      <w:divsChild>
        <w:div w:id="1176768993">
          <w:marLeft w:val="0"/>
          <w:marRight w:val="0"/>
          <w:marTop w:val="0"/>
          <w:marBottom w:val="0"/>
          <w:divBdr>
            <w:top w:val="none" w:sz="0" w:space="0" w:color="auto"/>
            <w:left w:val="none" w:sz="0" w:space="0" w:color="auto"/>
            <w:bottom w:val="none" w:sz="0" w:space="0" w:color="auto"/>
            <w:right w:val="none" w:sz="0" w:space="0" w:color="auto"/>
          </w:divBdr>
          <w:divsChild>
            <w:div w:id="2028284696">
              <w:marLeft w:val="0"/>
              <w:marRight w:val="0"/>
              <w:marTop w:val="0"/>
              <w:marBottom w:val="0"/>
              <w:divBdr>
                <w:top w:val="none" w:sz="0" w:space="0" w:color="auto"/>
                <w:left w:val="none" w:sz="0" w:space="0" w:color="auto"/>
                <w:bottom w:val="none" w:sz="0" w:space="0" w:color="auto"/>
                <w:right w:val="none" w:sz="0" w:space="0" w:color="auto"/>
              </w:divBdr>
              <w:divsChild>
                <w:div w:id="1144394933">
                  <w:marLeft w:val="0"/>
                  <w:marRight w:val="0"/>
                  <w:marTop w:val="0"/>
                  <w:marBottom w:val="0"/>
                  <w:divBdr>
                    <w:top w:val="none" w:sz="0" w:space="0" w:color="auto"/>
                    <w:left w:val="none" w:sz="0" w:space="0" w:color="auto"/>
                    <w:bottom w:val="none" w:sz="0" w:space="0" w:color="auto"/>
                    <w:right w:val="none" w:sz="0" w:space="0" w:color="auto"/>
                  </w:divBdr>
                  <w:divsChild>
                    <w:div w:id="1541866044">
                      <w:marLeft w:val="0"/>
                      <w:marRight w:val="0"/>
                      <w:marTop w:val="0"/>
                      <w:marBottom w:val="0"/>
                      <w:divBdr>
                        <w:top w:val="none" w:sz="0" w:space="0" w:color="auto"/>
                        <w:left w:val="none" w:sz="0" w:space="0" w:color="auto"/>
                        <w:bottom w:val="none" w:sz="0" w:space="0" w:color="auto"/>
                        <w:right w:val="none" w:sz="0" w:space="0" w:color="auto"/>
                      </w:divBdr>
                      <w:divsChild>
                        <w:div w:id="2023049594">
                          <w:marLeft w:val="0"/>
                          <w:marRight w:val="0"/>
                          <w:marTop w:val="0"/>
                          <w:marBottom w:val="0"/>
                          <w:divBdr>
                            <w:top w:val="none" w:sz="0" w:space="0" w:color="auto"/>
                            <w:left w:val="none" w:sz="0" w:space="0" w:color="auto"/>
                            <w:bottom w:val="none" w:sz="0" w:space="0" w:color="auto"/>
                            <w:right w:val="none" w:sz="0" w:space="0" w:color="auto"/>
                          </w:divBdr>
                          <w:divsChild>
                            <w:div w:id="98571992">
                              <w:marLeft w:val="0"/>
                              <w:marRight w:val="0"/>
                              <w:marTop w:val="0"/>
                              <w:marBottom w:val="0"/>
                              <w:divBdr>
                                <w:top w:val="none" w:sz="0" w:space="0" w:color="auto"/>
                                <w:left w:val="none" w:sz="0" w:space="0" w:color="auto"/>
                                <w:bottom w:val="none" w:sz="0" w:space="0" w:color="auto"/>
                                <w:right w:val="none" w:sz="0" w:space="0" w:color="auto"/>
                              </w:divBdr>
                              <w:divsChild>
                                <w:div w:id="1969554089">
                                  <w:marLeft w:val="0"/>
                                  <w:marRight w:val="0"/>
                                  <w:marTop w:val="0"/>
                                  <w:marBottom w:val="225"/>
                                  <w:divBdr>
                                    <w:top w:val="single" w:sz="6" w:space="0" w:color="CCCCCC"/>
                                    <w:left w:val="single" w:sz="6" w:space="0" w:color="CCCCCC"/>
                                    <w:bottom w:val="single" w:sz="6" w:space="0" w:color="CCCCCC"/>
                                    <w:right w:val="single" w:sz="6" w:space="0" w:color="CCCCCC"/>
                                  </w:divBdr>
                                  <w:divsChild>
                                    <w:div w:id="1702167999">
                                      <w:marLeft w:val="0"/>
                                      <w:marRight w:val="0"/>
                                      <w:marTop w:val="0"/>
                                      <w:marBottom w:val="0"/>
                                      <w:divBdr>
                                        <w:top w:val="none" w:sz="0" w:space="0" w:color="auto"/>
                                        <w:left w:val="none" w:sz="0" w:space="0" w:color="auto"/>
                                        <w:bottom w:val="none" w:sz="0" w:space="0" w:color="auto"/>
                                        <w:right w:val="none" w:sz="0" w:space="0" w:color="auto"/>
                                      </w:divBdr>
                                      <w:divsChild>
                                        <w:div w:id="1196575528">
                                          <w:marLeft w:val="0"/>
                                          <w:marRight w:val="0"/>
                                          <w:marTop w:val="0"/>
                                          <w:marBottom w:val="0"/>
                                          <w:divBdr>
                                            <w:top w:val="none" w:sz="0" w:space="0" w:color="auto"/>
                                            <w:left w:val="none" w:sz="0" w:space="0" w:color="auto"/>
                                            <w:bottom w:val="none" w:sz="0" w:space="0" w:color="auto"/>
                                            <w:right w:val="none" w:sz="0" w:space="0" w:color="auto"/>
                                          </w:divBdr>
                                          <w:divsChild>
                                            <w:div w:id="811210375">
                                              <w:marLeft w:val="0"/>
                                              <w:marRight w:val="0"/>
                                              <w:marTop w:val="0"/>
                                              <w:marBottom w:val="0"/>
                                              <w:divBdr>
                                                <w:top w:val="none" w:sz="0" w:space="0" w:color="auto"/>
                                                <w:left w:val="none" w:sz="0" w:space="0" w:color="auto"/>
                                                <w:bottom w:val="none" w:sz="0" w:space="0" w:color="auto"/>
                                                <w:right w:val="none" w:sz="0" w:space="0" w:color="auto"/>
                                              </w:divBdr>
                                            </w:div>
                                            <w:div w:id="14569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158197">
      <w:bodyDiv w:val="1"/>
      <w:marLeft w:val="0"/>
      <w:marRight w:val="0"/>
      <w:marTop w:val="0"/>
      <w:marBottom w:val="0"/>
      <w:divBdr>
        <w:top w:val="none" w:sz="0" w:space="0" w:color="auto"/>
        <w:left w:val="none" w:sz="0" w:space="0" w:color="auto"/>
        <w:bottom w:val="none" w:sz="0" w:space="0" w:color="auto"/>
        <w:right w:val="none" w:sz="0" w:space="0" w:color="auto"/>
      </w:divBdr>
    </w:div>
    <w:div w:id="1764717119">
      <w:bodyDiv w:val="1"/>
      <w:marLeft w:val="0"/>
      <w:marRight w:val="0"/>
      <w:marTop w:val="0"/>
      <w:marBottom w:val="0"/>
      <w:divBdr>
        <w:top w:val="none" w:sz="0" w:space="0" w:color="auto"/>
        <w:left w:val="none" w:sz="0" w:space="0" w:color="auto"/>
        <w:bottom w:val="none" w:sz="0" w:space="0" w:color="auto"/>
        <w:right w:val="none" w:sz="0" w:space="0" w:color="auto"/>
      </w:divBdr>
      <w:divsChild>
        <w:div w:id="2056155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Broad Institute</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Felsch</dc:creator>
  <cp:lastModifiedBy>Sachet Shukla</cp:lastModifiedBy>
  <cp:revision>2</cp:revision>
  <cp:lastPrinted>2015-04-02T15:55:00Z</cp:lastPrinted>
  <dcterms:created xsi:type="dcterms:W3CDTF">2015-04-07T19:19:00Z</dcterms:created>
  <dcterms:modified xsi:type="dcterms:W3CDTF">2015-04-07T19:19:00Z</dcterms:modified>
</cp:coreProperties>
</file>