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F06A0" w:rsidTr="005F06A0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C6689A8BE9946E1B15178D0255FB83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E-Gram Seva</w:t>
                    </w:r>
                  </w:p>
                </w:tc>
              </w:sdtContent>
            </w:sdt>
          </w:tr>
          <w:tr w:rsidR="005F06A0" w:rsidTr="005F06A0">
            <w:trPr>
              <w:trHeight w:val="2869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F1317DAA94416286BDA41304F8116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F06A0" w:rsidRDefault="00683E15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 Feasibility Report v1.1</w:t>
                    </w:r>
                  </w:p>
                </w:sdtContent>
              </w:sdt>
            </w:tc>
          </w:tr>
          <w:tr w:rsidR="005F06A0" w:rsidTr="005F06A0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F06A0" w:rsidRDefault="005F06A0" w:rsidP="005F06A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F06A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Team 2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2                                                                   </w:t>
                    </w:r>
                    <w:r w:rsidR="0038173E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 xml:space="preserve">                      January 21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, 2013</w:t>
                    </w:r>
                  </w:p>
                </w:tc>
              </w:sdtContent>
            </w:sdt>
          </w:tr>
        </w:tbl>
        <w:p w:rsidR="005F06A0" w:rsidRDefault="005F06A0"/>
        <w:p w:rsidR="005F06A0" w:rsidRDefault="005F06A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F06A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F06A0" w:rsidRDefault="005F06A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F06A0" w:rsidRDefault="005F06A0"/>
        <w:p w:rsidR="005F06A0" w:rsidRPr="005F06A0" w:rsidRDefault="005F06A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F06A0" w:rsidRDefault="005F06A0" w:rsidP="005F06A0">
      <w:pPr>
        <w:rPr>
          <w:rFonts w:ascii="Arial" w:hAnsi="Arial" w:cs="Arial"/>
          <w:b/>
          <w:sz w:val="32"/>
        </w:rPr>
      </w:pPr>
    </w:p>
    <w:p w:rsidR="005F06A0" w:rsidRDefault="005F06A0" w:rsidP="005F06A0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F06A0" w:rsidRDefault="005F06A0" w:rsidP="005F06A0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320"/>
        <w:gridCol w:w="2586"/>
      </w:tblGrid>
      <w:tr w:rsidR="00683E15" w:rsidTr="00C15ECE">
        <w:trPr>
          <w:trHeight w:val="432"/>
        </w:trPr>
        <w:tc>
          <w:tcPr>
            <w:tcW w:w="2358" w:type="dxa"/>
          </w:tcPr>
          <w:p w:rsidR="00683E15" w:rsidRPr="001D5D49" w:rsidRDefault="00683E15" w:rsidP="00C15EC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683E15" w:rsidRPr="001D5D49" w:rsidRDefault="00683E15" w:rsidP="00C15E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683E15" w:rsidRPr="001D5D49" w:rsidRDefault="00683E15" w:rsidP="00C15EC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683E15" w:rsidTr="00C15ECE">
        <w:trPr>
          <w:trHeight w:val="432"/>
        </w:trPr>
        <w:tc>
          <w:tcPr>
            <w:tcW w:w="2358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Version 1 </w:t>
            </w:r>
          </w:p>
        </w:tc>
        <w:tc>
          <w:tcPr>
            <w:tcW w:w="4320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Aayushi Sharma, Surbhi Singhal</w:t>
            </w:r>
          </w:p>
        </w:tc>
        <w:tc>
          <w:tcPr>
            <w:tcW w:w="2586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14, 2013</w:t>
            </w:r>
          </w:p>
        </w:tc>
      </w:tr>
      <w:tr w:rsidR="00683E15" w:rsidTr="00C15ECE">
        <w:trPr>
          <w:trHeight w:val="432"/>
        </w:trPr>
        <w:tc>
          <w:tcPr>
            <w:tcW w:w="2358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 Review</w:t>
            </w:r>
          </w:p>
        </w:tc>
        <w:tc>
          <w:tcPr>
            <w:tcW w:w="4320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Biman Gujral</w:t>
            </w:r>
          </w:p>
        </w:tc>
        <w:tc>
          <w:tcPr>
            <w:tcW w:w="2586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15, 2013</w:t>
            </w:r>
          </w:p>
        </w:tc>
      </w:tr>
      <w:tr w:rsidR="00683E15" w:rsidTr="00C15ECE">
        <w:trPr>
          <w:trHeight w:val="432"/>
        </w:trPr>
        <w:tc>
          <w:tcPr>
            <w:tcW w:w="2358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1.1</w:t>
            </w:r>
          </w:p>
        </w:tc>
        <w:tc>
          <w:tcPr>
            <w:tcW w:w="4320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Aayushi Sharma, Surbhi Singhal</w:t>
            </w:r>
          </w:p>
        </w:tc>
        <w:tc>
          <w:tcPr>
            <w:tcW w:w="2586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20, 2013</w:t>
            </w:r>
          </w:p>
        </w:tc>
      </w:tr>
      <w:tr w:rsidR="00683E15" w:rsidTr="00C15ECE">
        <w:trPr>
          <w:trHeight w:val="432"/>
        </w:trPr>
        <w:tc>
          <w:tcPr>
            <w:tcW w:w="2358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1.1 Review</w:t>
            </w:r>
          </w:p>
        </w:tc>
        <w:tc>
          <w:tcPr>
            <w:tcW w:w="4320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Biman Gujral</w:t>
            </w:r>
          </w:p>
        </w:tc>
        <w:tc>
          <w:tcPr>
            <w:tcW w:w="2586" w:type="dxa"/>
          </w:tcPr>
          <w:p w:rsidR="00683E15" w:rsidRDefault="00683E15" w:rsidP="00C15E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January 21. 2013</w:t>
            </w:r>
          </w:p>
        </w:tc>
      </w:tr>
    </w:tbl>
    <w:p w:rsidR="005F06A0" w:rsidRPr="001D5D49" w:rsidRDefault="005F06A0" w:rsidP="005F06A0">
      <w:pPr>
        <w:rPr>
          <w:rFonts w:ascii="Arial" w:hAnsi="Arial" w:cs="Arial"/>
        </w:rPr>
      </w:pPr>
    </w:p>
    <w:p w:rsidR="005F06A0" w:rsidRPr="005F06A0" w:rsidRDefault="005F06A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5F06A0" w:rsidRDefault="005F06A0">
      <w:pPr>
        <w:rPr>
          <w:b/>
          <w:sz w:val="32"/>
          <w:szCs w:val="32"/>
        </w:rPr>
      </w:pPr>
    </w:p>
    <w:p w:rsidR="00CD06DB" w:rsidRDefault="00CD06DB">
      <w:pPr>
        <w:rPr>
          <w:b/>
          <w:sz w:val="32"/>
          <w:szCs w:val="32"/>
        </w:rPr>
      </w:pPr>
    </w:p>
    <w:p w:rsidR="00534135" w:rsidRDefault="002A7BEB">
      <w:pPr>
        <w:rPr>
          <w:rFonts w:ascii="Arial" w:hAnsi="Arial" w:cs="Arial"/>
          <w:b/>
          <w:sz w:val="32"/>
          <w:szCs w:val="32"/>
        </w:rPr>
      </w:pPr>
      <w:r w:rsidRPr="00CD06DB">
        <w:rPr>
          <w:rFonts w:ascii="Arial" w:hAnsi="Arial" w:cs="Arial"/>
          <w:b/>
          <w:sz w:val="32"/>
          <w:szCs w:val="32"/>
        </w:rPr>
        <w:t>Anomalies Identified</w:t>
      </w:r>
    </w:p>
    <w:p w:rsidR="00A642BB" w:rsidRPr="00A642BB" w:rsidRDefault="00A642BB">
      <w:pPr>
        <w:rPr>
          <w:rFonts w:ascii="Arial" w:hAnsi="Arial" w:cs="Arial"/>
          <w:b/>
          <w:sz w:val="6"/>
          <w:szCs w:val="32"/>
        </w:rPr>
      </w:pPr>
    </w:p>
    <w:p w:rsidR="00CD06DB" w:rsidRDefault="002A7BEB" w:rsidP="00CD06DB">
      <w:pPr>
        <w:pStyle w:val="ListParagraph"/>
        <w:numPr>
          <w:ilvl w:val="0"/>
          <w:numId w:val="1"/>
        </w:numPr>
        <w:ind w:left="360" w:firstLine="0"/>
        <w:rPr>
          <w:rFonts w:ascii="Arial" w:hAnsi="Arial" w:cs="Arial"/>
          <w:b/>
          <w:sz w:val="24"/>
          <w:szCs w:val="24"/>
        </w:rPr>
      </w:pPr>
      <w:r w:rsidRPr="00CD06DB">
        <w:rPr>
          <w:rFonts w:ascii="Arial" w:hAnsi="Arial" w:cs="Arial"/>
          <w:b/>
          <w:sz w:val="24"/>
          <w:szCs w:val="24"/>
        </w:rPr>
        <w:t>Project Description</w:t>
      </w:r>
    </w:p>
    <w:p w:rsidR="00CD06DB" w:rsidRDefault="00CD06DB" w:rsidP="00CD06DB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CD06DB" w:rsidRPr="00477C3C" w:rsidRDefault="00477C3C" w:rsidP="00477C3C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>The support service is now being developed on a primary basis and is no more a future prospect.</w:t>
      </w:r>
    </w:p>
    <w:p w:rsidR="00477C3C" w:rsidRPr="00477C3C" w:rsidRDefault="00477C3C" w:rsidP="00477C3C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</w:p>
    <w:p w:rsidR="004E5ED8" w:rsidRDefault="004E5ED8" w:rsidP="004E5ED8">
      <w:pPr>
        <w:tabs>
          <w:tab w:val="left" w:pos="720"/>
        </w:tabs>
        <w:ind w:left="360"/>
        <w:rPr>
          <w:rFonts w:ascii="Arial" w:hAnsi="Arial" w:cs="Arial"/>
          <w:b/>
          <w:sz w:val="24"/>
          <w:szCs w:val="24"/>
        </w:rPr>
      </w:pPr>
      <w:r w:rsidRPr="00CD06DB">
        <w:rPr>
          <w:rFonts w:ascii="Arial" w:hAnsi="Arial" w:cs="Arial"/>
          <w:b/>
          <w:sz w:val="24"/>
          <w:szCs w:val="24"/>
        </w:rPr>
        <w:t>4.    Feasibility</w:t>
      </w:r>
    </w:p>
    <w:p w:rsidR="00CD06DB" w:rsidRPr="00CD06DB" w:rsidRDefault="00CD06DB" w:rsidP="004E5ED8">
      <w:pPr>
        <w:tabs>
          <w:tab w:val="left" w:pos="720"/>
        </w:tabs>
        <w:ind w:left="360"/>
        <w:rPr>
          <w:rFonts w:ascii="Arial" w:hAnsi="Arial" w:cs="Arial"/>
          <w:b/>
          <w:sz w:val="2"/>
          <w:szCs w:val="24"/>
        </w:rPr>
      </w:pPr>
    </w:p>
    <w:p w:rsidR="004E5ED8" w:rsidRPr="00CD06DB" w:rsidRDefault="004E5ED8" w:rsidP="004E5ED8">
      <w:pPr>
        <w:pStyle w:val="ListParagraph"/>
        <w:numPr>
          <w:ilvl w:val="1"/>
          <w:numId w:val="4"/>
        </w:numPr>
        <w:tabs>
          <w:tab w:val="left" w:pos="720"/>
        </w:tabs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>Technical</w:t>
      </w:r>
      <w:r w:rsidR="00CD06DB">
        <w:rPr>
          <w:rFonts w:ascii="Arial" w:hAnsi="Arial" w:cs="Arial"/>
          <w:b/>
        </w:rPr>
        <w:br/>
      </w:r>
    </w:p>
    <w:p w:rsidR="004E5ED8" w:rsidRDefault="004E5ED8" w:rsidP="00CD06DB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</w:rPr>
      </w:pPr>
      <w:r w:rsidRPr="00CD06DB">
        <w:rPr>
          <w:rFonts w:ascii="Arial" w:hAnsi="Arial" w:cs="Arial"/>
        </w:rPr>
        <w:t>U</w:t>
      </w:r>
      <w:r w:rsidR="00477C3C">
        <w:rPr>
          <w:rFonts w:ascii="Arial" w:hAnsi="Arial" w:cs="Arial"/>
        </w:rPr>
        <w:t>se of Daifaan SMS Server</w:t>
      </w:r>
      <w:r w:rsidRPr="00CD06DB">
        <w:rPr>
          <w:rFonts w:ascii="Arial" w:hAnsi="Arial" w:cs="Arial"/>
        </w:rPr>
        <w:t xml:space="preserve"> is not listed.</w:t>
      </w:r>
    </w:p>
    <w:p w:rsidR="00477C3C" w:rsidRDefault="00477C3C" w:rsidP="00CD06DB">
      <w:pPr>
        <w:pStyle w:val="ListParagraph"/>
        <w:numPr>
          <w:ilvl w:val="0"/>
          <w:numId w:val="3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Change the list of websites for crop prices information to indicat.com</w:t>
      </w:r>
    </w:p>
    <w:p w:rsidR="00CD06DB" w:rsidRPr="00CD06DB" w:rsidRDefault="00CD06DB" w:rsidP="00CD06DB">
      <w:pPr>
        <w:pStyle w:val="ListParagraph"/>
        <w:tabs>
          <w:tab w:val="left" w:pos="720"/>
        </w:tabs>
        <w:ind w:left="1080"/>
        <w:rPr>
          <w:rFonts w:ascii="Arial" w:hAnsi="Arial" w:cs="Arial"/>
        </w:rPr>
      </w:pPr>
    </w:p>
    <w:p w:rsidR="00477C3C" w:rsidRPr="00CD06DB" w:rsidRDefault="00477C3C" w:rsidP="00477C3C">
      <w:pPr>
        <w:tabs>
          <w:tab w:val="left" w:pos="720"/>
        </w:tabs>
        <w:spacing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4E5ED8" w:rsidRPr="00CD06DB" w:rsidRDefault="004E5ED8" w:rsidP="004E5ED8">
      <w:pPr>
        <w:tabs>
          <w:tab w:val="left" w:pos="720"/>
        </w:tabs>
        <w:ind w:left="360"/>
        <w:rPr>
          <w:rFonts w:ascii="Arial" w:hAnsi="Arial" w:cs="Arial"/>
          <w:b/>
        </w:rPr>
      </w:pPr>
      <w:r w:rsidRPr="00CD06DB">
        <w:rPr>
          <w:rFonts w:ascii="Arial" w:hAnsi="Arial" w:cs="Arial"/>
          <w:b/>
        </w:rPr>
        <w:t xml:space="preserve"> </w:t>
      </w:r>
    </w:p>
    <w:sectPr w:rsidR="004E5ED8" w:rsidRPr="00CD06DB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585" w:rsidRDefault="00660585" w:rsidP="005F06A0">
      <w:pPr>
        <w:spacing w:after="0" w:line="240" w:lineRule="auto"/>
      </w:pPr>
      <w:r>
        <w:separator/>
      </w:r>
    </w:p>
  </w:endnote>
  <w:endnote w:type="continuationSeparator" w:id="0">
    <w:p w:rsidR="00660585" w:rsidRDefault="00660585" w:rsidP="005F0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933957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77C3C" w:rsidRPr="00477C3C">
            <w:rPr>
              <w:noProof/>
              <w:color w:val="4F81BD" w:themeColor="accent1"/>
            </w:rPr>
            <w:t>2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5F06A0">
          <w:pPr>
            <w:pStyle w:val="Footer"/>
            <w:rPr>
              <w:color w:val="4F81BD" w:themeColor="accent1"/>
            </w:rPr>
          </w:pPr>
        </w:p>
      </w:tc>
    </w:tr>
  </w:tbl>
  <w:p w:rsidR="005F06A0" w:rsidRDefault="005F0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585" w:rsidRDefault="00660585" w:rsidP="005F06A0">
      <w:pPr>
        <w:spacing w:after="0" w:line="240" w:lineRule="auto"/>
      </w:pPr>
      <w:r>
        <w:separator/>
      </w:r>
    </w:p>
  </w:footnote>
  <w:footnote w:type="continuationSeparator" w:id="0">
    <w:p w:rsidR="00660585" w:rsidRDefault="00660585" w:rsidP="005F06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5F06A0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683E15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  <w:lang w:val="en-IN"/>
                </w:rPr>
                <w:t>Review: Feasibility Report v1.1</w:t>
              </w:r>
            </w:p>
          </w:tc>
        </w:sdtContent>
      </w:sdt>
    </w:tr>
  </w:tbl>
  <w:p w:rsidR="005F06A0" w:rsidRDefault="005F06A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7BEB"/>
    <w:rsid w:val="00006902"/>
    <w:rsid w:val="000E25AB"/>
    <w:rsid w:val="00153849"/>
    <w:rsid w:val="002A7BEB"/>
    <w:rsid w:val="003217BB"/>
    <w:rsid w:val="0038173E"/>
    <w:rsid w:val="003958E2"/>
    <w:rsid w:val="00477C3C"/>
    <w:rsid w:val="004E5ED8"/>
    <w:rsid w:val="00534135"/>
    <w:rsid w:val="005B0173"/>
    <w:rsid w:val="005F06A0"/>
    <w:rsid w:val="00660585"/>
    <w:rsid w:val="006808C1"/>
    <w:rsid w:val="0068327B"/>
    <w:rsid w:val="00683E15"/>
    <w:rsid w:val="008667AE"/>
    <w:rsid w:val="00933957"/>
    <w:rsid w:val="009E095B"/>
    <w:rsid w:val="00A642BB"/>
    <w:rsid w:val="00BB7EDB"/>
    <w:rsid w:val="00CD06DB"/>
    <w:rsid w:val="00DF7C09"/>
    <w:rsid w:val="00EF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13C16E-AE9B-4268-AB8D-51188D164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BE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F06A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06A0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6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6A0"/>
  </w:style>
  <w:style w:type="paragraph" w:styleId="Footer">
    <w:name w:val="footer"/>
    <w:basedOn w:val="Normal"/>
    <w:link w:val="FooterChar"/>
    <w:uiPriority w:val="99"/>
    <w:unhideWhenUsed/>
    <w:rsid w:val="005F0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6A0"/>
  </w:style>
  <w:style w:type="table" w:styleId="TableGrid">
    <w:name w:val="Table Grid"/>
    <w:basedOn w:val="TableNormal"/>
    <w:uiPriority w:val="59"/>
    <w:rsid w:val="005F06A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6689A8BE9946E1B15178D0255FB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8D7A-4185-48DB-BCFD-F5F254D72BFD}"/>
      </w:docPartPr>
      <w:docPartBody>
        <w:p w:rsidR="00D71840" w:rsidRDefault="00B866F2" w:rsidP="00B866F2">
          <w:pPr>
            <w:pStyle w:val="EC6689A8BE9946E1B15178D0255FB83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1F1317DAA94416286BDA41304F81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DAA22-50A6-4A8D-9FA6-26B8CC2D93CE}"/>
      </w:docPartPr>
      <w:docPartBody>
        <w:p w:rsidR="00D71840" w:rsidRDefault="00B866F2" w:rsidP="00B866F2">
          <w:pPr>
            <w:pStyle w:val="41F1317DAA94416286BDA41304F8116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866F2"/>
    <w:rsid w:val="000E1264"/>
    <w:rsid w:val="001033B2"/>
    <w:rsid w:val="00B866F2"/>
    <w:rsid w:val="00C20E4E"/>
    <w:rsid w:val="00D71840"/>
    <w:rsid w:val="00E2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6689A8BE9946E1B15178D0255FB83E">
    <w:name w:val="EC6689A8BE9946E1B15178D0255FB83E"/>
    <w:rsid w:val="00B866F2"/>
  </w:style>
  <w:style w:type="paragraph" w:customStyle="1" w:styleId="41F1317DAA94416286BDA41304F81166">
    <w:name w:val="41F1317DAA94416286BDA41304F81166"/>
    <w:rsid w:val="00B866F2"/>
  </w:style>
  <w:style w:type="paragraph" w:customStyle="1" w:styleId="7E4F83AE2BC740A8B0ED3D8A54240C58">
    <w:name w:val="7E4F83AE2BC740A8B0ED3D8A54240C58"/>
    <w:rsid w:val="00B866F2"/>
  </w:style>
  <w:style w:type="paragraph" w:customStyle="1" w:styleId="C920C4BB1D804303B0A127CA91027BBC">
    <w:name w:val="C920C4BB1D804303B0A127CA91027BBC"/>
    <w:rsid w:val="00B866F2"/>
  </w:style>
  <w:style w:type="paragraph" w:customStyle="1" w:styleId="E78B37A0FC3040D9B7AF0BB66ED81BC8">
    <w:name w:val="E78B37A0FC3040D9B7AF0BB66ED81BC8"/>
    <w:rsid w:val="00B866F2"/>
  </w:style>
  <w:style w:type="paragraph" w:customStyle="1" w:styleId="94EA4AA14EA0444EAEE51B249218FD28">
    <w:name w:val="94EA4AA14EA0444EAEE51B249218FD28"/>
    <w:rsid w:val="00B866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 Feasibility Report v1.0</vt:lpstr>
    </vt:vector>
  </TitlesOfParts>
  <Company>E-Gram Seva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Feasibility Report v1.1</dc:title>
  <dc:subject>Team 22                                                                                         January 21, 2013</dc:subject>
  <dc:creator>vaio</dc:creator>
  <cp:lastModifiedBy>Biman</cp:lastModifiedBy>
  <cp:revision>8</cp:revision>
  <dcterms:created xsi:type="dcterms:W3CDTF">2013-02-03T18:00:00Z</dcterms:created>
  <dcterms:modified xsi:type="dcterms:W3CDTF">2013-04-10T11:15:00Z</dcterms:modified>
</cp:coreProperties>
</file>