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2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20</w:t>
      </w:r>
      <w:bookmarkStart w:id="0" w:name="_GoBack"/>
      <w:bookmarkEnd w:id="0"/>
      <w:r>
        <w:rPr>
          <w:rFonts w:ascii="Consolas" w:hAnsi="Consolas"/>
        </w:rPr>
        <w:t>/01/22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ascii="Consolas" w:hAnsi="Consolas"/>
          <w:b/>
          <w:bCs/>
        </w:rPr>
        <w:t xml:space="preserve">QUES 1: </w:t>
      </w:r>
      <w:r>
        <w:rPr>
          <w:rFonts w:hint="default" w:ascii="Consolas" w:hAnsi="Consolas"/>
          <w:b/>
          <w:bCs/>
          <w:lang w:val="en-US"/>
        </w:rPr>
        <w:t>Design a user registration form implementing internal css.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&gt;User Registration Form&lt;/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Consolas,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#4717f6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.registerbtn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.registerbtn:hover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.signin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&gt;User Registration Form&lt;/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&gt;Enter user details below.&lt;/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&gt;First Name&lt;/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First 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"second"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&gt;Second Name&lt;/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Second 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"second"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"second"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&gt;Email&lt;/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"psw"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&gt;Password&lt;/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"psw"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"psw"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&gt;Select School&lt;/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"Consolas"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&gt;Computer Applications&lt;/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&gt;Computer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&gt;Civil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&gt;Electronics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&gt;Mechanical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&gt;Electrical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&gt;Chemical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&gt;Biotechnology&lt;/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&gt;Applied Sciences&lt;/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&gt;Architecture &amp; Planning&lt;/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"semester"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&gt;Semester&lt;/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&gt;4&lt;/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&gt;5&lt;/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&gt;6&lt;/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&gt;7&lt;/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&gt;8&lt;/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&gt;9&lt;/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&gt;Address&lt;/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"mytext"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"doj"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&gt;Date of Joining&lt;/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"doj"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&gt;Gender&lt;/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Male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Female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Others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"courses"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&gt;Courses&lt;/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&gt;M.Tech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&gt;B.Tech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&gt;Ph.D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&gt;B.Arch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&gt;Dual Degree&lt;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"gc"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&gt;Attach Grade Card&lt;/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"registerbtn"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&gt;Register&lt;/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"registerbtn"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&gt;Reset&lt;/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OUTPUT: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drawing>
          <wp:inline distT="0" distB="0" distL="114300" distR="114300">
            <wp:extent cx="6854190" cy="2552700"/>
            <wp:effectExtent l="0" t="0" r="3810" b="0"/>
            <wp:docPr id="2" name="Picture 2" descr="bandicam 2022-01-28 17-48-38-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dicam 2022-01-28 17-48-38-643"/>
                    <pic:cNvPicPr>
                      <a:picLocks noChangeAspect="1"/>
                    </pic:cNvPicPr>
                  </pic:nvPicPr>
                  <pic:blipFill>
                    <a:blip r:embed="rId6"/>
                    <a:srcRect b="2133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/>
          <w:b/>
          <w:bCs/>
          <w:lang w:val="en-US"/>
        </w:rPr>
        <w:drawing>
          <wp:inline distT="0" distB="0" distL="114300" distR="114300">
            <wp:extent cx="6854190" cy="2959100"/>
            <wp:effectExtent l="0" t="0" r="3810" b="0"/>
            <wp:docPr id="1" name="Picture 1" descr="bandicam 2022-01-28 17-48-42-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icam 2022-01-28 17-48-42-637"/>
                    <pic:cNvPicPr>
                      <a:picLocks noChangeAspect="1"/>
                    </pic:cNvPicPr>
                  </pic:nvPicPr>
                  <pic:blipFill>
                    <a:blip r:embed="rId7"/>
                    <a:srcRect t="528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 xml:space="preserve">QUES 2: Create a web page as follows: having 3 frames. KIIT University will move in marquee in the top frame. In the left frame, 3 hyperlinks named Login, About KIIT and Feedback will be there and clicking on that the desired result will be displayed in the main frame. </w:t>
      </w:r>
    </w:p>
    <w:p>
      <w:pPr>
        <w:jc w:val="center"/>
        <w:rPr>
          <w:rFonts w:hint="default" w:ascii="Consolas" w:hAnsi="Consolas"/>
          <w:b/>
          <w:bCs/>
          <w:lang w:val="en-US"/>
        </w:rPr>
      </w:pPr>
      <w:r>
        <w:rPr>
          <w:rFonts w:ascii="Times New Roman" w:hAnsi="Times New Roman" w:eastAsia="CIDFont+F4" w:cs="Times New Roman"/>
          <w:sz w:val="28"/>
          <w:szCs w:val="28"/>
          <w:lang w:eastAsia="en-IN"/>
        </w:rPr>
        <w:drawing>
          <wp:inline distT="0" distB="0" distL="0" distR="0">
            <wp:extent cx="2312035" cy="1068070"/>
            <wp:effectExtent l="9525" t="9525" r="1524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068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SOLUTION: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index.html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&gt;KIIT University&lt;/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"20%, 80%"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"frame1.html"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"20%, 80%"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"frame2.html"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"frame3.html"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frame1.html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&gt;KIIT University&lt;/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https://img.republicworld.com/republic-prod/stories/promolarge/xhdpi/q8sdsrgwedjql6op_1619239991.jpeg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&gt;KIIT University&lt;/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frame2.html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#d0f0c0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https://static.kiit.ac.in/news/2019/04/06101153/kiitcampus.jpg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"about.html"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&gt;About KIIT&lt;/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"feedback.html"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&gt;Feedback&lt;/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frame3.html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login.html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&gt;Login Form&lt;/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Consolas,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#d0f0c0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.registerbtn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navajowhite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.registerbtn:hover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.signin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#0e0b16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&gt;Login with KIIT ID Only&lt;/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&gt;Email&lt;/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"psw"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&gt;Password&lt;/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"psw"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"psw"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&gt;Select School&lt;/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"Consolas"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&gt;Computer Applications&lt;/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&gt;Computer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&gt;Civil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&gt;Electronics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&gt;Mechanical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&gt;Electrical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&gt;Chemical Engineering&lt;/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&gt;Biotechnology&lt;/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&gt;Applied Sciences&lt;/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&gt;Architecture &amp; Planning&lt;/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"semester"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&gt;Semester&lt;/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&gt;4&lt;/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&gt;5&lt;/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&gt;6&lt;/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&gt;7&lt;/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&gt;8&lt;/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&gt;9&lt;/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"registerbtn"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"registerbtn"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&gt;Forgot Password&lt;/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about.html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&gt;About KIIT&lt;/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#d0f0c0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"head1"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&gt;KIIT UNIVERSITY&lt;/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"body1"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Established in 1992 and opened five years later as a KIIT University is today one of the most prestigious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universities in India. Its commitment to teaching excellence led to the grant of university status under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Section 3 of UGC Act, 1956 by the Ministry of Human Resources Development, Govt. of India in 2004, within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only seven years of its inception. KIIT is relatively young, but prizes excellence and ambition. The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contributions of KIIT’s faculty, students and alumni have been earning national and international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recognition.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It serves more than 27,000 students through its 28 Schools imparting globally recognised bachelor’s,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master’s and doctoral degree programmes in 100 plus disciplines, spanning engineering, medicine, management,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biotechnology, law and more. Apart from global recognition and pedagogical excellence, the University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provides the best possible academic and non-academic grooming and empowerment that enable one to become a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global citizen and make an impact in the global workplace.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KIIT is an internationally focused university and welcomes students from all corners of the globe. With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international students enrolled from around 45 countries, it prides itself on being a cosmopolitan and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multicultural campus. Laying claim to a global mindset, the university actively partners with other leading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higher education institutions around the world to provide international opportunities to its students and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faculty. With tie-ups with 140 leading institutions of the world, KIIT has a presence in over 50 countries,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including USA, UK, Germany, Russia, Czech Republic, Japan, South Korea and Kenya.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KIIT is a multi-campus university. Its 23 campuses span 25 sq. km. and have a built up area of 12 million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sq. ft. Apart from academic blocks, administrative blocks and student residences, attractions on campus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include a Rose Garden, Art Gallery, Sculpture Garden, Tribal Museum and a 35000 capacity multisport stadium.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KIIT emphasises close collaborations between faculty and students to address academic, technological and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societal challenges. A strong and effective tutor-mentoring system is among many innovative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teaching-learning and student-friendly initiatives taken by KIIT. Students of the University have not only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gone on to join some of the world’s most successful companies, but also excelled in fields of their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choosing, including participating in Olympic games as a member of Indian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contingent.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KIIT University is unique in integrating professional education with social concern. Its protégé, Kalinga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Institute of Social Sciences (KISS), provides holistic education from KG to PG, food accommodation, health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care and all basic necessities absolutely free to 25,000 poorest of the poor tribal children.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KIIT has embraced memberships of several important institutions including 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International Association of Universities (IAU)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Association of Indian Universities (AIU)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Association of Commonwealth Universities (ACU)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University Mobility in Asia and the Pacific (UMAP)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International Association of University Presidents (IAUP)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Association of Universities of Asia and the Pacific (AUAP)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European Association of International Education (EAIE)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International Institute of Education (IIE), New York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United Nations Academic Impact (UNAI)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Eurasian Silk Road Universities Consortium (ESRUC), Turkey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Code: feedback.html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&gt;FEEDBACK FORM&lt;/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"style_feed.css"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&gt;Feedback Form&lt;/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"error_message"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"myform"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"input_field"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"First 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"input_field"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"Last 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"input_field"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"input_field"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"input_field"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"Your Feedback"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"yourfeedback"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OUTPUT: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drawing>
          <wp:inline distT="0" distB="0" distL="114300" distR="114300">
            <wp:extent cx="6854190" cy="3244850"/>
            <wp:effectExtent l="0" t="0" r="3810" b="6350"/>
            <wp:docPr id="5" name="Picture 5" descr="bandicam 2022-01-28 18-17-52-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ndicam 2022-01-28 18-17-52-6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drawing>
          <wp:inline distT="0" distB="0" distL="114300" distR="114300">
            <wp:extent cx="6854190" cy="3244850"/>
            <wp:effectExtent l="0" t="0" r="3810" b="6350"/>
            <wp:docPr id="4" name="Picture 4" descr="bandicam 2022-01-28 18-17-57-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ndicam 2022-01-28 18-17-57-9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IDFont+F4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6BD4C4F"/>
    <w:rsid w:val="0A2543E3"/>
    <w:rsid w:val="13382088"/>
    <w:rsid w:val="1AD068A7"/>
    <w:rsid w:val="1AD5458C"/>
    <w:rsid w:val="1C3035BD"/>
    <w:rsid w:val="1DD1035C"/>
    <w:rsid w:val="236C4627"/>
    <w:rsid w:val="23A1409B"/>
    <w:rsid w:val="24523673"/>
    <w:rsid w:val="290B1227"/>
    <w:rsid w:val="2987527D"/>
    <w:rsid w:val="30243CAC"/>
    <w:rsid w:val="396A5FCE"/>
    <w:rsid w:val="3D060ECE"/>
    <w:rsid w:val="3DDD01BE"/>
    <w:rsid w:val="426B2019"/>
    <w:rsid w:val="46222996"/>
    <w:rsid w:val="494429E6"/>
    <w:rsid w:val="4D5670FE"/>
    <w:rsid w:val="55EE79C6"/>
    <w:rsid w:val="59D00D57"/>
    <w:rsid w:val="5EA51327"/>
    <w:rsid w:val="61332004"/>
    <w:rsid w:val="62B16B6A"/>
    <w:rsid w:val="6B3807C4"/>
    <w:rsid w:val="70A92FA3"/>
    <w:rsid w:val="780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13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2022-01-28T13:12:59Z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