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F5F" w:rsidRPr="00600313" w:rsidRDefault="00C77AB7">
      <w:pPr>
        <w:rPr>
          <w:rFonts w:ascii="Times New Roman" w:hAnsi="Times New Roman" w:cs="Times New Roman"/>
          <w:b/>
          <w:sz w:val="28"/>
        </w:rPr>
      </w:pPr>
      <w:r w:rsidRPr="00600313">
        <w:rPr>
          <w:rFonts w:ascii="Times New Roman" w:hAnsi="Times New Roman" w:cs="Times New Roman"/>
          <w:b/>
          <w:sz w:val="28"/>
        </w:rPr>
        <w:t>Part D (Marketing)</w:t>
      </w:r>
    </w:p>
    <w:p w:rsidR="00C77AB7" w:rsidRPr="00600313" w:rsidRDefault="00C77AB7">
      <w:pPr>
        <w:rPr>
          <w:rFonts w:ascii="Times New Roman" w:hAnsi="Times New Roman" w:cs="Times New Roman"/>
          <w:b/>
          <w:sz w:val="28"/>
        </w:rPr>
      </w:pPr>
      <w:r w:rsidRPr="00600313">
        <w:rPr>
          <w:rFonts w:ascii="Times New Roman" w:hAnsi="Times New Roman" w:cs="Times New Roman"/>
          <w:b/>
          <w:sz w:val="28"/>
        </w:rPr>
        <w:t xml:space="preserve">Analysis of Current Model Results: </w:t>
      </w:r>
    </w:p>
    <w:p w:rsidR="00600313" w:rsidRPr="00600313" w:rsidRDefault="00C77AB7">
      <w:pPr>
        <w:rPr>
          <w:rFonts w:ascii="Times New Roman" w:hAnsi="Times New Roman" w:cs="Times New Roman"/>
          <w:b/>
          <w:sz w:val="28"/>
        </w:rPr>
      </w:pPr>
      <w:r w:rsidRPr="00600313">
        <w:rPr>
          <w:rFonts w:ascii="Times New Roman" w:hAnsi="Times New Roman" w:cs="Times New Roman"/>
          <w:b/>
          <w:sz w:val="28"/>
        </w:rPr>
        <w:t>Reco</w:t>
      </w:r>
      <w:r w:rsidRPr="00600313">
        <w:rPr>
          <w:rFonts w:ascii="Times New Roman" w:hAnsi="Times New Roman" w:cs="Times New Roman"/>
          <w:b/>
          <w:sz w:val="28"/>
        </w:rPr>
        <w:t>gnized Delivery Delay on Orders</w:t>
      </w:r>
    </w:p>
    <w:p w:rsidR="00C77AB7" w:rsidRPr="00600313" w:rsidRDefault="00C77AB7">
      <w:pPr>
        <w:rPr>
          <w:rFonts w:ascii="Times New Roman" w:hAnsi="Times New Roman" w:cs="Times New Roman"/>
          <w:sz w:val="24"/>
        </w:rPr>
      </w:pPr>
      <w:r w:rsidRPr="00600313">
        <w:rPr>
          <w:rFonts w:ascii="Times New Roman" w:hAnsi="Times New Roman" w:cs="Times New Roman"/>
          <w:noProof/>
          <w:sz w:val="24"/>
        </w:rPr>
        <w:drawing>
          <wp:inline distT="0" distB="0" distL="0" distR="0" wp14:anchorId="7E134697" wp14:editId="44880B50">
            <wp:extent cx="4870450" cy="30670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5-06 at 16.27.20 (1).jpeg"/>
                    <pic:cNvPicPr/>
                  </pic:nvPicPr>
                  <pic:blipFill rotWithShape="1">
                    <a:blip r:embed="rId5" cstate="print">
                      <a:extLst>
                        <a:ext uri="{28A0092B-C50C-407E-A947-70E740481C1C}">
                          <a14:useLocalDpi xmlns:a14="http://schemas.microsoft.com/office/drawing/2010/main" val="0"/>
                        </a:ext>
                      </a:extLst>
                    </a:blip>
                    <a:srcRect l="8013" t="16667" r="10043" b="14530"/>
                    <a:stretch/>
                  </pic:blipFill>
                  <pic:spPr bwMode="auto">
                    <a:xfrm>
                      <a:off x="0" y="0"/>
                      <a:ext cx="4870450" cy="3067050"/>
                    </a:xfrm>
                    <a:prstGeom prst="rect">
                      <a:avLst/>
                    </a:prstGeom>
                    <a:ln>
                      <a:noFill/>
                    </a:ln>
                    <a:extLst>
                      <a:ext uri="{53640926-AAD7-44D8-BBD7-CCE9431645EC}">
                        <a14:shadowObscured xmlns:a14="http://schemas.microsoft.com/office/drawing/2010/main"/>
                      </a:ext>
                    </a:extLst>
                  </pic:spPr>
                </pic:pic>
              </a:graphicData>
            </a:graphic>
          </wp:inline>
        </w:drawing>
      </w:r>
    </w:p>
    <w:p w:rsidR="00C77AB7" w:rsidRPr="00600313" w:rsidRDefault="00C77AB7">
      <w:pPr>
        <w:rPr>
          <w:rFonts w:ascii="Times New Roman" w:hAnsi="Times New Roman" w:cs="Times New Roman"/>
          <w:sz w:val="24"/>
        </w:rPr>
      </w:pPr>
      <w:r w:rsidRPr="00600313">
        <w:rPr>
          <w:rFonts w:ascii="Times New Roman" w:hAnsi="Times New Roman" w:cs="Times New Roman"/>
          <w:sz w:val="24"/>
        </w:rPr>
        <w:t xml:space="preserve">This Graphs </w:t>
      </w:r>
      <w:r w:rsidRPr="00600313">
        <w:rPr>
          <w:rFonts w:ascii="Times New Roman" w:hAnsi="Times New Roman" w:cs="Times New Roman"/>
          <w:sz w:val="24"/>
        </w:rPr>
        <w:t>showing Orders increasing steadily over time while Recognized Delivery Delay rises then falls</w:t>
      </w:r>
      <w:r w:rsidR="00600313">
        <w:rPr>
          <w:rFonts w:ascii="Times New Roman" w:hAnsi="Times New Roman" w:cs="Times New Roman"/>
          <w:sz w:val="24"/>
        </w:rPr>
        <w:t xml:space="preserve">. </w:t>
      </w:r>
    </w:p>
    <w:p w:rsidR="00600313" w:rsidRPr="00600313" w:rsidRDefault="00600313">
      <w:pPr>
        <w:rPr>
          <w:rFonts w:ascii="Times New Roman" w:hAnsi="Times New Roman" w:cs="Times New Roman"/>
          <w:b/>
          <w:noProof/>
          <w:sz w:val="28"/>
        </w:rPr>
      </w:pPr>
      <w:r w:rsidRPr="00600313">
        <w:rPr>
          <w:rFonts w:ascii="Times New Roman" w:hAnsi="Times New Roman" w:cs="Times New Roman"/>
          <w:b/>
          <w:noProof/>
          <w:sz w:val="28"/>
        </w:rPr>
        <w:t>Capacity Expansion Fraction and Delivery Delay Pressure</w:t>
      </w:r>
    </w:p>
    <w:p w:rsidR="00C77AB7" w:rsidRPr="00600313" w:rsidRDefault="00600313">
      <w:pPr>
        <w:rPr>
          <w:rFonts w:ascii="Times New Roman" w:hAnsi="Times New Roman" w:cs="Times New Roman"/>
          <w:sz w:val="24"/>
        </w:rPr>
      </w:pPr>
      <w:r w:rsidRPr="00600313">
        <w:rPr>
          <w:rFonts w:ascii="Times New Roman" w:hAnsi="Times New Roman" w:cs="Times New Roman"/>
          <w:noProof/>
          <w:sz w:val="24"/>
        </w:rPr>
        <w:drawing>
          <wp:inline distT="0" distB="0" distL="0" distR="0" wp14:anchorId="78F974DC" wp14:editId="15052485">
            <wp:extent cx="4616450" cy="2882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5-06 at 16.27.20 (2).jpeg"/>
                    <pic:cNvPicPr/>
                  </pic:nvPicPr>
                  <pic:blipFill rotWithShape="1">
                    <a:blip r:embed="rId6" cstate="print">
                      <a:extLst>
                        <a:ext uri="{28A0092B-C50C-407E-A947-70E740481C1C}">
                          <a14:useLocalDpi xmlns:a14="http://schemas.microsoft.com/office/drawing/2010/main" val="0"/>
                        </a:ext>
                      </a:extLst>
                    </a:blip>
                    <a:srcRect l="12927" t="20655" r="9402" b="14673"/>
                    <a:stretch/>
                  </pic:blipFill>
                  <pic:spPr bwMode="auto">
                    <a:xfrm>
                      <a:off x="0" y="0"/>
                      <a:ext cx="4616450" cy="2882900"/>
                    </a:xfrm>
                    <a:prstGeom prst="rect">
                      <a:avLst/>
                    </a:prstGeom>
                    <a:ln>
                      <a:noFill/>
                    </a:ln>
                    <a:extLst>
                      <a:ext uri="{53640926-AAD7-44D8-BBD7-CCE9431645EC}">
                        <a14:shadowObscured xmlns:a14="http://schemas.microsoft.com/office/drawing/2010/main"/>
                      </a:ext>
                    </a:extLst>
                  </pic:spPr>
                </pic:pic>
              </a:graphicData>
            </a:graphic>
          </wp:inline>
        </w:drawing>
      </w:r>
    </w:p>
    <w:p w:rsidR="00C77AB7" w:rsidRDefault="00600313">
      <w:pPr>
        <w:rPr>
          <w:rFonts w:ascii="Times New Roman" w:hAnsi="Times New Roman" w:cs="Times New Roman"/>
          <w:sz w:val="24"/>
        </w:rPr>
      </w:pPr>
      <w:r>
        <w:rPr>
          <w:rFonts w:ascii="Times New Roman" w:hAnsi="Times New Roman" w:cs="Times New Roman"/>
          <w:sz w:val="24"/>
        </w:rPr>
        <w:lastRenderedPageBreak/>
        <w:t xml:space="preserve">This graph </w:t>
      </w:r>
      <w:r w:rsidRPr="00600313">
        <w:rPr>
          <w:rFonts w:ascii="Times New Roman" w:hAnsi="Times New Roman" w:cs="Times New Roman"/>
          <w:sz w:val="24"/>
        </w:rPr>
        <w:t>showing relatively flat Capacity Expansion Fraction while Delivery Delay Pressure rises significantly</w:t>
      </w:r>
      <w:r>
        <w:rPr>
          <w:rFonts w:ascii="Times New Roman" w:hAnsi="Times New Roman" w:cs="Times New Roman"/>
          <w:sz w:val="24"/>
        </w:rPr>
        <w:t xml:space="preserve">. </w:t>
      </w:r>
    </w:p>
    <w:p w:rsidR="00600313" w:rsidRPr="00600313" w:rsidRDefault="00600313">
      <w:pPr>
        <w:rPr>
          <w:rFonts w:ascii="Times New Roman" w:hAnsi="Times New Roman" w:cs="Times New Roman"/>
          <w:b/>
          <w:noProof/>
          <w:sz w:val="32"/>
        </w:rPr>
      </w:pPr>
      <w:r w:rsidRPr="00600313">
        <w:rPr>
          <w:rFonts w:ascii="Times New Roman" w:hAnsi="Times New Roman" w:cs="Times New Roman"/>
          <w:b/>
          <w:sz w:val="28"/>
        </w:rPr>
        <w:t>Order Back</w:t>
      </w:r>
      <w:r>
        <w:rPr>
          <w:rFonts w:ascii="Times New Roman" w:hAnsi="Times New Roman" w:cs="Times New Roman"/>
          <w:b/>
          <w:sz w:val="28"/>
        </w:rPr>
        <w:t>log to Pressure on Production VS</w:t>
      </w:r>
      <w:r w:rsidRPr="00600313">
        <w:rPr>
          <w:rFonts w:ascii="Times New Roman" w:hAnsi="Times New Roman" w:cs="Times New Roman"/>
          <w:b/>
          <w:sz w:val="28"/>
        </w:rPr>
        <w:t xml:space="preserve"> Percentage </w:t>
      </w:r>
      <w:r w:rsidRPr="00600313">
        <w:rPr>
          <w:rFonts w:ascii="Times New Roman" w:hAnsi="Times New Roman" w:cs="Times New Roman"/>
          <w:b/>
          <w:sz w:val="28"/>
        </w:rPr>
        <w:t>Utilization</w:t>
      </w:r>
    </w:p>
    <w:p w:rsidR="00600313" w:rsidRDefault="00600313">
      <w:pPr>
        <w:rPr>
          <w:rFonts w:ascii="Times New Roman" w:hAnsi="Times New Roman" w:cs="Times New Roman"/>
          <w:sz w:val="24"/>
        </w:rPr>
      </w:pPr>
      <w:r w:rsidRPr="00600313">
        <w:rPr>
          <w:rFonts w:ascii="Times New Roman" w:hAnsi="Times New Roman" w:cs="Times New Roman"/>
          <w:noProof/>
          <w:sz w:val="24"/>
        </w:rPr>
        <w:drawing>
          <wp:inline distT="0" distB="0" distL="0" distR="0" wp14:anchorId="3D26EB69" wp14:editId="1921EE18">
            <wp:extent cx="4260850" cy="27114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5-06 at 16.27.20.jpeg"/>
                    <pic:cNvPicPr/>
                  </pic:nvPicPr>
                  <pic:blipFill rotWithShape="1">
                    <a:blip r:embed="rId7" cstate="print">
                      <a:extLst>
                        <a:ext uri="{28A0092B-C50C-407E-A947-70E740481C1C}">
                          <a14:useLocalDpi xmlns:a14="http://schemas.microsoft.com/office/drawing/2010/main" val="0"/>
                        </a:ext>
                      </a:extLst>
                    </a:blip>
                    <a:srcRect l="17415" t="16097" r="10897" b="23077"/>
                    <a:stretch/>
                  </pic:blipFill>
                  <pic:spPr bwMode="auto">
                    <a:xfrm>
                      <a:off x="0" y="0"/>
                      <a:ext cx="4260850" cy="2711450"/>
                    </a:xfrm>
                    <a:prstGeom prst="rect">
                      <a:avLst/>
                    </a:prstGeom>
                    <a:ln>
                      <a:noFill/>
                    </a:ln>
                    <a:extLst>
                      <a:ext uri="{53640926-AAD7-44D8-BBD7-CCE9431645EC}">
                        <a14:shadowObscured xmlns:a14="http://schemas.microsoft.com/office/drawing/2010/main"/>
                      </a:ext>
                    </a:extLst>
                  </pic:spPr>
                </pic:pic>
              </a:graphicData>
            </a:graphic>
          </wp:inline>
        </w:drawing>
      </w:r>
    </w:p>
    <w:p w:rsidR="00600313" w:rsidRDefault="00600313">
      <w:pPr>
        <w:rPr>
          <w:rFonts w:ascii="Times New Roman" w:hAnsi="Times New Roman" w:cs="Times New Roman"/>
          <w:sz w:val="24"/>
        </w:rPr>
      </w:pPr>
      <w:r>
        <w:rPr>
          <w:rFonts w:ascii="Times New Roman" w:hAnsi="Times New Roman" w:cs="Times New Roman"/>
          <w:sz w:val="24"/>
        </w:rPr>
        <w:t xml:space="preserve">This Graph </w:t>
      </w:r>
      <w:r w:rsidRPr="00600313">
        <w:rPr>
          <w:rFonts w:ascii="Times New Roman" w:hAnsi="Times New Roman" w:cs="Times New Roman"/>
          <w:sz w:val="24"/>
        </w:rPr>
        <w:t xml:space="preserve">showing increasing Backlog to Capacity Ratio Pressure on Production while </w:t>
      </w:r>
      <w:r>
        <w:rPr>
          <w:rFonts w:ascii="Times New Roman" w:hAnsi="Times New Roman" w:cs="Times New Roman"/>
          <w:sz w:val="24"/>
        </w:rPr>
        <w:t xml:space="preserve">Percentage Utilization decreases. </w:t>
      </w:r>
    </w:p>
    <w:p w:rsidR="00600313" w:rsidRPr="00600313" w:rsidRDefault="00600313" w:rsidP="00600313">
      <w:pPr>
        <w:rPr>
          <w:rFonts w:ascii="Times New Roman" w:hAnsi="Times New Roman" w:cs="Times New Roman"/>
          <w:b/>
          <w:sz w:val="28"/>
        </w:rPr>
      </w:pPr>
      <w:r w:rsidRPr="00600313">
        <w:rPr>
          <w:rFonts w:ascii="Times New Roman" w:hAnsi="Times New Roman" w:cs="Times New Roman"/>
          <w:b/>
          <w:sz w:val="28"/>
        </w:rPr>
        <w:t>System Behavior Analysis</w:t>
      </w:r>
    </w:p>
    <w:p w:rsidR="00600313" w:rsidRPr="00600313" w:rsidRDefault="00600313" w:rsidP="00600313">
      <w:pPr>
        <w:rPr>
          <w:rFonts w:ascii="Times New Roman" w:hAnsi="Times New Roman" w:cs="Times New Roman"/>
          <w:sz w:val="24"/>
        </w:rPr>
      </w:pPr>
      <w:r w:rsidRPr="00600313">
        <w:rPr>
          <w:rFonts w:ascii="Times New Roman" w:hAnsi="Times New Roman" w:cs="Times New Roman"/>
          <w:sz w:val="24"/>
        </w:rPr>
        <w:t>The marketing and hiring department is experiencing increasing challenges due to the disconnect between sales generation and production capacity. While the baseline model shows Orders steadily increasing (from approximately 55 to over 120 orders per month in Graph 1), the company's production capacity isn't expanding proportionally as shown by the flat Capacity Expansion Fraction in Graph 2.</w:t>
      </w:r>
    </w:p>
    <w:p w:rsidR="00600313" w:rsidRDefault="00600313" w:rsidP="00600313">
      <w:pPr>
        <w:rPr>
          <w:rFonts w:ascii="Times New Roman" w:hAnsi="Times New Roman" w:cs="Times New Roman"/>
          <w:sz w:val="24"/>
        </w:rPr>
      </w:pPr>
      <w:r w:rsidRPr="00600313">
        <w:rPr>
          <w:rFonts w:ascii="Times New Roman" w:hAnsi="Times New Roman" w:cs="Times New Roman"/>
          <w:sz w:val="24"/>
        </w:rPr>
        <w:t>The increasing gap between sales and fulfillment is creating a growing Order Backlog (Graph 3), which threatens to undermine the company's reputation for quality and prompt delivery that marketing relies upon. The recognized delivery delay initially peaks but then appears to decline, which suggests a potential misalignment between customer perception and actual delays.</w:t>
      </w:r>
    </w:p>
    <w:p w:rsidR="00600313" w:rsidRPr="00600313" w:rsidRDefault="00600313" w:rsidP="00600313">
      <w:pPr>
        <w:rPr>
          <w:rFonts w:ascii="Times New Roman" w:hAnsi="Times New Roman" w:cs="Times New Roman"/>
          <w:sz w:val="24"/>
        </w:rPr>
      </w:pPr>
      <w:r w:rsidRPr="00600313">
        <w:rPr>
          <w:rFonts w:ascii="Times New Roman" w:hAnsi="Times New Roman" w:cs="Times New Roman"/>
          <w:sz w:val="24"/>
        </w:rPr>
        <w:t>If current policies continue, the company will likely face severe constraints on growth. The primary constraint will be the production capacity's inability to meet the demand generated by marketing efforts and the sales team. This misa</w:t>
      </w:r>
      <w:r>
        <w:rPr>
          <w:rFonts w:ascii="Times New Roman" w:hAnsi="Times New Roman" w:cs="Times New Roman"/>
          <w:sz w:val="24"/>
        </w:rPr>
        <w:t>lignment will eventually cause:</w:t>
      </w:r>
    </w:p>
    <w:p w:rsidR="00600313" w:rsidRPr="00600313" w:rsidRDefault="00600313" w:rsidP="00600313">
      <w:pPr>
        <w:pStyle w:val="ListParagraph"/>
        <w:numPr>
          <w:ilvl w:val="0"/>
          <w:numId w:val="1"/>
        </w:numPr>
        <w:rPr>
          <w:rFonts w:ascii="Times New Roman" w:hAnsi="Times New Roman" w:cs="Times New Roman"/>
          <w:sz w:val="24"/>
        </w:rPr>
      </w:pPr>
      <w:r w:rsidRPr="00600313">
        <w:rPr>
          <w:rFonts w:ascii="Times New Roman" w:hAnsi="Times New Roman" w:cs="Times New Roman"/>
          <w:sz w:val="24"/>
        </w:rPr>
        <w:t>Increasing customer dissatisfaction due to growing delivery delays</w:t>
      </w:r>
    </w:p>
    <w:p w:rsidR="00600313" w:rsidRPr="00600313" w:rsidRDefault="00600313" w:rsidP="00600313">
      <w:pPr>
        <w:pStyle w:val="ListParagraph"/>
        <w:numPr>
          <w:ilvl w:val="0"/>
          <w:numId w:val="1"/>
        </w:numPr>
        <w:rPr>
          <w:rFonts w:ascii="Times New Roman" w:hAnsi="Times New Roman" w:cs="Times New Roman"/>
          <w:sz w:val="24"/>
        </w:rPr>
      </w:pPr>
      <w:r w:rsidRPr="00600313">
        <w:rPr>
          <w:rFonts w:ascii="Times New Roman" w:hAnsi="Times New Roman" w:cs="Times New Roman"/>
          <w:sz w:val="24"/>
        </w:rPr>
        <w:t>Potential loss of sales as customers seek alternatives</w:t>
      </w:r>
    </w:p>
    <w:p w:rsidR="00600313" w:rsidRPr="00600313" w:rsidRDefault="00600313" w:rsidP="00600313">
      <w:pPr>
        <w:pStyle w:val="ListParagraph"/>
        <w:numPr>
          <w:ilvl w:val="0"/>
          <w:numId w:val="1"/>
        </w:numPr>
        <w:rPr>
          <w:rFonts w:ascii="Times New Roman" w:hAnsi="Times New Roman" w:cs="Times New Roman"/>
          <w:sz w:val="24"/>
        </w:rPr>
      </w:pPr>
      <w:r w:rsidRPr="00600313">
        <w:rPr>
          <w:rFonts w:ascii="Times New Roman" w:hAnsi="Times New Roman" w:cs="Times New Roman"/>
          <w:sz w:val="24"/>
        </w:rPr>
        <w:t>Inefficient allocation of resources as marketing generates orders that production cannot fulfill</w:t>
      </w:r>
    </w:p>
    <w:p w:rsidR="00600313" w:rsidRPr="00600313" w:rsidRDefault="00600313" w:rsidP="00600313">
      <w:pPr>
        <w:pStyle w:val="ListParagraph"/>
        <w:numPr>
          <w:ilvl w:val="0"/>
          <w:numId w:val="1"/>
        </w:numPr>
        <w:rPr>
          <w:rFonts w:ascii="Times New Roman" w:hAnsi="Times New Roman" w:cs="Times New Roman"/>
          <w:sz w:val="24"/>
        </w:rPr>
      </w:pPr>
      <w:r w:rsidRPr="00600313">
        <w:rPr>
          <w:rFonts w:ascii="Times New Roman" w:hAnsi="Times New Roman" w:cs="Times New Roman"/>
          <w:sz w:val="24"/>
        </w:rPr>
        <w:t>Declining reputation in the marketplace, making future marketing efforts less effective</w:t>
      </w:r>
    </w:p>
    <w:p w:rsidR="00600313" w:rsidRPr="00600313" w:rsidRDefault="00600313" w:rsidP="00600313">
      <w:pPr>
        <w:rPr>
          <w:rFonts w:ascii="Times New Roman" w:hAnsi="Times New Roman" w:cs="Times New Roman"/>
          <w:sz w:val="24"/>
        </w:rPr>
      </w:pPr>
    </w:p>
    <w:p w:rsidR="00600313" w:rsidRDefault="00600313" w:rsidP="00600313">
      <w:pPr>
        <w:rPr>
          <w:rFonts w:ascii="Times New Roman" w:hAnsi="Times New Roman" w:cs="Times New Roman"/>
          <w:sz w:val="24"/>
        </w:rPr>
      </w:pPr>
      <w:r w:rsidRPr="00600313">
        <w:rPr>
          <w:rFonts w:ascii="Times New Roman" w:hAnsi="Times New Roman" w:cs="Times New Roman"/>
          <w:sz w:val="24"/>
        </w:rPr>
        <w:lastRenderedPageBreak/>
        <w:t>The current Marketing Budget allocation (14% of reported sales revenues) and slow hiring process (6-month average time to hire/fire sales reps) compound these issues by preventing agile adjustments to market conditions.</w:t>
      </w:r>
    </w:p>
    <w:p w:rsidR="00600313" w:rsidRPr="00600313" w:rsidRDefault="00600313" w:rsidP="00600313">
      <w:pPr>
        <w:rPr>
          <w:rFonts w:ascii="Times New Roman" w:hAnsi="Times New Roman" w:cs="Times New Roman"/>
          <w:b/>
          <w:sz w:val="28"/>
        </w:rPr>
      </w:pPr>
      <w:r w:rsidRPr="00600313">
        <w:rPr>
          <w:rFonts w:ascii="Times New Roman" w:hAnsi="Times New Roman" w:cs="Times New Roman"/>
          <w:b/>
          <w:sz w:val="28"/>
        </w:rPr>
        <w:t>Proposed Policy Changes</w:t>
      </w:r>
    </w:p>
    <w:p w:rsidR="00600313" w:rsidRPr="00600313" w:rsidRDefault="00600313" w:rsidP="00600313">
      <w:pPr>
        <w:rPr>
          <w:rFonts w:ascii="Times New Roman" w:hAnsi="Times New Roman" w:cs="Times New Roman"/>
          <w:b/>
          <w:sz w:val="24"/>
        </w:rPr>
      </w:pPr>
      <w:r w:rsidRPr="00600313">
        <w:rPr>
          <w:rFonts w:ascii="Times New Roman" w:hAnsi="Times New Roman" w:cs="Times New Roman"/>
          <w:b/>
          <w:sz w:val="24"/>
        </w:rPr>
        <w:t>Adapt</w:t>
      </w:r>
      <w:r>
        <w:rPr>
          <w:rFonts w:ascii="Times New Roman" w:hAnsi="Times New Roman" w:cs="Times New Roman"/>
          <w:b/>
          <w:sz w:val="24"/>
        </w:rPr>
        <w:t>ive Marketing Budget Allocation</w:t>
      </w:r>
    </w:p>
    <w:p w:rsidR="00600313" w:rsidRPr="00600313" w:rsidRDefault="00600313" w:rsidP="00600313">
      <w:pPr>
        <w:pStyle w:val="ListParagraph"/>
        <w:numPr>
          <w:ilvl w:val="0"/>
          <w:numId w:val="2"/>
        </w:numPr>
        <w:rPr>
          <w:rFonts w:ascii="Times New Roman" w:hAnsi="Times New Roman" w:cs="Times New Roman"/>
          <w:sz w:val="24"/>
        </w:rPr>
      </w:pPr>
      <w:r w:rsidRPr="00600313">
        <w:rPr>
          <w:rFonts w:ascii="Times New Roman" w:hAnsi="Times New Roman" w:cs="Times New Roman"/>
          <w:b/>
          <w:sz w:val="24"/>
        </w:rPr>
        <w:t>Current policy:</w:t>
      </w:r>
      <w:r w:rsidRPr="00600313">
        <w:rPr>
          <w:rFonts w:ascii="Times New Roman" w:hAnsi="Times New Roman" w:cs="Times New Roman"/>
          <w:sz w:val="24"/>
        </w:rPr>
        <w:t xml:space="preserve"> Fixed 14% of reported sales revenues allocated to marketing budget regardless of the company's capacity to fulfill orders</w:t>
      </w:r>
      <w:r>
        <w:rPr>
          <w:rFonts w:ascii="Times New Roman" w:hAnsi="Times New Roman" w:cs="Times New Roman"/>
          <w:sz w:val="24"/>
        </w:rPr>
        <w:t>.</w:t>
      </w:r>
    </w:p>
    <w:p w:rsidR="00600313" w:rsidRPr="00600313" w:rsidRDefault="00600313" w:rsidP="00600313">
      <w:pPr>
        <w:pStyle w:val="ListParagraph"/>
        <w:numPr>
          <w:ilvl w:val="0"/>
          <w:numId w:val="2"/>
        </w:numPr>
        <w:rPr>
          <w:rFonts w:ascii="Times New Roman" w:hAnsi="Times New Roman" w:cs="Times New Roman"/>
          <w:sz w:val="24"/>
        </w:rPr>
      </w:pPr>
      <w:r w:rsidRPr="00600313">
        <w:rPr>
          <w:rFonts w:ascii="Times New Roman" w:hAnsi="Times New Roman" w:cs="Times New Roman"/>
          <w:b/>
          <w:sz w:val="24"/>
        </w:rPr>
        <w:t>Proposed change:</w:t>
      </w:r>
      <w:r w:rsidRPr="00600313">
        <w:rPr>
          <w:rFonts w:ascii="Times New Roman" w:hAnsi="Times New Roman" w:cs="Times New Roman"/>
          <w:sz w:val="24"/>
        </w:rPr>
        <w:t xml:space="preserve"> Implement a dynamic marketing budget allocation that adjusts based on the current delivery delay and production capacity utilization</w:t>
      </w:r>
      <w:r>
        <w:rPr>
          <w:rFonts w:ascii="Times New Roman" w:hAnsi="Times New Roman" w:cs="Times New Roman"/>
          <w:sz w:val="24"/>
        </w:rPr>
        <w:t>.</w:t>
      </w:r>
    </w:p>
    <w:p w:rsidR="00600313" w:rsidRPr="00600313" w:rsidRDefault="00600313" w:rsidP="00600313">
      <w:pPr>
        <w:pStyle w:val="ListParagraph"/>
        <w:numPr>
          <w:ilvl w:val="0"/>
          <w:numId w:val="2"/>
        </w:numPr>
        <w:rPr>
          <w:rFonts w:ascii="Times New Roman" w:hAnsi="Times New Roman" w:cs="Times New Roman"/>
          <w:sz w:val="24"/>
        </w:rPr>
      </w:pPr>
      <w:r w:rsidRPr="00600313">
        <w:rPr>
          <w:rFonts w:ascii="Times New Roman" w:hAnsi="Times New Roman" w:cs="Times New Roman"/>
          <w:b/>
          <w:sz w:val="24"/>
        </w:rPr>
        <w:t>Implementation:</w:t>
      </w:r>
      <w:r w:rsidRPr="00600313">
        <w:rPr>
          <w:rFonts w:ascii="Times New Roman" w:hAnsi="Times New Roman" w:cs="Times New Roman"/>
          <w:sz w:val="24"/>
        </w:rPr>
        <w:t xml:space="preserve"> Create a formula that reduces marketing spending when delivery delays exceed target thresholds and increases it when capacity utilization is below optimal levels</w:t>
      </w:r>
      <w:r>
        <w:rPr>
          <w:rFonts w:ascii="Times New Roman" w:hAnsi="Times New Roman" w:cs="Times New Roman"/>
          <w:sz w:val="24"/>
        </w:rPr>
        <w:t>.</w:t>
      </w:r>
    </w:p>
    <w:p w:rsidR="00600313" w:rsidRDefault="00600313" w:rsidP="00600313">
      <w:pPr>
        <w:pStyle w:val="ListParagraph"/>
        <w:numPr>
          <w:ilvl w:val="0"/>
          <w:numId w:val="2"/>
        </w:numPr>
        <w:rPr>
          <w:rFonts w:ascii="Times New Roman" w:hAnsi="Times New Roman" w:cs="Times New Roman"/>
          <w:sz w:val="24"/>
        </w:rPr>
      </w:pPr>
      <w:r w:rsidRPr="00600313">
        <w:rPr>
          <w:rFonts w:ascii="Times New Roman" w:hAnsi="Times New Roman" w:cs="Times New Roman"/>
          <w:b/>
          <w:sz w:val="24"/>
        </w:rPr>
        <w:t>Practical achievement:</w:t>
      </w:r>
      <w:r w:rsidRPr="00600313">
        <w:rPr>
          <w:rFonts w:ascii="Times New Roman" w:hAnsi="Times New Roman" w:cs="Times New Roman"/>
          <w:sz w:val="24"/>
        </w:rPr>
        <w:t xml:space="preserve"> Marketing department to review budget allocation quarterly based on production capacity metrics from the previous quarter, with authority to adjust allocation between 10-18% depending on system conditions</w:t>
      </w:r>
      <w:r>
        <w:rPr>
          <w:rFonts w:ascii="Times New Roman" w:hAnsi="Times New Roman" w:cs="Times New Roman"/>
          <w:sz w:val="24"/>
        </w:rPr>
        <w:t>.</w:t>
      </w:r>
    </w:p>
    <w:p w:rsidR="00600313" w:rsidRPr="00600313" w:rsidRDefault="00600313" w:rsidP="00600313">
      <w:pPr>
        <w:rPr>
          <w:rFonts w:ascii="Times New Roman" w:hAnsi="Times New Roman" w:cs="Times New Roman"/>
          <w:b/>
          <w:sz w:val="24"/>
        </w:rPr>
      </w:pPr>
      <w:r w:rsidRPr="00600313">
        <w:rPr>
          <w:rFonts w:ascii="Times New Roman" w:hAnsi="Times New Roman" w:cs="Times New Roman"/>
          <w:b/>
          <w:sz w:val="24"/>
        </w:rPr>
        <w:t>Key Parameter Changes:</w:t>
      </w:r>
    </w:p>
    <w:p w:rsidR="00600313" w:rsidRDefault="00600313" w:rsidP="00600313">
      <w:pPr>
        <w:rPr>
          <w:rFonts w:ascii="Times New Roman" w:hAnsi="Times New Roman" w:cs="Times New Roman"/>
          <w:sz w:val="24"/>
        </w:rPr>
      </w:pPr>
      <w:r w:rsidRPr="00600313">
        <w:rPr>
          <w:rFonts w:ascii="Times New Roman" w:hAnsi="Times New Roman" w:cs="Times New Roman"/>
          <w:sz w:val="24"/>
        </w:rPr>
        <w:t>Marketing budget allocation adjusted from fixed 14% to dynamic range of 10-18%</w:t>
      </w:r>
      <w:r>
        <w:rPr>
          <w:rFonts w:ascii="Times New Roman" w:hAnsi="Times New Roman" w:cs="Times New Roman"/>
          <w:sz w:val="24"/>
        </w:rPr>
        <w:tab/>
      </w:r>
    </w:p>
    <w:p w:rsidR="00600313" w:rsidRDefault="00600313" w:rsidP="00600313">
      <w:pPr>
        <w:rPr>
          <w:rFonts w:ascii="Times New Roman" w:hAnsi="Times New Roman" w:cs="Times New Roman"/>
          <w:sz w:val="24"/>
        </w:rPr>
      </w:pPr>
      <w:r w:rsidRPr="00600313">
        <w:rPr>
          <w:rFonts w:ascii="Times New Roman" w:hAnsi="Times New Roman" w:cs="Times New Roman"/>
          <w:sz w:val="24"/>
        </w:rPr>
        <w:t>Time to hire/fire reduced from 6 months to 3 months</w:t>
      </w:r>
    </w:p>
    <w:p w:rsidR="00600313" w:rsidRDefault="00600313" w:rsidP="00600313">
      <w:pPr>
        <w:rPr>
          <w:rFonts w:ascii="Times New Roman" w:hAnsi="Times New Roman" w:cs="Times New Roman"/>
          <w:sz w:val="24"/>
        </w:rPr>
      </w:pPr>
      <w:r w:rsidRPr="00600313">
        <w:rPr>
          <w:rFonts w:ascii="Times New Roman" w:hAnsi="Times New Roman" w:cs="Times New Roman"/>
          <w:sz w:val="24"/>
        </w:rPr>
        <w:t>Hiring rate doubled when revenue growth exceeds 10% annually</w:t>
      </w:r>
    </w:p>
    <w:p w:rsidR="00600313" w:rsidRDefault="00600313" w:rsidP="00600313">
      <w:pPr>
        <w:rPr>
          <w:rFonts w:ascii="Times New Roman" w:hAnsi="Times New Roman" w:cs="Times New Roman"/>
          <w:sz w:val="24"/>
        </w:rPr>
      </w:pPr>
    </w:p>
    <w:p w:rsidR="00600313" w:rsidRPr="00600313" w:rsidRDefault="00600313" w:rsidP="00600313">
      <w:pPr>
        <w:rPr>
          <w:rFonts w:ascii="Times New Roman" w:hAnsi="Times New Roman" w:cs="Times New Roman"/>
          <w:b/>
          <w:sz w:val="28"/>
        </w:rPr>
      </w:pPr>
      <w:r w:rsidRPr="00600313">
        <w:rPr>
          <w:rFonts w:ascii="Times New Roman" w:hAnsi="Times New Roman" w:cs="Times New Roman"/>
          <w:b/>
          <w:sz w:val="28"/>
        </w:rPr>
        <w:t>PART E - Recommendations and Advice</w:t>
      </w:r>
    </w:p>
    <w:p w:rsidR="00600313" w:rsidRPr="00600313" w:rsidRDefault="00600313" w:rsidP="00600313">
      <w:pPr>
        <w:rPr>
          <w:rFonts w:ascii="Times New Roman" w:hAnsi="Times New Roman" w:cs="Times New Roman"/>
          <w:b/>
          <w:sz w:val="24"/>
        </w:rPr>
      </w:pPr>
      <w:r w:rsidRPr="00600313">
        <w:rPr>
          <w:rFonts w:ascii="Times New Roman" w:hAnsi="Times New Roman" w:cs="Times New Roman"/>
          <w:b/>
          <w:sz w:val="24"/>
        </w:rPr>
        <w:t>Implement Dynamic Marketing Resou</w:t>
      </w:r>
      <w:r w:rsidRPr="00600313">
        <w:rPr>
          <w:rFonts w:ascii="Times New Roman" w:hAnsi="Times New Roman" w:cs="Times New Roman"/>
          <w:b/>
          <w:sz w:val="24"/>
        </w:rPr>
        <w:t>rce Allocation</w:t>
      </w:r>
    </w:p>
    <w:p w:rsidR="00600313" w:rsidRPr="00600313" w:rsidRDefault="00600313" w:rsidP="00600313">
      <w:pPr>
        <w:rPr>
          <w:rFonts w:ascii="Times New Roman" w:hAnsi="Times New Roman" w:cs="Times New Roman"/>
          <w:sz w:val="24"/>
        </w:rPr>
      </w:pPr>
      <w:r w:rsidRPr="00600313">
        <w:rPr>
          <w:rFonts w:ascii="Times New Roman" w:hAnsi="Times New Roman" w:cs="Times New Roman"/>
          <w:sz w:val="24"/>
        </w:rPr>
        <w:t>Replace the fixed 14% marketing budget allocation with a dynamic system that ranges from 10-18% based on current delivery delay conditions</w:t>
      </w:r>
    </w:p>
    <w:p w:rsidR="00600313" w:rsidRPr="00600313" w:rsidRDefault="00600313" w:rsidP="00600313">
      <w:pPr>
        <w:rPr>
          <w:rFonts w:ascii="Times New Roman" w:hAnsi="Times New Roman" w:cs="Times New Roman"/>
          <w:sz w:val="24"/>
        </w:rPr>
      </w:pPr>
      <w:r w:rsidRPr="00600313">
        <w:rPr>
          <w:rFonts w:ascii="Times New Roman" w:hAnsi="Times New Roman" w:cs="Times New Roman"/>
          <w:sz w:val="24"/>
        </w:rPr>
        <w:t>When delivery delays exceed 2 months, automatically reduce marketing budget to avoid generating orders that cannot be fulfilled promptly</w:t>
      </w:r>
    </w:p>
    <w:p w:rsidR="00600313" w:rsidRPr="00600313" w:rsidRDefault="00600313" w:rsidP="00600313">
      <w:pPr>
        <w:rPr>
          <w:rFonts w:ascii="Times New Roman" w:hAnsi="Times New Roman" w:cs="Times New Roman"/>
          <w:sz w:val="24"/>
        </w:rPr>
      </w:pPr>
      <w:r w:rsidRPr="00600313">
        <w:rPr>
          <w:rFonts w:ascii="Times New Roman" w:hAnsi="Times New Roman" w:cs="Times New Roman"/>
          <w:sz w:val="24"/>
        </w:rPr>
        <w:t>When delivery delays are under 1.5 months, increase marketing budget to capitalize on available capacity</w:t>
      </w:r>
    </w:p>
    <w:p w:rsidR="00C77AB7" w:rsidRPr="00600313" w:rsidRDefault="00600313">
      <w:pPr>
        <w:rPr>
          <w:rFonts w:ascii="Times New Roman" w:hAnsi="Times New Roman" w:cs="Times New Roman"/>
          <w:sz w:val="24"/>
        </w:rPr>
      </w:pPr>
      <w:r w:rsidRPr="00600313">
        <w:rPr>
          <w:rFonts w:ascii="Times New Roman" w:hAnsi="Times New Roman" w:cs="Times New Roman"/>
          <w:sz w:val="24"/>
        </w:rPr>
        <w:t>This approach will help prevent the reputation damage caused by long delivery times while maximizing growth potential when capacity is available</w:t>
      </w:r>
      <w:r>
        <w:rPr>
          <w:rFonts w:ascii="Times New Roman" w:hAnsi="Times New Roman" w:cs="Times New Roman"/>
          <w:sz w:val="24"/>
        </w:rPr>
        <w:t xml:space="preserve">. </w:t>
      </w:r>
      <w:bookmarkStart w:id="0" w:name="_GoBack"/>
      <w:bookmarkEnd w:id="0"/>
    </w:p>
    <w:sectPr w:rsidR="00C77AB7" w:rsidRPr="00600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EC6E4B"/>
    <w:multiLevelType w:val="hybridMultilevel"/>
    <w:tmpl w:val="FD56772C"/>
    <w:lvl w:ilvl="0" w:tplc="36A0F3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D0464D"/>
    <w:multiLevelType w:val="hybridMultilevel"/>
    <w:tmpl w:val="093A780E"/>
    <w:lvl w:ilvl="0" w:tplc="36A0F3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AB7"/>
    <w:rsid w:val="00256816"/>
    <w:rsid w:val="00600313"/>
    <w:rsid w:val="00711A58"/>
    <w:rsid w:val="00C77AB7"/>
    <w:rsid w:val="00F75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D93FE"/>
  <w15:chartTrackingRefBased/>
  <w15:docId w15:val="{94D15995-E062-455A-80C1-8C24BF346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03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557</Words>
  <Characters>3180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dc:creator>
  <cp:keywords/>
  <dc:description/>
  <cp:lastModifiedBy>Micro</cp:lastModifiedBy>
  <cp:revision>1</cp:revision>
  <dcterms:created xsi:type="dcterms:W3CDTF">2025-05-06T11:36:00Z</dcterms:created>
  <dcterms:modified xsi:type="dcterms:W3CDTF">2025-05-06T12:01:00Z</dcterms:modified>
</cp:coreProperties>
</file>