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8"/>
        </w:rPr>
        <w:t>Component Merging in DI Frameworks</w:t>
      </w:r>
    </w:p>
    <w:p>
      <w:pPr>
        <w:jc w:val="center"/>
      </w:pPr>
      <w:r>
        <w:rPr>
          <w:color w:val="666666"/>
          <w:sz w:val="24"/>
        </w:rPr>
        <w:t>Hilt vs kotlin-inject-anvil vs Metro</w:t>
      </w:r>
    </w:p>
    <w:p/>
    <w:p>
      <w:pPr>
        <w:pStyle w:val="Heading1"/>
      </w:pPr>
      <w:r>
        <w:rPr>
          <w:color w:val="1A237E"/>
        </w:rPr>
        <w:t>What is Component Merging?</w:t>
      </w:r>
    </w:p>
    <w:p>
      <w:r>
        <w:t>Component merging allows DI bindings to be declared in any Gradle module and automatically discovered and merged into the final DI graph — without a central file listing them all.</w:t>
      </w:r>
    </w:p>
    <w:p>
      <w:pPr>
        <w:pStyle w:val="Heading1"/>
      </w:pPr>
      <w:r>
        <w:rPr>
          <w:color w:val="1A237E"/>
        </w:rPr>
        <w:t>How Hilt Does It</w:t>
      </w:r>
    </w:p>
    <w:p>
      <w:r>
        <w:t>Each module declares its bindings with @InstallIn. Hilt's processor scans all modules at compile time and merges them into the target component.</w:t>
      </w:r>
    </w:p>
    <w:p>
      <w:pPr>
        <w:spacing w:before="80" w:after="80"/>
      </w:pPr>
      <w:r>
        <w:rPr>
          <w:rFonts w:ascii="Consolas" w:hAnsi="Consolas"/>
          <w:sz w:val="18"/>
        </w:rPr>
        <w:t>// :feature-auth module</w:t>
        <w:br/>
        <w:t>@Module</w:t>
        <w:br/>
        <w:t>@InstallIn(SingletonComponent::class)</w:t>
        <w:br/>
        <w:t>object AuthModule {</w:t>
        <w:br/>
        <w:t xml:space="preserve">    @Provides @Singleton</w:t>
        <w:br/>
        <w:t xml:space="preserve">    fun provideAuthManager(): AuthManager = RealAuthManager()</w:t>
        <w:br/>
        <w:t>}</w:t>
        <w:br/>
        <w:br/>
        <w:t>// :feature-payment module (knows nothing about :feature-auth)</w:t>
        <w:br/>
        <w:t>@Module</w:t>
        <w:br/>
        <w:t>@InstallIn(SingletonComponent::class)</w:t>
        <w:br/>
        <w:t>object PaymentModule {</w:t>
        <w:br/>
        <w:t xml:space="preserve">    @Provides @Singleton</w:t>
        <w:br/>
        <w:t xml:space="preserve">    fun providePaymentService(): PaymentService = RealPaymentService()</w:t>
        <w:br/>
        <w:t>}</w:t>
        <w:br/>
        <w:br/>
        <w:t>// :app module — no manual wiring needed</w:t>
        <w:br/>
        <w:t>@HiltAndroidApp</w:t>
        <w:br/>
        <w:t>class MyApp : Application()</w:t>
        <w:br/>
        <w:t>// Hilt auto-discovers AuthModule + PaymentModule and merges them</w:t>
      </w:r>
    </w:p>
    <w:p>
      <w:r>
        <w:t>Adding a new feature module requires zero changes to the app module.</w:t>
      </w:r>
    </w:p>
    <w:p>
      <w:pPr>
        <w:pStyle w:val="Heading1"/>
      </w:pPr>
      <w:r>
        <w:rPr>
          <w:color w:val="1A237E"/>
        </w:rPr>
        <w:t>How kotlin-inject-anvil Does It</w:t>
      </w:r>
    </w:p>
    <w:p>
      <w:r>
        <w:t>Same concept, different annotations. @ContributesBinding declares where a binding belongs. @MergeComponent collects all contributions.</w:t>
      </w:r>
    </w:p>
    <w:p>
      <w:pPr>
        <w:spacing w:before="80" w:after="80"/>
      </w:pPr>
      <w:r>
        <w:rPr>
          <w:rFonts w:ascii="Consolas" w:hAnsi="Consolas"/>
          <w:sz w:val="18"/>
        </w:rPr>
        <w:t>// :feature-auth module</w:t>
        <w:br/>
        <w:t>@ContributesBinding(AppScope::class)</w:t>
        <w:br/>
        <w:t>@Inject @SingleIn(AppScope::class)</w:t>
        <w:br/>
        <w:t>class RealAuthManager : AuthManager</w:t>
        <w:br/>
        <w:br/>
        <w:t>// :feature-payment module</w:t>
        <w:br/>
        <w:t>@ContributesBinding(AppScope::class)</w:t>
        <w:br/>
        <w:t>@Inject @SingleIn(AppScope::class)</w:t>
        <w:br/>
        <w:t>class RealPaymentService : PaymentService</w:t>
        <w:br/>
        <w:br/>
        <w:t>// :app module</w:t>
        <w:br/>
        <w:t>@MergeComponent(AppScope::class)</w:t>
        <w:br/>
        <w:t>@SingleIn(AppScope::class)</w:t>
        <w:br/>
        <w:t>abstract class AppComponent</w:t>
        <w:br/>
        <w:t>// RealAuthManager and RealPaymentService are auto-discovered</w:t>
      </w:r>
    </w:p>
    <w:p>
      <w:pPr>
        <w:pStyle w:val="Heading1"/>
      </w:pPr>
      <w:r>
        <w:rPr>
          <w:color w:val="1A237E"/>
        </w:rPr>
        <w:t>How Metro Does It</w:t>
      </w:r>
    </w:p>
    <w:p>
      <w:r>
        <w:t>Metro does NOT support component merging. Every binding must be explicitly declared in the @DependencyGraph.</w:t>
      </w:r>
    </w:p>
    <w:p>
      <w:pPr>
        <w:spacing w:before="80" w:after="80"/>
      </w:pPr>
      <w:r>
        <w:rPr>
          <w:rFonts w:ascii="Consolas" w:hAnsi="Consolas"/>
          <w:sz w:val="18"/>
        </w:rPr>
        <w:t>@DependencyGraph(AppScope::class)</w:t>
        <w:br/>
        <w:t>interface AppGraph {</w:t>
        <w:br/>
        <w:t xml:space="preserve">    @Provides fun bindAuth(impl: RealAuthManager): AuthManager = impl</w:t>
        <w:br/>
        <w:t xml:space="preserve">    @Provides fun bindPayment(impl: RealPaymentService): PaymentService = impl</w:t>
        <w:br/>
        <w:t xml:space="preserve">    @Provides fun bindCart(impl: RealCartRepository): CartRepository = impl</w:t>
        <w:br/>
        <w:t xml:space="preserve">    // ... every binding must be listed here</w:t>
        <w:br/>
        <w:t>}</w:t>
      </w:r>
    </w:p>
    <w:p>
      <w:r>
        <w:t>For multi-module setups, Metro uses @Includes to compose graphs:</w:t>
      </w:r>
    </w:p>
    <w:p>
      <w:pPr>
        <w:spacing w:before="80" w:after="80"/>
      </w:pPr>
      <w:r>
        <w:rPr>
          <w:rFonts w:ascii="Consolas" w:hAnsi="Consolas"/>
          <w:sz w:val="18"/>
        </w:rPr>
        <w:t>@DependencyGraph(AppScope::class)</w:t>
        <w:br/>
        <w:t>interface AppGraph {</w:t>
        <w:br/>
        <w:t xml:space="preserve">    @DependencyGraph.Factory</w:t>
        <w:br/>
        <w:t xml:space="preserve">    fun interface Factory {</w:t>
        <w:br/>
        <w:t xml:space="preserve">        fun create(</w:t>
        <w:br/>
        <w:t xml:space="preserve">            @Includes authGraph: AuthGraph,</w:t>
        <w:br/>
        <w:t xml:space="preserve">            @Includes paymentGraph: PaymentGraph</w:t>
        <w:br/>
        <w:t xml:space="preserve">        ): AppGraph</w:t>
        <w:br/>
        <w:t xml:space="preserve">    }</w:t>
        <w:br/>
        <w:t>}</w:t>
      </w:r>
    </w:p>
    <w:p>
      <w:r>
        <w:t>Each sub-graph is still explicitly included — no auto-discovery.</w:t>
      </w:r>
    </w:p>
    <w:p>
      <w:pPr>
        <w:pStyle w:val="Heading1"/>
      </w:pPr>
      <w:r>
        <w:rPr>
          <w:color w:val="1A237E"/>
        </w:rPr>
        <w:t>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2351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Hilt</w:t>
            </w:r>
          </w:p>
        </w:tc>
        <w:tc>
          <w:tcPr>
            <w:tcW w:type="dxa" w:w="2351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kotlin-inject-anvil</w:t>
            </w:r>
          </w:p>
        </w:tc>
        <w:tc>
          <w:tcPr>
            <w:tcW w:type="dxa" w:w="2351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Auto-discovery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@InstallIn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@ContributesTo / @ContributesBinding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Not supported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pPr>
              <w:jc w:val="left"/>
            </w:pPr>
            <w:r>
              <w:rPr>
                <w:sz w:val="20"/>
              </w:rPr>
              <w:t>Adding a new module</w:t>
            </w:r>
          </w:p>
        </w:tc>
        <w:tc>
          <w:tcPr>
            <w:tcW w:type="dxa" w:w="2351"/>
            <w:shd w:val="clear" w:color="auto" w:fill="F5F5F5"/>
          </w:tcPr>
          <w:p>
            <w:pPr>
              <w:jc w:val="center"/>
            </w:pPr>
            <w:r>
              <w:rPr>
                <w:sz w:val="20"/>
              </w:rPr>
              <w:t>Add @InstallIn in new module</w:t>
            </w:r>
          </w:p>
        </w:tc>
        <w:tc>
          <w:tcPr>
            <w:tcW w:type="dxa" w:w="2351"/>
            <w:shd w:val="clear" w:color="auto" w:fill="F5F5F5"/>
          </w:tcPr>
          <w:p>
            <w:pPr>
              <w:jc w:val="center"/>
            </w:pPr>
            <w:r>
              <w:rPr>
                <w:sz w:val="20"/>
              </w:rPr>
              <w:t>Add @ContributesBinding in new module</w:t>
            </w:r>
          </w:p>
        </w:tc>
        <w:tc>
          <w:tcPr>
            <w:tcW w:type="dxa" w:w="2351"/>
            <w:shd w:val="clear" w:color="auto" w:fill="F5F5F5"/>
          </w:tcPr>
          <w:p>
            <w:pPr>
              <w:jc w:val="center"/>
            </w:pPr>
            <w:r>
              <w:rPr>
                <w:sz w:val="20"/>
              </w:rPr>
              <w:t>Update central @DependencyGraph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Central "god file"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pPr>
              <w:jc w:val="left"/>
            </w:pPr>
            <w:r>
              <w:rPr>
                <w:sz w:val="20"/>
              </w:rPr>
              <w:t>Merge conflicts at scale</w:t>
            </w:r>
          </w:p>
        </w:tc>
        <w:tc>
          <w:tcPr>
            <w:tcW w:type="dxa" w:w="2351"/>
            <w:shd w:val="clear" w:color="auto" w:fill="F5F5F5"/>
          </w:tcPr>
          <w:p>
            <w:pPr>
              <w:jc w:val="center"/>
            </w:pPr>
            <w:r>
              <w:rPr>
                <w:sz w:val="20"/>
              </w:rPr>
              <w:t>Rare</w:t>
            </w:r>
          </w:p>
        </w:tc>
        <w:tc>
          <w:tcPr>
            <w:tcW w:type="dxa" w:w="2351"/>
            <w:shd w:val="clear" w:color="auto" w:fill="F5F5F5"/>
          </w:tcPr>
          <w:p>
            <w:pPr>
              <w:jc w:val="center"/>
            </w:pPr>
            <w:r>
              <w:rPr>
                <w:sz w:val="20"/>
              </w:rPr>
              <w:t>Rare</w:t>
            </w:r>
          </w:p>
        </w:tc>
        <w:tc>
          <w:tcPr>
            <w:tcW w:type="dxa" w:w="2351"/>
            <w:shd w:val="clear" w:color="auto" w:fill="F5F5F5"/>
          </w:tcPr>
          <w:p>
            <w:pPr>
              <w:jc w:val="center"/>
            </w:pPr>
            <w:r>
              <w:rPr>
                <w:sz w:val="20"/>
              </w:rPr>
              <w:t>Common</w:t>
            </w:r>
          </w:p>
        </w:tc>
      </w:tr>
    </w:tbl>
    <w:p/>
    <w:p>
      <w:pPr>
        <w:pStyle w:val="Heading1"/>
      </w:pPr>
      <w:r>
        <w:rPr>
          <w:color w:val="1A237E"/>
        </w:rPr>
        <w:t>When It Matters</w:t>
      </w:r>
    </w:p>
    <w:p>
      <w:r>
        <w:rPr>
          <w:b/>
        </w:rPr>
        <w:t xml:space="preserve">Small-to-medium apps (&lt; 15 modules): </w:t>
      </w:r>
      <w:r>
        <w:t>Component merging is nice-to-have but not critical. Metro's explicit graph is readable and manageable.</w:t>
      </w:r>
    </w:p>
    <w:p>
      <w:r>
        <w:rPr>
          <w:b/>
        </w:rPr>
        <w:t xml:space="preserve">Large apps (50+ modules, multiple teams): </w:t>
      </w:r>
      <w:r>
        <w:t>Component merging becomes important. Without it, the central graph file becomes a bottleneck — every team touches it, merge conflicts increase, and team autonomy decreases.</w:t>
      </w:r>
    </w:p>
    <w:p>
      <w:pPr>
        <w:pStyle w:val="Heading1"/>
      </w:pPr>
      <w:r>
        <w:rPr>
          <w:color w:val="1A237E"/>
        </w:rPr>
        <w:t>Why Metro Doesn't Support It</w:t>
      </w:r>
    </w:p>
    <w:p>
      <w:r>
        <w:t>Metro is a compiler plugin (FIR + IR). Component merging requires cross-module discovery at compile time — scanning annotations across all dependencies. KSP processors (Hilt, kotlin-inject-anvil) do this naturally because they run as annotation processors with access to all symbols. A compiler plugin operates within a single module's compilation, making cross-module discovery architecturally harder.</w:t>
      </w:r>
    </w:p>
    <w:p>
      <w:r>
        <w:t>Metro's trade-off: faster compilation and zero generated files, at the cost of explicit wiring.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