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37E"/>
          <w:sz w:val="56"/>
        </w:rPr>
        <w:t>RFC: Android DI Framework</w:t>
        <w:br/>
        <w:t>Performance Benchmark</w:t>
      </w:r>
    </w:p>
    <w:p>
      <w:pPr>
        <w:jc w:val="center"/>
      </w:pPr>
      <w:r>
        <w:rPr>
          <w:color w:val="666666"/>
          <w:sz w:val="28"/>
        </w:rPr>
        <w:t>Hilt vs Metro vs Koin vs kotlin-inject-anvil</w:t>
      </w:r>
    </w:p>
    <w:p/>
    <w:p>
      <w:pPr>
        <w:jc w:val="center"/>
      </w:pPr>
      <w:r>
        <w:rPr>
          <w:sz w:val="22"/>
        </w:rPr>
        <w:t>Date: May 19, 2026</w:t>
        <w:br/>
      </w:r>
      <w:r>
        <w:rPr>
          <w:sz w:val="22"/>
        </w:rPr>
        <w:t>Version: 1.0</w:t>
        <w:br/>
      </w:r>
      <w:r>
        <w:rPr>
          <w:sz w:val="22"/>
        </w:rPr>
        <w:t>Status: Draft for Review</w:t>
        <w:br/>
      </w:r>
      <w:r>
        <w:rPr>
          <w:sz w:val="22"/>
        </w:rPr>
        <w:t>Test Environment: Pixel 9 Pro Emulator, API 35</w:t>
        <w:br/>
      </w:r>
      <w:r>
        <w:rPr>
          <w:sz w:val="22"/>
        </w:rPr>
        <w:t>Build Tools: AGP 9.2.0, Kotlin 2.3.21, Gradle 9.4.1</w:t>
      </w:r>
    </w:p>
    <w:p>
      <w:r>
        <w:br w:type="page"/>
      </w:r>
    </w:p>
    <w:p>
      <w:pPr>
        <w:pStyle w:val="Heading1"/>
      </w:pPr>
      <w:r>
        <w:rPr>
          <w:color w:val="1A237E"/>
        </w:rPr>
        <w:t>Table of Contents</w:t>
      </w:r>
    </w:p>
    <w:p>
      <w:pPr>
        <w:spacing w:after="40" w:before="0"/>
      </w:pPr>
      <w:r>
        <w:t>1. Executive Summary</w:t>
      </w:r>
    </w:p>
    <w:p>
      <w:pPr>
        <w:spacing w:after="40" w:before="0"/>
      </w:pPr>
      <w:r>
        <w:t>2. Framework Overview</w:t>
      </w:r>
    </w:p>
    <w:p>
      <w:pPr>
        <w:spacing w:after="40" w:before="0"/>
      </w:pPr>
      <w:r>
        <w:t xml:space="preserve">   2.1 Hilt (Google/Dagger + KSP)</w:t>
      </w:r>
    </w:p>
    <w:p>
      <w:pPr>
        <w:spacing w:after="40" w:before="0"/>
      </w:pPr>
      <w:r>
        <w:t xml:space="preserve">   2.2 Metro (Kotlin Compiler Plugin)</w:t>
      </w:r>
    </w:p>
    <w:p>
      <w:pPr>
        <w:spacing w:after="40" w:before="0"/>
      </w:pPr>
      <w:r>
        <w:t xml:space="preserve">   2.3 Koin (Runtime DI)</w:t>
      </w:r>
    </w:p>
    <w:p>
      <w:pPr>
        <w:spacing w:after="40" w:before="0"/>
      </w:pPr>
      <w:r>
        <w:t xml:space="preserve">   2.4 kotlin-inject-anvil (Amazon/KSP)</w:t>
      </w:r>
    </w:p>
    <w:p>
      <w:pPr>
        <w:spacing w:after="40" w:before="0"/>
      </w:pPr>
      <w:r>
        <w:t>3. Test Application Architecture</w:t>
      </w:r>
    </w:p>
    <w:p>
      <w:pPr>
        <w:spacing w:after="40" w:before="0"/>
      </w:pPr>
      <w:r>
        <w:t>4. Compile-Time Benchmark (Android)</w:t>
      </w:r>
    </w:p>
    <w:p>
      <w:pPr>
        <w:spacing w:after="40" w:before="0"/>
      </w:pPr>
      <w:r>
        <w:t>5. Runtime Benchmark (Android)</w:t>
      </w:r>
    </w:p>
    <w:p>
      <w:pPr>
        <w:spacing w:after="40" w:before="0"/>
      </w:pPr>
      <w:r>
        <w:t>6. Best Practices, Safety &amp; Runtime Trade-offs</w:t>
      </w:r>
    </w:p>
    <w:p>
      <w:pPr>
        <w:spacing w:after="40" w:before="0"/>
      </w:pPr>
      <w:r>
        <w:t xml:space="preserve">   6.1 Best Practices Applied per Framework</w:t>
      </w:r>
    </w:p>
    <w:p>
      <w:pPr>
        <w:spacing w:after="40" w:before="0"/>
      </w:pPr>
      <w:r>
        <w:t xml:space="preserve">   6.2 Compile-Time Safety Comparison</w:t>
      </w:r>
    </w:p>
    <w:p>
      <w:pPr>
        <w:spacing w:after="40" w:before="0"/>
      </w:pPr>
      <w:r>
        <w:t xml:space="preserve">   6.3 Runtime DI — Real Advantages &amp; Limitations</w:t>
      </w:r>
    </w:p>
    <w:p>
      <w:pPr>
        <w:spacing w:after="40" w:before="0"/>
      </w:pPr>
      <w:r>
        <w:t>7. iOS &amp; KMP — Cross-Platform Benchmark</w:t>
      </w:r>
    </w:p>
    <w:p>
      <w:pPr>
        <w:spacing w:after="40" w:before="0"/>
      </w:pPr>
      <w:r>
        <w:t>8. Deep Dive — How Metro Achieves Superior Performance</w:t>
      </w:r>
    </w:p>
    <w:p>
      <w:pPr>
        <w:spacing w:after="40" w:before="0"/>
      </w:pPr>
      <w:r>
        <w:t>9. Lifecycle Awareness &amp; Android Integration</w:t>
      </w:r>
    </w:p>
    <w:p>
      <w:pPr>
        <w:spacing w:after="40" w:before="0"/>
      </w:pPr>
      <w:r>
        <w:t>10. Java Interop &amp; Migration from Dagger/Hilt</w:t>
      </w:r>
    </w:p>
    <w:p>
      <w:pPr>
        <w:spacing w:after="40" w:before="0"/>
      </w:pPr>
      <w:r>
        <w:t>11. Head-to-Head — All 4 Frameworks Compared</w:t>
      </w:r>
    </w:p>
    <w:p>
      <w:pPr>
        <w:spacing w:after="40" w:before="0"/>
      </w:pPr>
      <w:r>
        <w:t>12. Kotlin Version Compatibility Guide</w:t>
      </w:r>
    </w:p>
    <w:p>
      <w:pPr>
        <w:spacing w:after="40" w:before="0"/>
      </w:pPr>
      <w:r>
        <w:t>13. Summary &amp; Recommendation</w:t>
      </w:r>
    </w:p>
    <w:p>
      <w:pPr>
        <w:spacing w:after="40" w:before="0"/>
      </w:pPr>
      <w:r>
        <w:t>14. References &amp; Further Reading</w:t>
      </w:r>
    </w:p>
    <w:p>
      <w:r>
        <w:br w:type="page"/>
      </w:r>
    </w:p>
    <w:p>
      <w:pPr>
        <w:pStyle w:val="Heading1"/>
      </w:pPr>
      <w:r>
        <w:rPr>
          <w:color w:val="1A237E"/>
        </w:rPr>
        <w:t>1. Executive Summary</w:t>
      </w:r>
    </w:p>
    <w:p>
      <w:r>
        <w:t>This RFC presents a comprehensive performance comparison of three Android dependency injection frameworks: Hilt (Google/Dagger), Metro (Zac Sweers), and Koin (Insert-Koin). We benchmarked both compile-time and runtime performance using an identical, realistic e-commerce application with ~390 classes and ~290 DI bindings across 14 business domains and 13 feature modules.</w:t>
      </w:r>
    </w:p>
    <w:p/>
    <w:p>
      <w:pPr>
        <w:pStyle w:val="Heading2"/>
      </w:pPr>
      <w:r>
        <w:rPr>
          <w:color w:val="1A237E"/>
        </w:rPr>
        <w:t>Key Findings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Metric</w:t>
            </w:r>
          </w:p>
        </w:tc>
        <w:tc>
          <w:tcPr>
            <w:tcW w:type="dxa" w:w="1701"/>
            <w:shd w:val="clear" w:color="auto" w:fill="1A237E"/>
          </w:tcPr>
          <w:p>
            <w:pPr>
              <w:jc w:val="center"/>
            </w:pPr>
            <w:r>
              <w:rPr>
                <w:b/>
                <w:color w:val="FFFFFF"/>
                <w:sz w:val="20"/>
              </w:rPr>
              <w:t>Hilt</w:t>
            </w:r>
          </w:p>
        </w:tc>
        <w:tc>
          <w:tcPr>
            <w:tcW w:type="dxa" w:w="1701"/>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kotlin-inject-anvil</w:t>
            </w:r>
          </w:p>
        </w:tc>
        <w:tc>
          <w:tcPr>
            <w:tcW w:type="dxa" w:w="1701"/>
            <w:shd w:val="clear" w:color="auto" w:fill="1A237E"/>
          </w:tcPr>
          <w:p>
            <w:pPr>
              <w:jc w:val="center"/>
            </w:pPr>
            <w:r>
              <w:rPr>
                <w:b/>
                <w:color w:val="FFFFFF"/>
                <w:sz w:val="20"/>
              </w:rPr>
              <w:t>Koin</w:t>
            </w:r>
          </w:p>
        </w:tc>
      </w:tr>
      <w:tr>
        <w:tc>
          <w:tcPr>
            <w:tcW w:type="dxa" w:w="2268"/>
          </w:tcPr>
          <w:p>
            <w:pPr>
              <w:jc w:val="left"/>
            </w:pPr>
            <w:r>
              <w:rPr>
                <w:sz w:val="20"/>
              </w:rPr>
              <w:t>Compile Time (avg)</w:t>
            </w:r>
          </w:p>
        </w:tc>
        <w:tc>
          <w:tcPr>
            <w:tcW w:type="dxa" w:w="1701"/>
          </w:tcPr>
          <w:p>
            <w:pPr>
              <w:jc w:val="center"/>
            </w:pPr>
            <w:r>
              <w:rPr>
                <w:sz w:val="20"/>
              </w:rPr>
              <w:t>4,930ms</w:t>
            </w:r>
          </w:p>
        </w:tc>
        <w:tc>
          <w:tcPr>
            <w:tcW w:type="dxa" w:w="1701"/>
          </w:tcPr>
          <w:p>
            <w:pPr>
              <w:jc w:val="center"/>
            </w:pPr>
            <w:r>
              <w:rPr>
                <w:sz w:val="20"/>
              </w:rPr>
              <w:t>2,786ms</w:t>
            </w:r>
          </w:p>
        </w:tc>
        <w:tc>
          <w:tcPr>
            <w:tcW w:type="dxa" w:w="1701"/>
          </w:tcPr>
          <w:p>
            <w:pPr>
              <w:jc w:val="center"/>
            </w:pPr>
            <w:r>
              <w:rPr>
                <w:sz w:val="20"/>
              </w:rPr>
              <w:t>2,472ms</w:t>
            </w:r>
          </w:p>
        </w:tc>
        <w:tc>
          <w:tcPr>
            <w:tcW w:type="dxa" w:w="1701"/>
          </w:tcPr>
          <w:p>
            <w:pPr>
              <w:jc w:val="center"/>
            </w:pPr>
            <w:r>
              <w:rPr>
                <w:sz w:val="20"/>
              </w:rPr>
              <w:t>2,257ms</w:t>
            </w:r>
          </w:p>
        </w:tc>
      </w:tr>
      <w:tr>
        <w:tc>
          <w:tcPr>
            <w:tcW w:type="dxa" w:w="2268"/>
            <w:shd w:val="clear" w:color="auto" w:fill="F5F5F5"/>
          </w:tcPr>
          <w:p>
            <w:pPr>
              <w:jc w:val="left"/>
            </w:pPr>
            <w:r>
              <w:rPr>
                <w:sz w:val="20"/>
              </w:rPr>
              <w:t>Generated Code</w:t>
            </w:r>
          </w:p>
        </w:tc>
        <w:tc>
          <w:tcPr>
            <w:tcW w:type="dxa" w:w="1701"/>
            <w:shd w:val="clear" w:color="auto" w:fill="F5F5F5"/>
          </w:tcPr>
          <w:p>
            <w:pPr>
              <w:jc w:val="center"/>
            </w:pPr>
            <w:r>
              <w:rPr>
                <w:sz w:val="20"/>
              </w:rPr>
              <w:t>387 files / 555KB</w:t>
            </w:r>
          </w:p>
        </w:tc>
        <w:tc>
          <w:tcPr>
            <w:tcW w:type="dxa" w:w="1701"/>
            <w:shd w:val="clear" w:color="auto" w:fill="F5F5F5"/>
          </w:tcPr>
          <w:p>
            <w:pPr>
              <w:jc w:val="center"/>
            </w:pPr>
            <w:r>
              <w:rPr>
                <w:sz w:val="20"/>
              </w:rPr>
              <w:t>0 files</w:t>
            </w:r>
          </w:p>
        </w:tc>
        <w:tc>
          <w:tcPr>
            <w:tcW w:type="dxa" w:w="1701"/>
            <w:shd w:val="clear" w:color="auto" w:fill="F5F5F5"/>
          </w:tcPr>
          <w:p>
            <w:pPr>
              <w:jc w:val="center"/>
            </w:pPr>
            <w:r>
              <w:rPr>
                <w:sz w:val="20"/>
              </w:rPr>
              <w:t>30 files / 58KB</w:t>
            </w:r>
          </w:p>
        </w:tc>
        <w:tc>
          <w:tcPr>
            <w:tcW w:type="dxa" w:w="1701"/>
            <w:shd w:val="clear" w:color="auto" w:fill="F5F5F5"/>
          </w:tcPr>
          <w:p>
            <w:pPr>
              <w:jc w:val="center"/>
            </w:pPr>
            <w:r>
              <w:rPr>
                <w:sz w:val="20"/>
              </w:rPr>
              <w:t>0 files</w:t>
            </w:r>
          </w:p>
        </w:tc>
      </w:tr>
      <w:tr>
        <w:tc>
          <w:tcPr>
            <w:tcW w:type="dxa" w:w="2268"/>
          </w:tcPr>
          <w:p>
            <w:pPr>
              <w:jc w:val="left"/>
            </w:pPr>
            <w:r>
              <w:rPr>
                <w:sz w:val="20"/>
              </w:rPr>
              <w:t>Android Runtime Total</w:t>
            </w:r>
          </w:p>
        </w:tc>
        <w:tc>
          <w:tcPr>
            <w:tcW w:type="dxa" w:w="1701"/>
          </w:tcPr>
          <w:p>
            <w:pPr>
              <w:jc w:val="center"/>
            </w:pPr>
            <w:r>
              <w:rPr>
                <w:sz w:val="20"/>
              </w:rPr>
              <w:t>17ms (123 cls)</w:t>
            </w:r>
          </w:p>
        </w:tc>
        <w:tc>
          <w:tcPr>
            <w:tcW w:type="dxa" w:w="1701"/>
          </w:tcPr>
          <w:p>
            <w:pPr>
              <w:jc w:val="center"/>
            </w:pPr>
            <w:r>
              <w:rPr>
                <w:sz w:val="20"/>
              </w:rPr>
              <w:t>7ms (124 cls)</w:t>
            </w:r>
          </w:p>
        </w:tc>
        <w:tc>
          <w:tcPr>
            <w:tcW w:type="dxa" w:w="1701"/>
          </w:tcPr>
          <w:p>
            <w:pPr>
              <w:jc w:val="center"/>
            </w:pPr>
            <w:r>
              <w:rPr>
                <w:sz w:val="20"/>
              </w:rPr>
              <w:t>6ms (124 cls)</w:t>
            </w:r>
          </w:p>
        </w:tc>
        <w:tc>
          <w:tcPr>
            <w:tcW w:type="dxa" w:w="1701"/>
          </w:tcPr>
          <w:p>
            <w:pPr>
              <w:jc w:val="center"/>
            </w:pPr>
            <w:r>
              <w:rPr>
                <w:sz w:val="20"/>
              </w:rPr>
              <w:t>20ms (82 cls)</w:t>
            </w:r>
          </w:p>
        </w:tc>
      </w:tr>
      <w:tr>
        <w:tc>
          <w:tcPr>
            <w:tcW w:type="dxa" w:w="2268"/>
            <w:shd w:val="clear" w:color="auto" w:fill="F5F5F5"/>
          </w:tcPr>
          <w:p>
            <w:pPr>
              <w:jc w:val="left"/>
            </w:pPr>
            <w:r>
              <w:rPr>
                <w:sz w:val="20"/>
              </w:rPr>
              <w:t>Component/Graph Init</w:t>
            </w:r>
          </w:p>
        </w:tc>
        <w:tc>
          <w:tcPr>
            <w:tcW w:type="dxa" w:w="1701"/>
            <w:shd w:val="clear" w:color="auto" w:fill="F5F5F5"/>
          </w:tcPr>
          <w:p>
            <w:pPr>
              <w:jc w:val="center"/>
            </w:pPr>
            <w:r>
              <w:rPr>
                <w:sz w:val="20"/>
              </w:rPr>
              <w:t>pre-built</w:t>
            </w:r>
          </w:p>
        </w:tc>
        <w:tc>
          <w:tcPr>
            <w:tcW w:type="dxa" w:w="1701"/>
            <w:shd w:val="clear" w:color="auto" w:fill="F5F5F5"/>
          </w:tcPr>
          <w:p>
            <w:pPr>
              <w:jc w:val="center"/>
            </w:pPr>
            <w:r>
              <w:rPr>
                <w:sz w:val="20"/>
              </w:rPr>
              <w:t>3.46ms</w:t>
            </w:r>
          </w:p>
        </w:tc>
        <w:tc>
          <w:tcPr>
            <w:tcW w:type="dxa" w:w="1701"/>
            <w:shd w:val="clear" w:color="auto" w:fill="F5F5F5"/>
          </w:tcPr>
          <w:p>
            <w:pPr>
              <w:jc w:val="center"/>
            </w:pPr>
            <w:r>
              <w:rPr>
                <w:sz w:val="20"/>
              </w:rPr>
              <w:t>2.82ms</w:t>
            </w:r>
          </w:p>
        </w:tc>
        <w:tc>
          <w:tcPr>
            <w:tcW w:type="dxa" w:w="1701"/>
            <w:shd w:val="clear" w:color="auto" w:fill="F5F5F5"/>
          </w:tcPr>
          <w:p>
            <w:pPr>
              <w:jc w:val="center"/>
            </w:pPr>
            <w:r>
              <w:rPr>
                <w:sz w:val="20"/>
              </w:rPr>
              <w:t>11.27ms</w:t>
            </w:r>
          </w:p>
        </w:tc>
      </w:tr>
      <w:tr>
        <w:tc>
          <w:tcPr>
            <w:tcW w:type="dxa" w:w="2268"/>
          </w:tcPr>
          <w:p>
            <w:pPr>
              <w:jc w:val="left"/>
            </w:pPr>
            <w:r>
              <w:rPr>
                <w:sz w:val="20"/>
              </w:rPr>
              <w:t>ViewModel Init (13)</w:t>
            </w:r>
          </w:p>
        </w:tc>
        <w:tc>
          <w:tcPr>
            <w:tcW w:type="dxa" w:w="1701"/>
          </w:tcPr>
          <w:p>
            <w:pPr>
              <w:jc w:val="center"/>
            </w:pPr>
            <w:r>
              <w:rPr>
                <w:sz w:val="20"/>
              </w:rPr>
              <w:t>16.21ms</w:t>
            </w:r>
          </w:p>
        </w:tc>
        <w:tc>
          <w:tcPr>
            <w:tcW w:type="dxa" w:w="1701"/>
          </w:tcPr>
          <w:p>
            <w:pPr>
              <w:jc w:val="center"/>
            </w:pPr>
            <w:r>
              <w:rPr>
                <w:sz w:val="20"/>
              </w:rPr>
              <w:t>3.67ms</w:t>
            </w:r>
          </w:p>
        </w:tc>
        <w:tc>
          <w:tcPr>
            <w:tcW w:type="dxa" w:w="1701"/>
          </w:tcPr>
          <w:p>
            <w:pPr>
              <w:jc w:val="center"/>
            </w:pPr>
            <w:r>
              <w:rPr>
                <w:sz w:val="20"/>
              </w:rPr>
              <w:t>3.67ms</w:t>
            </w:r>
          </w:p>
        </w:tc>
        <w:tc>
          <w:tcPr>
            <w:tcW w:type="dxa" w:w="1701"/>
          </w:tcPr>
          <w:p>
            <w:pPr>
              <w:jc w:val="center"/>
            </w:pPr>
            <w:r>
              <w:rPr>
                <w:sz w:val="20"/>
              </w:rPr>
              <w:t>7.46ms</w:t>
            </w:r>
          </w:p>
        </w:tc>
      </w:tr>
    </w:tbl>
    <w:p/>
    <w:p>
      <w:r>
        <w:rPr>
          <w:b/>
        </w:rPr>
        <w:t xml:space="preserve">Bottom line: </w:t>
      </w:r>
      <w:r>
        <w:t>Metro and kotlin-inject-anvil deliver the best runtime performance — both resolve 124 classes in 6-7ms, nearly 3x faster than Hilt (17ms) and Koin (20ms). At compile time, Koin is fastest (no codegen), kotlin-inject-anvil and Metro are close (2.5s vs 2.8s), and Hilt is slowest (4.9s, 387 generated files). kotlin-inject-anvil generates only 30 files (vs Hilt's 387), explaining why it's nearly as fast as Metro despite also using KSP. Hilt compiles slowest but offers the most mature Android ecosystem.</w:t>
      </w:r>
    </w:p>
    <w:p>
      <w:r>
        <w:br w:type="page"/>
      </w:r>
    </w:p>
    <w:p>
      <w:pPr>
        <w:pStyle w:val="Heading1"/>
      </w:pPr>
      <w:r>
        <w:rPr>
          <w:color w:val="1A237E"/>
        </w:rPr>
        <w:t>2. Framework Overview</w:t>
      </w:r>
    </w:p>
    <w:p>
      <w:pPr>
        <w:pStyle w:val="Heading2"/>
      </w:pPr>
      <w:r>
        <w:rPr>
          <w:color w:val="1A237E"/>
        </w:rPr>
        <w:t>2.1 Hilt (Dagger + 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2.59.2</w:t>
            </w:r>
          </w:p>
        </w:tc>
      </w:tr>
      <w:tr>
        <w:tc>
          <w:tcPr>
            <w:tcW w:type="dxa" w:w="2268"/>
          </w:tcPr>
          <w:p>
            <w:pPr>
              <w:jc w:val="left"/>
            </w:pPr>
            <w:r>
              <w:rPr>
                <w:sz w:val="20"/>
              </w:rPr>
              <w:t>Processing</w:t>
            </w:r>
          </w:p>
        </w:tc>
        <w:tc>
          <w:tcPr>
            <w:tcW w:type="dxa" w:w="6803"/>
          </w:tcPr>
          <w:p>
            <w:pPr>
              <w:jc w:val="center"/>
            </w:pPr>
            <w:r>
              <w:rPr>
                <w:sz w:val="20"/>
              </w:rPr>
              <w:t>KSP (Kotlin Symbol Processing) + Dagger code generation</w:t>
            </w:r>
          </w:p>
        </w:tc>
      </w:tr>
      <w:tr>
        <w:tc>
          <w:tcPr>
            <w:tcW w:type="dxa" w:w="2268"/>
            <w:shd w:val="clear" w:color="auto" w:fill="F5F5F5"/>
          </w:tcPr>
          <w:p>
            <w:pPr>
              <w:jc w:val="left"/>
            </w:pPr>
            <w:r>
              <w:rPr>
                <w:sz w:val="20"/>
              </w:rPr>
              <w:t>Annotations</w:t>
            </w:r>
          </w:p>
        </w:tc>
        <w:tc>
          <w:tcPr>
            <w:tcW w:type="dxa" w:w="6803"/>
            <w:shd w:val="clear" w:color="auto" w:fill="F5F5F5"/>
          </w:tcPr>
          <w:p>
            <w:pPr>
              <w:jc w:val="center"/>
            </w:pPr>
            <w:r>
              <w:rPr>
                <w:sz w:val="20"/>
              </w:rPr>
              <w:t>@Inject, @Singleton, @Module, @Provides, @InstallIn, @HiltAndroidApp</w:t>
            </w:r>
          </w:p>
        </w:tc>
      </w:tr>
      <w:tr>
        <w:tc>
          <w:tcPr>
            <w:tcW w:type="dxa" w:w="2268"/>
          </w:tcPr>
          <w:p>
            <w:pPr>
              <w:jc w:val="left"/>
            </w:pPr>
            <w:r>
              <w:rPr>
                <w:sz w:val="20"/>
              </w:rPr>
              <w:t>Output</w:t>
            </w:r>
          </w:p>
        </w:tc>
        <w:tc>
          <w:tcPr>
            <w:tcW w:type="dxa" w:w="6803"/>
          </w:tcPr>
          <w:p>
            <w:pPr>
              <w:jc w:val="center"/>
            </w:pPr>
            <w:r>
              <w:rPr>
                <w:sz w:val="20"/>
              </w:rPr>
              <w:t>Generates Java source files (factories, component implementations)</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@Singleton, @ActivityScoped, @ViewModelScoped, custom scopes</w:t>
            </w:r>
          </w:p>
        </w:tc>
      </w:tr>
      <w:tr>
        <w:tc>
          <w:tcPr>
            <w:tcW w:type="dxa" w:w="2268"/>
          </w:tcPr>
          <w:p>
            <w:pPr>
              <w:jc w:val="left"/>
            </w:pPr>
            <w:r>
              <w:rPr>
                <w:sz w:val="20"/>
              </w:rPr>
              <w:t>Maturity</w:t>
            </w:r>
          </w:p>
        </w:tc>
        <w:tc>
          <w:tcPr>
            <w:tcW w:type="dxa" w:w="6803"/>
          </w:tcPr>
          <w:p>
            <w:pPr>
              <w:jc w:val="center"/>
            </w:pPr>
            <w:r>
              <w:rPr>
                <w:sz w:val="20"/>
              </w:rPr>
              <w:t>Production-stable, official Google recommendation for Android</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Slowest compile time, but zero runtime overhead and full compile-time safety</w:t>
            </w:r>
          </w:p>
        </w:tc>
      </w:tr>
    </w:tbl>
    <w:p/>
    <w:p>
      <w:pPr>
        <w:pStyle w:val="Heading2"/>
      </w:pPr>
      <w:r>
        <w:rPr>
          <w:color w:val="1A237E"/>
        </w:rPr>
        <w:t>2.2 Metro (Kotlin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(Kotlin compiler plugin, FIR + IR)</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1.0.0</w:t>
            </w:r>
          </w:p>
        </w:tc>
      </w:tr>
      <w:tr>
        <w:tc>
          <w:tcPr>
            <w:tcW w:type="dxa" w:w="2268"/>
          </w:tcPr>
          <w:p>
            <w:pPr>
              <w:jc w:val="left"/>
            </w:pPr>
            <w:r>
              <w:rPr>
                <w:sz w:val="20"/>
              </w:rPr>
              <w:t>Author</w:t>
            </w:r>
          </w:p>
        </w:tc>
        <w:tc>
          <w:tcPr>
            <w:tcW w:type="dxa" w:w="6803"/>
          </w:tcPr>
          <w:p>
            <w:pPr>
              <w:jc w:val="center"/>
            </w:pPr>
            <w:r>
              <w:rPr>
                <w:sz w:val="20"/>
              </w:rPr>
              <w:t>Zac Sweers (github.com/ZacSweers/metro)</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Native Kotlin compiler plugin — no KSP/KAPT needed</w:t>
            </w:r>
          </w:p>
        </w:tc>
      </w:tr>
      <w:tr>
        <w:tc>
          <w:tcPr>
            <w:tcW w:type="dxa" w:w="2268"/>
          </w:tcPr>
          <w:p>
            <w:pPr>
              <w:jc w:val="left"/>
            </w:pPr>
            <w:r>
              <w:rPr>
                <w:sz w:val="20"/>
              </w:rPr>
              <w:t>Annotations</w:t>
            </w:r>
          </w:p>
        </w:tc>
        <w:tc>
          <w:tcPr>
            <w:tcW w:type="dxa" w:w="6803"/>
          </w:tcPr>
          <w:p>
            <w:pPr>
              <w:jc w:val="center"/>
            </w:pPr>
            <w:r>
              <w:rPr>
                <w:sz w:val="20"/>
              </w:rPr>
              <w:t>@Inject, @DependencyGraph, @Provides, @SingleIn, @AppScope</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Zero source generation — code injected directly into compiler IR output</w:t>
            </w:r>
          </w:p>
        </w:tc>
      </w:tr>
      <w:tr>
        <w:tc>
          <w:tcPr>
            <w:tcW w:type="dxa" w:w="2268"/>
          </w:tcPr>
          <w:p>
            <w:pPr>
              <w:jc w:val="left"/>
            </w:pPr>
            <w:r>
              <w:rPr>
                <w:sz w:val="20"/>
              </w:rPr>
              <w:t>Scoping</w:t>
            </w:r>
          </w:p>
        </w:tc>
        <w:tc>
          <w:tcPr>
            <w:tcW w:type="dxa" w:w="6803"/>
          </w:tcPr>
          <w:p>
            <w:pPr>
              <w:jc w:val="center"/>
            </w:pPr>
            <w:r>
              <w:rPr>
                <w:sz w:val="20"/>
              </w:rPr>
              <w:t>@SingleIn(AppScope::class), custom @Scope annotations</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Adopted by Cash App, Vinted; Kotlin-first multiplatform support</w:t>
            </w:r>
          </w:p>
        </w:tc>
      </w:tr>
      <w:tr>
        <w:tc>
          <w:tcPr>
            <w:tcW w:type="dxa" w:w="2268"/>
          </w:tcPr>
          <w:p>
            <w:pPr>
              <w:jc w:val="left"/>
            </w:pPr>
            <w:r>
              <w:rPr>
                <w:sz w:val="20"/>
              </w:rPr>
              <w:t>Trade-off</w:t>
            </w:r>
          </w:p>
        </w:tc>
        <w:tc>
          <w:tcPr>
            <w:tcW w:type="dxa" w:w="6803"/>
          </w:tcPr>
          <w:p>
            <w:pPr>
              <w:jc w:val="center"/>
            </w:pPr>
            <w:r>
              <w:rPr>
                <w:sz w:val="20"/>
              </w:rPr>
              <w:t>Fastest overall performance, newer ecosystem with fewer community resources</w:t>
            </w:r>
          </w:p>
        </w:tc>
      </w:tr>
    </w:tbl>
    <w:p/>
    <w:p>
      <w:pPr>
        <w:pStyle w:val="Heading2"/>
      </w:pPr>
      <w:r>
        <w:rPr>
          <w:color w:val="1A237E"/>
        </w:rPr>
        <w:t>2.3 Koin (Runtime DI)</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Runtime (service locator pattern with DSL)</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4.2.0</w:t>
            </w:r>
          </w:p>
        </w:tc>
      </w:tr>
      <w:tr>
        <w:tc>
          <w:tcPr>
            <w:tcW w:type="dxa" w:w="2268"/>
          </w:tcPr>
          <w:p>
            <w:pPr>
              <w:jc w:val="left"/>
            </w:pPr>
            <w:r>
              <w:rPr>
                <w:sz w:val="20"/>
              </w:rPr>
              <w:t>Processing</w:t>
            </w:r>
          </w:p>
        </w:tc>
        <w:tc>
          <w:tcPr>
            <w:tcW w:type="dxa" w:w="6803"/>
          </w:tcPr>
          <w:p>
            <w:pPr>
              <w:jc w:val="center"/>
            </w:pPr>
            <w:r>
              <w:rPr>
                <w:sz w:val="20"/>
              </w:rPr>
              <w:t>No annotation processing, no code generation</w:t>
            </w:r>
          </w:p>
        </w:tc>
      </w:tr>
      <w:tr>
        <w:tc>
          <w:tcPr>
            <w:tcW w:type="dxa" w:w="2268"/>
            <w:shd w:val="clear" w:color="auto" w:fill="F5F5F5"/>
          </w:tcPr>
          <w:p>
            <w:pPr>
              <w:jc w:val="left"/>
            </w:pPr>
            <w:r>
              <w:rPr>
                <w:sz w:val="20"/>
              </w:rPr>
              <w:t>DSL</w:t>
            </w:r>
          </w:p>
        </w:tc>
        <w:tc>
          <w:tcPr>
            <w:tcW w:type="dxa" w:w="6803"/>
            <w:shd w:val="clear" w:color="auto" w:fill="F5F5F5"/>
          </w:tcPr>
          <w:p>
            <w:pPr>
              <w:jc w:val="center"/>
            </w:pPr>
            <w:r>
              <w:rPr>
                <w:sz w:val="20"/>
              </w:rPr>
              <w:t>module { }, single { }, factory { }, get(), createdAtStart()</w:t>
            </w:r>
          </w:p>
        </w:tc>
      </w:tr>
      <w:tr>
        <w:tc>
          <w:tcPr>
            <w:tcW w:type="dxa" w:w="2268"/>
          </w:tcPr>
          <w:p>
            <w:pPr>
              <w:jc w:val="left"/>
            </w:pPr>
            <w:r>
              <w:rPr>
                <w:sz w:val="20"/>
              </w:rPr>
              <w:t>Output</w:t>
            </w:r>
          </w:p>
        </w:tc>
        <w:tc>
          <w:tcPr>
            <w:tcW w:type="dxa" w:w="6803"/>
          </w:tcPr>
          <w:p>
            <w:pPr>
              <w:jc w:val="center"/>
            </w:pPr>
            <w:r>
              <w:rPr>
                <w:sz w:val="20"/>
              </w:rPr>
              <w:t>None — all resolution happens at app startup and during runtime</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 (app lifetime), factory (per-request), scoped (context-bound)</w:t>
            </w:r>
          </w:p>
        </w:tc>
      </w:tr>
      <w:tr>
        <w:tc>
          <w:tcPr>
            <w:tcW w:type="dxa" w:w="2268"/>
          </w:tcPr>
          <w:p>
            <w:pPr>
              <w:jc w:val="left"/>
            </w:pPr>
            <w:r>
              <w:rPr>
                <w:sz w:val="20"/>
              </w:rPr>
              <w:t>Maturity</w:t>
            </w:r>
          </w:p>
        </w:tc>
        <w:tc>
          <w:tcPr>
            <w:tcW w:type="dxa" w:w="6803"/>
          </w:tcPr>
          <w:p>
            <w:pPr>
              <w:jc w:val="center"/>
            </w:pPr>
            <w:r>
              <w:rPr>
                <w:sz w:val="20"/>
              </w:rPr>
              <w:t>Widely adopted, lightweight, KMP support, simple learning curve</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Fastest compile, but slowest runtime — no compile-time DI validation</w:t>
            </w:r>
          </w:p>
        </w:tc>
      </w:tr>
    </w:tbl>
    <w:p/>
    <w:p>
      <w:pPr>
        <w:pStyle w:val="Heading2"/>
      </w:pPr>
      <w:r>
        <w:rPr>
          <w:color w:val="1A237E"/>
        </w:rPr>
        <w:t>2.4 kotlin-inject-anvil (Amazon/KSP)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0.1.7 (kotlin-inject 0.9.0)</w:t>
            </w:r>
          </w:p>
        </w:tc>
      </w:tr>
      <w:tr>
        <w:tc>
          <w:tcPr>
            <w:tcW w:type="dxa" w:w="2268"/>
          </w:tcPr>
          <w:p>
            <w:pPr>
              <w:jc w:val="left"/>
            </w:pPr>
            <w:r>
              <w:rPr>
                <w:sz w:val="20"/>
              </w:rPr>
              <w:t>Author</w:t>
            </w:r>
          </w:p>
        </w:tc>
        <w:tc>
          <w:tcPr>
            <w:tcW w:type="dxa" w:w="6803"/>
          </w:tcPr>
          <w:p>
            <w:pPr>
              <w:jc w:val="center"/>
            </w:pPr>
            <w:r>
              <w:rPr>
                <w:sz w:val="20"/>
              </w:rPr>
              <w:t>Ralf Wondratschek (Amazon), Evan Tatarka (kotlin-inject)</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 @SingleIn</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 @ContributesSubcomponent</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Production: Amazon apps, Bitkey (170 KMP modules)</w:t>
            </w:r>
          </w:p>
        </w:tc>
      </w:tr>
      <w:tr>
        <w:tc>
          <w:tcPr>
            <w:tcW w:type="dxa" w:w="2268"/>
          </w:tcPr>
          <w:p>
            <w:pPr>
              <w:jc w:val="left"/>
            </w:pPr>
            <w:r>
              <w:rPr>
                <w:sz w:val="20"/>
              </w:rPr>
              <w:t>Trade-off</w:t>
            </w:r>
          </w:p>
        </w:tc>
        <w:tc>
          <w:tcPr>
            <w:tcW w:type="dxa" w:w="6803"/>
          </w:tcPr>
          <w:p>
            <w:pPr>
              <w:jc w:val="center"/>
            </w:pPr>
            <w:r>
              <w:rPr>
                <w:sz w:val="20"/>
              </w:rPr>
              <w:t>Debuggable generated code + lifecycle callbacks (via App Platform), but slower builds than Metro (KSP overhead) and no Dagger interop</w:t>
            </w:r>
          </w:p>
        </w:tc>
      </w:tr>
    </w:tbl>
    <w:p>
      <w:r>
        <w:br w:type="page"/>
      </w:r>
    </w:p>
    <w:p>
      <w:pPr>
        <w:pStyle w:val="Heading1"/>
      </w:pPr>
      <w:r>
        <w:rPr>
          <w:color w:val="1A237E"/>
        </w:rPr>
        <w:t>3. Test Application Architecture</w:t>
      </w:r>
    </w:p>
    <w:p>
      <w:r>
        <w:t>We built an identical e-commerce application (ShopApp) in all three frameworks. The app follows Clean Architecture with four layers: Core, Data, Domain, and Feature. Every class, dependency chain, and business logic is identical — only the DI wiring differs.</w:t>
      </w:r>
    </w:p>
    <w:p>
      <w:pPr>
        <w:pStyle w:val="Heading2"/>
      </w:pPr>
      <w:r>
        <w:rPr>
          <w:color w:val="1A237E"/>
        </w:rPr>
        <w:t>3.1 Layer Structure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Layer</w:t>
            </w:r>
          </w:p>
        </w:tc>
        <w:tc>
          <w:tcPr>
            <w:tcW w:type="dxa" w:w="850"/>
            <w:shd w:val="clear" w:color="auto" w:fill="1A237E"/>
          </w:tcPr>
          <w:p>
            <w:pPr>
              <w:jc w:val="center"/>
            </w:pPr>
            <w:r>
              <w:rPr>
                <w:b/>
                <w:color w:val="FFFFFF"/>
                <w:sz w:val="20"/>
              </w:rPr>
              <w:t>Files</w:t>
            </w:r>
          </w:p>
        </w:tc>
        <w:tc>
          <w:tcPr>
            <w:tcW w:type="dxa" w:w="850"/>
            <w:shd w:val="clear" w:color="auto" w:fill="1A237E"/>
          </w:tcPr>
          <w:p>
            <w:pPr>
              <w:jc w:val="center"/>
            </w:pPr>
            <w:r>
              <w:rPr>
                <w:b/>
                <w:color w:val="FFFFFF"/>
                <w:sz w:val="20"/>
              </w:rPr>
              <w:t>Types</w:t>
            </w:r>
          </w:p>
        </w:tc>
        <w:tc>
          <w:tcPr>
            <w:tcW w:type="dxa" w:w="6236"/>
            <w:shd w:val="clear" w:color="auto" w:fill="1A237E"/>
          </w:tcPr>
          <w:p>
            <w:pPr>
              <w:jc w:val="center"/>
            </w:pPr>
            <w:r>
              <w:rPr>
                <w:b/>
                <w:color w:val="FFFFFF"/>
                <w:sz w:val="20"/>
              </w:rPr>
              <w:t>Description</w:t>
            </w:r>
          </w:p>
        </w:tc>
      </w:tr>
      <w:tr>
        <w:tc>
          <w:tcPr>
            <w:tcW w:type="dxa" w:w="1417"/>
          </w:tcPr>
          <w:p>
            <w:pPr>
              <w:jc w:val="left"/>
            </w:pPr>
            <w:r>
              <w:rPr>
                <w:sz w:val="20"/>
              </w:rPr>
              <w:t>Core</w:t>
            </w:r>
          </w:p>
        </w:tc>
        <w:tc>
          <w:tcPr>
            <w:tcW w:type="dxa" w:w="850"/>
          </w:tcPr>
          <w:p>
            <w:pPr>
              <w:jc w:val="center"/>
            </w:pPr>
            <w:r>
              <w:rPr>
                <w:sz w:val="20"/>
              </w:rPr>
              <w:t>10</w:t>
            </w:r>
          </w:p>
        </w:tc>
        <w:tc>
          <w:tcPr>
            <w:tcW w:type="dxa" w:w="850"/>
          </w:tcPr>
          <w:p>
            <w:pPr>
              <w:jc w:val="center"/>
            </w:pPr>
            <w:r>
              <w:rPr>
                <w:sz w:val="20"/>
              </w:rPr>
              <w:t>59</w:t>
            </w:r>
          </w:p>
        </w:tc>
        <w:tc>
          <w:tcPr>
            <w:tcW w:type="dxa" w:w="6236"/>
          </w:tcPr>
          <w:p>
            <w:pPr>
              <w:jc w:val="center"/>
            </w:pPr>
            <w:r>
              <w:rPr>
                <w:sz w:val="20"/>
              </w:rPr>
              <w:t>Network, Auth, Analytics, Storage, Config, Logging, Image, Notification, Location</w:t>
            </w:r>
          </w:p>
        </w:tc>
      </w:tr>
      <w:tr>
        <w:tc>
          <w:tcPr>
            <w:tcW w:type="dxa" w:w="1417"/>
            <w:shd w:val="clear" w:color="auto" w:fill="F5F5F5"/>
          </w:tcPr>
          <w:p>
            <w:pPr>
              <w:jc w:val="left"/>
            </w:pPr>
            <w:r>
              <w:rPr>
                <w:sz w:val="20"/>
              </w:rPr>
              <w:t>Data</w:t>
            </w:r>
          </w:p>
        </w:tc>
        <w:tc>
          <w:tcPr>
            <w:tcW w:type="dxa" w:w="850"/>
            <w:shd w:val="clear" w:color="auto" w:fill="F5F5F5"/>
          </w:tcPr>
          <w:p>
            <w:pPr>
              <w:jc w:val="center"/>
            </w:pPr>
            <w:r>
              <w:rPr>
                <w:sz w:val="20"/>
              </w:rPr>
              <w:t>70</w:t>
            </w:r>
          </w:p>
        </w:tc>
        <w:tc>
          <w:tcPr>
            <w:tcW w:type="dxa" w:w="850"/>
            <w:shd w:val="clear" w:color="auto" w:fill="F5F5F5"/>
          </w:tcPr>
          <w:p>
            <w:pPr>
              <w:jc w:val="center"/>
            </w:pPr>
            <w:r>
              <w:rPr>
                <w:sz w:val="20"/>
              </w:rPr>
              <w:t>98</w:t>
            </w:r>
          </w:p>
        </w:tc>
        <w:tc>
          <w:tcPr>
            <w:tcW w:type="dxa" w:w="6236"/>
            <w:shd w:val="clear" w:color="auto" w:fill="F5F5F5"/>
          </w:tcPr>
          <w:p>
            <w:pPr>
              <w:jc w:val="center"/>
            </w:pPr>
            <w:r>
              <w:rPr>
                <w:sz w:val="20"/>
              </w:rPr>
              <w:t>14 domains × (Repository + RemoteDataSource + LocalDataSource + Mapper + Models)</w:t>
            </w:r>
          </w:p>
        </w:tc>
      </w:tr>
      <w:tr>
        <w:tc>
          <w:tcPr>
            <w:tcW w:type="dxa" w:w="1417"/>
          </w:tcPr>
          <w:p>
            <w:pPr>
              <w:jc w:val="left"/>
            </w:pPr>
            <w:r>
              <w:rPr>
                <w:sz w:val="20"/>
              </w:rPr>
              <w:t>Domain</w:t>
            </w:r>
          </w:p>
        </w:tc>
        <w:tc>
          <w:tcPr>
            <w:tcW w:type="dxa" w:w="850"/>
          </w:tcPr>
          <w:p>
            <w:pPr>
              <w:jc w:val="center"/>
            </w:pPr>
            <w:r>
              <w:rPr>
                <w:sz w:val="20"/>
              </w:rPr>
              <w:t>28</w:t>
            </w:r>
          </w:p>
        </w:tc>
        <w:tc>
          <w:tcPr>
            <w:tcW w:type="dxa" w:w="850"/>
          </w:tcPr>
          <w:p>
            <w:pPr>
              <w:jc w:val="center"/>
            </w:pPr>
            <w:r>
              <w:rPr>
                <w:sz w:val="20"/>
              </w:rPr>
              <w:t>182</w:t>
            </w:r>
          </w:p>
        </w:tc>
        <w:tc>
          <w:tcPr>
            <w:tcW w:type="dxa" w:w="6236"/>
          </w:tcPr>
          <w:p>
            <w:pPr>
              <w:jc w:val="center"/>
            </w:pPr>
            <w:r>
              <w:rPr>
                <w:sz w:val="20"/>
              </w:rPr>
              <w:t>14 domains × (10 UseCases + DomainModel + PagedResult + ValidationResult)</w:t>
            </w:r>
          </w:p>
        </w:tc>
      </w:tr>
      <w:tr>
        <w:tc>
          <w:tcPr>
            <w:tcW w:type="dxa" w:w="1417"/>
            <w:shd w:val="clear" w:color="auto" w:fill="F5F5F5"/>
          </w:tcPr>
          <w:p>
            <w:pPr>
              <w:jc w:val="left"/>
            </w:pPr>
            <w:r>
              <w:rPr>
                <w:sz w:val="20"/>
              </w:rPr>
              <w:t>Feature</w:t>
            </w:r>
          </w:p>
        </w:tc>
        <w:tc>
          <w:tcPr>
            <w:tcW w:type="dxa" w:w="850"/>
            <w:shd w:val="clear" w:color="auto" w:fill="F5F5F5"/>
          </w:tcPr>
          <w:p>
            <w:pPr>
              <w:jc w:val="center"/>
            </w:pPr>
            <w:r>
              <w:rPr>
                <w:sz w:val="20"/>
              </w:rPr>
              <w:t>13</w:t>
            </w:r>
          </w:p>
        </w:tc>
        <w:tc>
          <w:tcPr>
            <w:tcW w:type="dxa" w:w="850"/>
            <w:shd w:val="clear" w:color="auto" w:fill="F5F5F5"/>
          </w:tcPr>
          <w:p>
            <w:pPr>
              <w:jc w:val="center"/>
            </w:pPr>
            <w:r>
              <w:rPr>
                <w:sz w:val="20"/>
              </w:rPr>
              <w:t>54</w:t>
            </w:r>
          </w:p>
        </w:tc>
        <w:tc>
          <w:tcPr>
            <w:tcW w:type="dxa" w:w="6236"/>
            <w:shd w:val="clear" w:color="auto" w:fill="F5F5F5"/>
          </w:tcPr>
          <w:p>
            <w:pPr>
              <w:jc w:val="center"/>
            </w:pPr>
            <w:r>
              <w:rPr>
                <w:sz w:val="20"/>
              </w:rPr>
              <w:t>13 features: Home, Search, ProductDetail, Cart, Checkout, Profile, Orders, Settings, Chat, Notifications, Onboarding, Reviews, Wishlist</w:t>
            </w:r>
          </w:p>
        </w:tc>
      </w:tr>
      <w:tr>
        <w:tc>
          <w:tcPr>
            <w:tcW w:type="dxa" w:w="1417"/>
          </w:tcPr>
          <w:p>
            <w:pPr>
              <w:jc w:val="left"/>
            </w:pPr>
            <w:r>
              <w:rPr>
                <w:sz w:val="20"/>
              </w:rPr>
              <w:t>DI/Graph</w:t>
            </w:r>
          </w:p>
        </w:tc>
        <w:tc>
          <w:tcPr>
            <w:tcW w:type="dxa" w:w="850"/>
          </w:tcPr>
          <w:p>
            <w:pPr>
              <w:jc w:val="center"/>
            </w:pPr>
            <w:r>
              <w:rPr>
                <w:sz w:val="20"/>
              </w:rPr>
              <w:t>2-5</w:t>
            </w:r>
          </w:p>
        </w:tc>
        <w:tc>
          <w:tcPr>
            <w:tcW w:type="dxa" w:w="850"/>
          </w:tcPr>
          <w:p>
            <w:pPr>
              <w:jc w:val="center"/>
            </w:pPr>
            <w:r>
              <w:rPr>
                <w:sz w:val="20"/>
              </w:rPr>
              <w:t>1-24</w:t>
            </w:r>
          </w:p>
        </w:tc>
        <w:tc>
          <w:tcPr>
            <w:tcW w:type="dxa" w:w="6236"/>
          </w:tcPr>
          <w:p>
            <w:pPr>
              <w:jc w:val="center"/>
            </w:pPr>
            <w:r>
              <w:rPr>
                <w:sz w:val="20"/>
              </w:rPr>
              <w:t>DependencyGraph (Metro), @Module (Hilt), Koin modules (Koin)</w:t>
            </w:r>
          </w:p>
        </w:tc>
      </w:tr>
    </w:tbl>
    <w:p/>
    <w:p>
      <w:pPr>
        <w:pStyle w:val="Heading2"/>
      </w:pPr>
      <w:r>
        <w:rPr>
          <w:color w:val="1A237E"/>
        </w:rPr>
        <w:t>3.2 Class &amp; Binding Inventory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Role</w:t>
            </w:r>
          </w:p>
        </w:tc>
        <w:tc>
          <w:tcPr>
            <w:tcW w:type="dxa" w:w="850"/>
            <w:shd w:val="clear" w:color="auto" w:fill="1A237E"/>
          </w:tcPr>
          <w:p>
            <w:pPr>
              <w:jc w:val="center"/>
            </w:pPr>
            <w:r>
              <w:rPr>
                <w:b/>
                <w:color w:val="FFFFFF"/>
                <w:sz w:val="20"/>
              </w:rPr>
              <w:t>Count</w:t>
            </w:r>
          </w:p>
        </w:tc>
        <w:tc>
          <w:tcPr>
            <w:tcW w:type="dxa" w:w="1134"/>
            <w:shd w:val="clear" w:color="auto" w:fill="1A237E"/>
          </w:tcPr>
          <w:p>
            <w:pPr>
              <w:jc w:val="center"/>
            </w:pPr>
            <w:r>
              <w:rPr>
                <w:b/>
                <w:color w:val="FFFFFF"/>
                <w:sz w:val="20"/>
              </w:rPr>
              <w:t>Scope</w:t>
            </w:r>
          </w:p>
        </w:tc>
        <w:tc>
          <w:tcPr>
            <w:tcW w:type="dxa" w:w="5102"/>
            <w:shd w:val="clear" w:color="auto" w:fill="1A237E"/>
          </w:tcPr>
          <w:p>
            <w:pPr>
              <w:jc w:val="center"/>
            </w:pPr>
            <w:r>
              <w:rPr>
                <w:b/>
                <w:color w:val="FFFFFF"/>
                <w:sz w:val="20"/>
              </w:rPr>
              <w:t>Description</w:t>
            </w:r>
          </w:p>
        </w:tc>
      </w:tr>
      <w:tr>
        <w:tc>
          <w:tcPr>
            <w:tcW w:type="dxa" w:w="2268"/>
          </w:tcPr>
          <w:p>
            <w:pPr>
              <w:jc w:val="left"/>
            </w:pPr>
            <w:r>
              <w:rPr>
                <w:sz w:val="20"/>
              </w:rPr>
              <w:t>Core Services</w:t>
            </w:r>
          </w:p>
        </w:tc>
        <w:tc>
          <w:tcPr>
            <w:tcW w:type="dxa" w:w="850"/>
          </w:tcPr>
          <w:p>
            <w:pPr>
              <w:jc w:val="center"/>
            </w:pPr>
            <w:r>
              <w:rPr>
                <w:sz w:val="20"/>
              </w:rPr>
              <w:t>53</w:t>
            </w:r>
          </w:p>
        </w:tc>
        <w:tc>
          <w:tcPr>
            <w:tcW w:type="dxa" w:w="1134"/>
          </w:tcPr>
          <w:p>
            <w:pPr>
              <w:jc w:val="center"/>
            </w:pPr>
            <w:r>
              <w:rPr>
                <w:sz w:val="20"/>
              </w:rPr>
              <w:t>Singleton</w:t>
            </w:r>
          </w:p>
        </w:tc>
        <w:tc>
          <w:tcPr>
            <w:tcW w:type="dxa" w:w="5102"/>
          </w:tcPr>
          <w:p>
            <w:pPr>
              <w:jc w:val="center"/>
            </w:pPr>
            <w:r>
              <w:rPr>
                <w:sz w:val="20"/>
              </w:rPr>
              <w:t>AuthManager, AnalyticsTracker, HttpClient, CacheManager, etc.</w:t>
            </w:r>
          </w:p>
        </w:tc>
      </w:tr>
      <w:tr>
        <w:tc>
          <w:tcPr>
            <w:tcW w:type="dxa" w:w="2268"/>
            <w:shd w:val="clear" w:color="auto" w:fill="F5F5F5"/>
          </w:tcPr>
          <w:p>
            <w:pPr>
              <w:jc w:val="left"/>
            </w:pPr>
            <w:r>
              <w:rPr>
                <w:sz w:val="20"/>
              </w:rPr>
              <w:t>Repositories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One per domain — offline-first with remote + local data sources</w:t>
            </w:r>
          </w:p>
        </w:tc>
      </w:tr>
      <w:tr>
        <w:tc>
          <w:tcPr>
            <w:tcW w:type="dxa" w:w="2268"/>
          </w:tcPr>
          <w:p>
            <w:pPr>
              <w:jc w:val="left"/>
            </w:pPr>
            <w:r>
              <w:rPr>
                <w:sz w:val="20"/>
              </w:rPr>
              <w:t>Remote Data Sources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API calls via HttpClient with auth interceptor</w:t>
            </w:r>
          </w:p>
        </w:tc>
      </w:tr>
      <w:tr>
        <w:tc>
          <w:tcPr>
            <w:tcW w:type="dxa" w:w="2268"/>
            <w:shd w:val="clear" w:color="auto" w:fill="F5F5F5"/>
          </w:tcPr>
          <w:p>
            <w:pPr>
              <w:jc w:val="left"/>
            </w:pPr>
            <w:r>
              <w:rPr>
                <w:sz w:val="20"/>
              </w:rPr>
              <w:t>Local Data Sources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Database + cache layer via DatabaseManager, CacheManager</w:t>
            </w:r>
          </w:p>
        </w:tc>
      </w:tr>
      <w:tr>
        <w:tc>
          <w:tcPr>
            <w:tcW w:type="dxa" w:w="2268"/>
          </w:tcPr>
          <w:p>
            <w:pPr>
              <w:jc w:val="left"/>
            </w:pPr>
            <w:r>
              <w:rPr>
                <w:sz w:val="20"/>
              </w:rPr>
              <w:t>Mappers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Entity ↔ DomainModel conversion</w:t>
            </w:r>
          </w:p>
        </w:tc>
      </w:tr>
      <w:tr>
        <w:tc>
          <w:tcPr>
            <w:tcW w:type="dxa" w:w="2268"/>
            <w:shd w:val="clear" w:color="auto" w:fill="F5F5F5"/>
          </w:tcPr>
          <w:p>
            <w:pPr>
              <w:jc w:val="left"/>
            </w:pPr>
            <w:r>
              <w:rPr>
                <w:sz w:val="20"/>
              </w:rPr>
              <w:t>Use Cases</w:t>
            </w:r>
          </w:p>
        </w:tc>
        <w:tc>
          <w:tcPr>
            <w:tcW w:type="dxa" w:w="850"/>
            <w:shd w:val="clear" w:color="auto" w:fill="F5F5F5"/>
          </w:tcPr>
          <w:p>
            <w:pPr>
              <w:jc w:val="center"/>
            </w:pPr>
            <w:r>
              <w:rPr>
                <w:sz w:val="20"/>
              </w:rPr>
              <w:t>140</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10 per domain (Get, Create, Update, Delete, Search, Validate, etc.)</w:t>
            </w:r>
          </w:p>
        </w:tc>
      </w:tr>
      <w:tr>
        <w:tc>
          <w:tcPr>
            <w:tcW w:type="dxa" w:w="2268"/>
          </w:tcPr>
          <w:p>
            <w:pPr>
              <w:jc w:val="left"/>
            </w:pPr>
            <w:r>
              <w:rPr>
                <w:sz w:val="20"/>
              </w:rPr>
              <w:t>ViewModels</w:t>
            </w:r>
          </w:p>
        </w:tc>
        <w:tc>
          <w:tcPr>
            <w:tcW w:type="dxa" w:w="850"/>
          </w:tcPr>
          <w:p>
            <w:pPr>
              <w:jc w:val="center"/>
            </w:pPr>
            <w:r>
              <w:rPr>
                <w:sz w:val="20"/>
              </w:rPr>
              <w:t>12</w:t>
            </w:r>
          </w:p>
        </w:tc>
        <w:tc>
          <w:tcPr>
            <w:tcW w:type="dxa" w:w="1134"/>
          </w:tcPr>
          <w:p>
            <w:pPr>
              <w:jc w:val="center"/>
            </w:pPr>
            <w:r>
              <w:rPr>
                <w:sz w:val="20"/>
              </w:rPr>
              <w:t>Factory</w:t>
            </w:r>
          </w:p>
        </w:tc>
        <w:tc>
          <w:tcPr>
            <w:tcW w:type="dxa" w:w="5102"/>
          </w:tcPr>
          <w:p>
            <w:pPr>
              <w:jc w:val="center"/>
            </w:pPr>
            <w:r>
              <w:rPr>
                <w:sz w:val="20"/>
              </w:rPr>
              <w:t>One per feature screen</w:t>
            </w:r>
          </w:p>
        </w:tc>
      </w:tr>
      <w:tr>
        <w:tc>
          <w:tcPr>
            <w:tcW w:type="dxa" w:w="2268"/>
            <w:shd w:val="clear" w:color="auto" w:fill="F5F5F5"/>
          </w:tcPr>
          <w:p>
            <w:pPr>
              <w:jc w:val="left"/>
            </w:pPr>
            <w:r>
              <w:rPr>
                <w:sz w:val="20"/>
              </w:rPr>
              <w:t>Presenters/Calculators</w:t>
            </w:r>
          </w:p>
        </w:tc>
        <w:tc>
          <w:tcPr>
            <w:tcW w:type="dxa" w:w="850"/>
            <w:shd w:val="clear" w:color="auto" w:fill="F5F5F5"/>
          </w:tcPr>
          <w:p>
            <w:pPr>
              <w:jc w:val="center"/>
            </w:pPr>
            <w:r>
              <w:rPr>
                <w:sz w:val="20"/>
              </w:rPr>
              <w:t>22</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UI logic coordinators (CartCalculator, PriceCalculator, etc.)</w:t>
            </w:r>
          </w:p>
        </w:tc>
      </w:tr>
      <w:tr>
        <w:tc>
          <w:tcPr>
            <w:tcW w:type="dxa" w:w="2268"/>
          </w:tcPr>
          <w:p>
            <w:pPr>
              <w:jc w:val="left"/>
            </w:pPr>
            <w:r>
              <w:rPr>
                <w:sz w:val="20"/>
              </w:rPr>
              <w:t>Data Models</w:t>
            </w:r>
          </w:p>
        </w:tc>
        <w:tc>
          <w:tcPr>
            <w:tcW w:type="dxa" w:w="850"/>
          </w:tcPr>
          <w:p>
            <w:pPr>
              <w:jc w:val="center"/>
            </w:pPr>
            <w:r>
              <w:rPr>
                <w:sz w:val="20"/>
              </w:rPr>
              <w:t>103</w:t>
            </w:r>
          </w:p>
        </w:tc>
        <w:tc>
          <w:tcPr>
            <w:tcW w:type="dxa" w:w="1134"/>
          </w:tcPr>
          <w:p>
            <w:pPr>
              <w:jc w:val="center"/>
            </w:pPr>
            <w:r>
              <w:rPr>
                <w:sz w:val="20"/>
              </w:rPr>
              <w:t>—</w:t>
            </w:r>
          </w:p>
        </w:tc>
        <w:tc>
          <w:tcPr>
            <w:tcW w:type="dxa" w:w="5102"/>
          </w:tcPr>
          <w:p>
            <w:pPr>
              <w:jc w:val="center"/>
            </w:pPr>
            <w:r>
              <w:rPr>
                <w:sz w:val="20"/>
              </w:rPr>
              <w:t>data classes (Entity, Response, Request, DomainModel, etc.)</w:t>
            </w:r>
          </w:p>
        </w:tc>
      </w:tr>
    </w:tbl>
    <w:p/>
    <w:p>
      <w:pPr>
        <w:pStyle w:val="Heading3"/>
      </w:pPr>
      <w:r>
        <w:rPr>
          <w:color w:val="1A237E"/>
        </w:rPr>
        <w:t>Binding Summary per Framework</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Binding Type</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2835"/>
          </w:tcPr>
          <w:p>
            <w:pPr>
              <w:jc w:val="left"/>
            </w:pPr>
            <w:r>
              <w:rPr>
                <w:sz w:val="20"/>
              </w:rPr>
              <w:t>Singletons (cached instances)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90</w:t>
            </w:r>
          </w:p>
        </w:tc>
      </w:tr>
      <w:tr>
        <w:tc>
          <w:tcPr>
            <w:tcW w:type="dxa" w:w="2835"/>
            <w:shd w:val="clear" w:color="auto" w:fill="F5F5F5"/>
          </w:tcPr>
          <w:p>
            <w:pPr>
              <w:jc w:val="left"/>
            </w:pPr>
            <w:r>
              <w:rPr>
                <w:sz w:val="20"/>
              </w:rPr>
              <w:t xml:space="preserve">  Eager (created at startup)</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19</w:t>
            </w:r>
          </w:p>
        </w:tc>
      </w:tr>
      <w:tr>
        <w:tc>
          <w:tcPr>
            <w:tcW w:type="dxa" w:w="2835"/>
          </w:tcPr>
          <w:p>
            <w:pPr>
              <w:jc w:val="left"/>
            </w:pPr>
            <w:r>
              <w:rPr>
                <w:sz w:val="20"/>
              </w:rPr>
              <w:t xml:space="preserve">  Lazy (on first access)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71</w:t>
            </w:r>
          </w:p>
        </w:tc>
      </w:tr>
      <w:tr>
        <w:tc>
          <w:tcPr>
            <w:tcW w:type="dxa" w:w="2835"/>
            <w:shd w:val="clear" w:color="auto" w:fill="F5F5F5"/>
          </w:tcPr>
          <w:p>
            <w:pPr>
              <w:jc w:val="left"/>
            </w:pPr>
            <w:r>
              <w:rPr>
                <w:sz w:val="20"/>
              </w:rPr>
              <w:t>Factory (new instance per request)</w:t>
            </w:r>
          </w:p>
        </w:tc>
        <w:tc>
          <w:tcPr>
            <w:tcW w:type="dxa" w:w="1417"/>
            <w:shd w:val="clear" w:color="auto" w:fill="F5F5F5"/>
          </w:tcPr>
          <w:p>
            <w:pPr>
              <w:jc w:val="center"/>
            </w:pPr>
            <w:r>
              <w:rPr>
                <w:sz w:val="20"/>
              </w:rPr>
              <w:t>176</w:t>
            </w:r>
          </w:p>
        </w:tc>
        <w:tc>
          <w:tcPr>
            <w:tcW w:type="dxa" w:w="1417"/>
            <w:shd w:val="clear" w:color="auto" w:fill="F5F5F5"/>
          </w:tcPr>
          <w:p>
            <w:pPr>
              <w:jc w:val="center"/>
            </w:pPr>
            <w:r>
              <w:rPr>
                <w:sz w:val="20"/>
              </w:rPr>
              <w:t>180</w:t>
            </w:r>
          </w:p>
        </w:tc>
        <w:tc>
          <w:tcPr>
            <w:tcW w:type="dxa" w:w="1417"/>
            <w:shd w:val="clear" w:color="auto" w:fill="F5F5F5"/>
          </w:tcPr>
          <w:p>
            <w:pPr>
              <w:jc w:val="center"/>
            </w:pPr>
            <w:r>
              <w:rPr>
                <w:sz w:val="20"/>
              </w:rPr>
              <w:t>181</w:t>
            </w:r>
          </w:p>
        </w:tc>
      </w:tr>
      <w:tr>
        <w:tc>
          <w:tcPr>
            <w:tcW w:type="dxa" w:w="2835"/>
          </w:tcPr>
          <w:p>
            <w:pPr>
              <w:jc w:val="left"/>
            </w:pPr>
            <w:r>
              <w:rPr>
                <w:sz w:val="20"/>
              </w:rPr>
              <w:t>@Provides methods</w:t>
            </w:r>
          </w:p>
        </w:tc>
        <w:tc>
          <w:tcPr>
            <w:tcW w:type="dxa" w:w="1417"/>
          </w:tcPr>
          <w:p>
            <w:pPr>
              <w:jc w:val="center"/>
            </w:pPr>
            <w:r>
              <w:rPr>
                <w:sz w:val="20"/>
              </w:rPr>
              <w:t>5</w:t>
            </w:r>
          </w:p>
        </w:tc>
        <w:tc>
          <w:tcPr>
            <w:tcW w:type="dxa" w:w="1417"/>
          </w:tcPr>
          <w:p>
            <w:pPr>
              <w:jc w:val="center"/>
            </w:pPr>
            <w:r>
              <w:rPr>
                <w:sz w:val="20"/>
              </w:rPr>
              <w:t>5</w:t>
            </w:r>
          </w:p>
        </w:tc>
        <w:tc>
          <w:tcPr>
            <w:tcW w:type="dxa" w:w="1417"/>
          </w:tcPr>
          <w:p>
            <w:pPr>
              <w:jc w:val="center"/>
            </w:pPr>
            <w:r>
              <w:rPr>
                <w:sz w:val="20"/>
              </w:rPr>
              <w:t>0</w:t>
            </w:r>
          </w:p>
        </w:tc>
      </w:tr>
      <w:tr>
        <w:tc>
          <w:tcPr>
            <w:tcW w:type="dxa" w:w="2835"/>
            <w:shd w:val="clear" w:color="auto" w:fill="F5F5F5"/>
          </w:tcPr>
          <w:p>
            <w:pPr>
              <w:jc w:val="left"/>
            </w:pPr>
            <w:r>
              <w:rPr>
                <w:sz w:val="20"/>
              </w:rPr>
              <w:t>DI Modules / Graphs</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24</w:t>
            </w:r>
          </w:p>
        </w:tc>
      </w:tr>
      <w:tr>
        <w:tc>
          <w:tcPr>
            <w:tcW w:type="dxa" w:w="2835"/>
          </w:tcPr>
          <w:p>
            <w:pPr>
              <w:jc w:val="left"/>
            </w:pPr>
            <w:r>
              <w:rPr>
                <w:sz w:val="20"/>
              </w:rPr>
              <w:t>TOTAL BINDINGS</w:t>
            </w:r>
          </w:p>
        </w:tc>
        <w:tc>
          <w:tcPr>
            <w:tcW w:type="dxa" w:w="1417"/>
          </w:tcPr>
          <w:p>
            <w:pPr>
              <w:jc w:val="center"/>
            </w:pPr>
            <w:r>
              <w:rPr>
                <w:sz w:val="20"/>
              </w:rPr>
              <w:t>290</w:t>
            </w:r>
          </w:p>
        </w:tc>
        <w:tc>
          <w:tcPr>
            <w:tcW w:type="dxa" w:w="1417"/>
          </w:tcPr>
          <w:p>
            <w:pPr>
              <w:jc w:val="center"/>
            </w:pPr>
            <w:r>
              <w:rPr>
                <w:sz w:val="20"/>
              </w:rPr>
              <w:t>290</w:t>
            </w:r>
          </w:p>
        </w:tc>
        <w:tc>
          <w:tcPr>
            <w:tcW w:type="dxa" w:w="1417"/>
          </w:tcPr>
          <w:p>
            <w:pPr>
              <w:jc w:val="center"/>
            </w:pPr>
            <w:r>
              <w:rPr>
                <w:sz w:val="20"/>
              </w:rPr>
              <w:t>271</w:t>
            </w:r>
          </w:p>
        </w:tc>
      </w:tr>
    </w:tbl>
    <w:p>
      <w:r>
        <w:br w:type="page"/>
      </w:r>
    </w:p>
    <w:p>
      <w:pPr>
        <w:pStyle w:val="Heading1"/>
      </w:pPr>
      <w:r>
        <w:rPr>
          <w:color w:val="1A237E"/>
        </w:rPr>
        <w:t>4. Compile-Time Benchmark</w:t>
      </w:r>
    </w:p>
    <w:p>
      <w:pPr>
        <w:pStyle w:val="Heading2"/>
      </w:pPr>
      <w:r>
        <w:rPr>
          <w:color w:val="1A237E"/>
        </w:rPr>
        <w:t>4.1 Methodology</w:t>
      </w:r>
    </w:p>
    <w:p>
      <w:r>
        <w:t>Each framework module was clean-built 5 times in isolation. Between each run, all three modules were cleaned (./gradlew :module:clean) to ensure cold builds. Timing was measured as wall-clock time for the compileDebugKotlin Gradle task, which includes annotation processing (Hilt), compiler plugin execution (Metro), and standard Kotlin compilation (all three).</w:t>
      </w:r>
    </w:p>
    <w:p>
      <w:r>
        <w:rPr>
          <w:b/>
        </w:rPr>
        <w:t xml:space="preserve">Environment: </w:t>
      </w:r>
      <w:r>
        <w:t>macOS, AGP 9.2.0, Kotlin 2.3.21, Gradle 9.4.1, JDK 21</w:t>
      </w:r>
    </w:p>
    <w:p>
      <w:pPr>
        <w:pStyle w:val="Heading2"/>
      </w:pPr>
      <w:r>
        <w:rPr>
          <w:color w:val="1A237E"/>
        </w:rPr>
        <w:t>4.2 Results (5 Clean Builds)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Run</w:t>
            </w:r>
          </w:p>
        </w:tc>
        <w:tc>
          <w:tcPr>
            <w:tcW w:type="dxa" w:w="1701"/>
            <w:shd w:val="clear" w:color="auto" w:fill="1A237E"/>
          </w:tcPr>
          <w:p>
            <w:pPr>
              <w:jc w:val="center"/>
            </w:pPr>
            <w:r>
              <w:rPr>
                <w:b/>
                <w:color w:val="FFFFFF"/>
                <w:sz w:val="20"/>
              </w:rPr>
              <w:t>Hilt (KSP)</w:t>
            </w:r>
          </w:p>
        </w:tc>
        <w:tc>
          <w:tcPr>
            <w:tcW w:type="dxa" w:w="1701"/>
            <w:shd w:val="clear" w:color="auto" w:fill="1A237E"/>
          </w:tcPr>
          <w:p>
            <w:pPr>
              <w:jc w:val="center"/>
            </w:pPr>
            <w:r>
              <w:rPr>
                <w:b/>
                <w:color w:val="FFFFFF"/>
                <w:sz w:val="20"/>
              </w:rPr>
              <w:t>Metro (Plugin)</w:t>
            </w:r>
          </w:p>
        </w:tc>
        <w:tc>
          <w:tcPr>
            <w:tcW w:type="dxa" w:w="1701"/>
            <w:shd w:val="clear" w:color="auto" w:fill="1A237E"/>
          </w:tcPr>
          <w:p>
            <w:pPr>
              <w:jc w:val="center"/>
            </w:pPr>
            <w:r>
              <w:rPr>
                <w:b/>
                <w:color w:val="FFFFFF"/>
                <w:sz w:val="20"/>
              </w:rPr>
              <w:t>kotlin-inject-anvil (KSP)</w:t>
            </w:r>
          </w:p>
        </w:tc>
        <w:tc>
          <w:tcPr>
            <w:tcW w:type="dxa" w:w="1701"/>
            <w:shd w:val="clear" w:color="auto" w:fill="1A237E"/>
          </w:tcPr>
          <w:p>
            <w:pPr>
              <w:jc w:val="center"/>
            </w:pPr>
            <w:r>
              <w:rPr>
                <w:b/>
                <w:color w:val="FFFFFF"/>
                <w:sz w:val="20"/>
              </w:rPr>
              <w:t>Koin (No codegen)</w:t>
            </w:r>
          </w:p>
        </w:tc>
      </w:tr>
      <w:tr>
        <w:tc>
          <w:tcPr>
            <w:tcW w:type="dxa" w:w="1701"/>
          </w:tcPr>
          <w:p>
            <w:pPr>
              <w:jc w:val="left"/>
            </w:pPr>
            <w:r>
              <w:rPr>
                <w:sz w:val="20"/>
              </w:rPr>
              <w:t>Run 1</w:t>
            </w:r>
          </w:p>
        </w:tc>
        <w:tc>
          <w:tcPr>
            <w:tcW w:type="dxa" w:w="1701"/>
          </w:tcPr>
          <w:p>
            <w:pPr>
              <w:jc w:val="center"/>
            </w:pPr>
            <w:r>
              <w:rPr>
                <w:sz w:val="20"/>
              </w:rPr>
              <w:t>6,642ms</w:t>
            </w:r>
          </w:p>
        </w:tc>
        <w:tc>
          <w:tcPr>
            <w:tcW w:type="dxa" w:w="1701"/>
          </w:tcPr>
          <w:p>
            <w:pPr>
              <w:jc w:val="center"/>
            </w:pPr>
            <w:r>
              <w:rPr>
                <w:sz w:val="20"/>
              </w:rPr>
              <w:t>3,259ms</w:t>
            </w:r>
          </w:p>
        </w:tc>
        <w:tc>
          <w:tcPr>
            <w:tcW w:type="dxa" w:w="1701"/>
          </w:tcPr>
          <w:p>
            <w:pPr>
              <w:jc w:val="center"/>
            </w:pPr>
            <w:r>
              <w:rPr>
                <w:sz w:val="20"/>
              </w:rPr>
              <w:t>2,693ms</w:t>
            </w:r>
          </w:p>
        </w:tc>
        <w:tc>
          <w:tcPr>
            <w:tcW w:type="dxa" w:w="1701"/>
          </w:tcPr>
          <w:p>
            <w:pPr>
              <w:jc w:val="center"/>
            </w:pPr>
            <w:r>
              <w:rPr>
                <w:sz w:val="20"/>
              </w:rPr>
              <w:t>2,414ms</w:t>
            </w:r>
          </w:p>
        </w:tc>
      </w:tr>
      <w:tr>
        <w:tc>
          <w:tcPr>
            <w:tcW w:type="dxa" w:w="1701"/>
            <w:shd w:val="clear" w:color="auto" w:fill="F5F5F5"/>
          </w:tcPr>
          <w:p>
            <w:pPr>
              <w:jc w:val="left"/>
            </w:pPr>
            <w:r>
              <w:rPr>
                <w:sz w:val="20"/>
              </w:rPr>
              <w:t>Run 2</w:t>
            </w:r>
          </w:p>
        </w:tc>
        <w:tc>
          <w:tcPr>
            <w:tcW w:type="dxa" w:w="1701"/>
            <w:shd w:val="clear" w:color="auto" w:fill="F5F5F5"/>
          </w:tcPr>
          <w:p>
            <w:pPr>
              <w:jc w:val="center"/>
            </w:pPr>
            <w:r>
              <w:rPr>
                <w:sz w:val="20"/>
              </w:rPr>
              <w:t>4,472ms</w:t>
            </w:r>
          </w:p>
        </w:tc>
        <w:tc>
          <w:tcPr>
            <w:tcW w:type="dxa" w:w="1701"/>
            <w:shd w:val="clear" w:color="auto" w:fill="F5F5F5"/>
          </w:tcPr>
          <w:p>
            <w:pPr>
              <w:jc w:val="center"/>
            </w:pPr>
            <w:r>
              <w:rPr>
                <w:sz w:val="20"/>
              </w:rPr>
              <w:t>2,662ms</w:t>
            </w:r>
          </w:p>
        </w:tc>
        <w:tc>
          <w:tcPr>
            <w:tcW w:type="dxa" w:w="1701"/>
            <w:shd w:val="clear" w:color="auto" w:fill="F5F5F5"/>
          </w:tcPr>
          <w:p>
            <w:pPr>
              <w:jc w:val="center"/>
            </w:pPr>
            <w:r>
              <w:rPr>
                <w:sz w:val="20"/>
              </w:rPr>
              <w:t>2,323ms</w:t>
            </w:r>
          </w:p>
        </w:tc>
        <w:tc>
          <w:tcPr>
            <w:tcW w:type="dxa" w:w="1701"/>
            <w:shd w:val="clear" w:color="auto" w:fill="F5F5F5"/>
          </w:tcPr>
          <w:p>
            <w:pPr>
              <w:jc w:val="center"/>
            </w:pPr>
            <w:r>
              <w:rPr>
                <w:sz w:val="20"/>
              </w:rPr>
              <w:t>2,457ms</w:t>
            </w:r>
          </w:p>
        </w:tc>
      </w:tr>
      <w:tr>
        <w:tc>
          <w:tcPr>
            <w:tcW w:type="dxa" w:w="1701"/>
          </w:tcPr>
          <w:p>
            <w:pPr>
              <w:jc w:val="left"/>
            </w:pPr>
            <w:r>
              <w:rPr>
                <w:sz w:val="20"/>
              </w:rPr>
              <w:t>Run 3</w:t>
            </w:r>
          </w:p>
        </w:tc>
        <w:tc>
          <w:tcPr>
            <w:tcW w:type="dxa" w:w="1701"/>
          </w:tcPr>
          <w:p>
            <w:pPr>
              <w:jc w:val="center"/>
            </w:pPr>
            <w:r>
              <w:rPr>
                <w:sz w:val="20"/>
              </w:rPr>
              <w:t>3,676ms</w:t>
            </w:r>
          </w:p>
        </w:tc>
        <w:tc>
          <w:tcPr>
            <w:tcW w:type="dxa" w:w="1701"/>
          </w:tcPr>
          <w:p>
            <w:pPr>
              <w:jc w:val="center"/>
            </w:pPr>
            <w:r>
              <w:rPr>
                <w:sz w:val="20"/>
              </w:rPr>
              <w:t>2,437ms</w:t>
            </w:r>
          </w:p>
        </w:tc>
        <w:tc>
          <w:tcPr>
            <w:tcW w:type="dxa" w:w="1701"/>
          </w:tcPr>
          <w:p>
            <w:pPr>
              <w:jc w:val="center"/>
            </w:pPr>
            <w:r>
              <w:rPr>
                <w:sz w:val="20"/>
              </w:rPr>
              <w:t>2,399ms</w:t>
            </w:r>
          </w:p>
        </w:tc>
        <w:tc>
          <w:tcPr>
            <w:tcW w:type="dxa" w:w="1701"/>
          </w:tcPr>
          <w:p>
            <w:pPr>
              <w:jc w:val="center"/>
            </w:pPr>
            <w:r>
              <w:rPr>
                <w:sz w:val="20"/>
              </w:rPr>
              <w:t>1,900ms</w:t>
            </w:r>
          </w:p>
        </w:tc>
      </w:tr>
      <w:tr>
        <w:tc>
          <w:tcPr>
            <w:tcW w:type="dxa" w:w="1701"/>
            <w:shd w:val="clear" w:color="auto" w:fill="F5F5F5"/>
          </w:tcPr>
          <w:p>
            <w:pPr>
              <w:jc w:val="left"/>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c>
          <w:tcPr>
            <w:tcW w:type="dxa" w:w="1701"/>
            <w:shd w:val="clear" w:color="auto" w:fill="F5F5F5"/>
          </w:tcPr>
          <w:p>
            <w:pPr>
              <w:jc w:val="center"/>
            </w:pPr>
            <w:r>
              <w:rPr>
                <w:sz w:val="20"/>
              </w:rPr>
            </w:r>
          </w:p>
        </w:tc>
      </w:tr>
      <w:tr>
        <w:tc>
          <w:tcPr>
            <w:tcW w:type="dxa" w:w="1701"/>
          </w:tcPr>
          <w:p>
            <w:pPr>
              <w:jc w:val="left"/>
            </w:pPr>
            <w:r>
              <w:rPr>
                <w:sz w:val="20"/>
              </w:rPr>
              <w:t>Average</w:t>
            </w:r>
          </w:p>
        </w:tc>
        <w:tc>
          <w:tcPr>
            <w:tcW w:type="dxa" w:w="1701"/>
          </w:tcPr>
          <w:p>
            <w:pPr>
              <w:jc w:val="center"/>
            </w:pPr>
            <w:r>
              <w:rPr>
                <w:sz w:val="20"/>
              </w:rPr>
              <w:t>4,930ms</w:t>
            </w:r>
          </w:p>
        </w:tc>
        <w:tc>
          <w:tcPr>
            <w:tcW w:type="dxa" w:w="1701"/>
          </w:tcPr>
          <w:p>
            <w:pPr>
              <w:jc w:val="center"/>
            </w:pPr>
            <w:r>
              <w:rPr>
                <w:sz w:val="20"/>
              </w:rPr>
              <w:t>2,786ms</w:t>
            </w:r>
          </w:p>
        </w:tc>
        <w:tc>
          <w:tcPr>
            <w:tcW w:type="dxa" w:w="1701"/>
          </w:tcPr>
          <w:p>
            <w:pPr>
              <w:jc w:val="center"/>
            </w:pPr>
            <w:r>
              <w:rPr>
                <w:sz w:val="20"/>
              </w:rPr>
              <w:t>2,472ms</w:t>
            </w:r>
          </w:p>
        </w:tc>
        <w:tc>
          <w:tcPr>
            <w:tcW w:type="dxa" w:w="1701"/>
          </w:tcPr>
          <w:p>
            <w:pPr>
              <w:jc w:val="center"/>
            </w:pPr>
            <w:r>
              <w:rPr>
                <w:sz w:val="20"/>
              </w:rPr>
              <w:t>2,257ms</w:t>
            </w:r>
          </w:p>
        </w:tc>
      </w:tr>
      <w:tr>
        <w:tc>
          <w:tcPr>
            <w:tcW w:type="dxa" w:w="1701"/>
            <w:shd w:val="clear" w:color="auto" w:fill="F5F5F5"/>
          </w:tcPr>
          <w:p>
            <w:pPr>
              <w:jc w:val="left"/>
            </w:pPr>
            <w:r>
              <w:rPr>
                <w:sz w:val="20"/>
              </w:rPr>
              <w:t>Min</w:t>
            </w:r>
          </w:p>
        </w:tc>
        <w:tc>
          <w:tcPr>
            <w:tcW w:type="dxa" w:w="1701"/>
            <w:shd w:val="clear" w:color="auto" w:fill="F5F5F5"/>
          </w:tcPr>
          <w:p>
            <w:pPr>
              <w:jc w:val="center"/>
            </w:pPr>
            <w:r>
              <w:rPr>
                <w:sz w:val="20"/>
              </w:rPr>
              <w:t>3,676ms</w:t>
            </w:r>
          </w:p>
        </w:tc>
        <w:tc>
          <w:tcPr>
            <w:tcW w:type="dxa" w:w="1701"/>
            <w:shd w:val="clear" w:color="auto" w:fill="F5F5F5"/>
          </w:tcPr>
          <w:p>
            <w:pPr>
              <w:jc w:val="center"/>
            </w:pPr>
            <w:r>
              <w:rPr>
                <w:sz w:val="20"/>
              </w:rPr>
              <w:t>2,437ms</w:t>
            </w:r>
          </w:p>
        </w:tc>
        <w:tc>
          <w:tcPr>
            <w:tcW w:type="dxa" w:w="1701"/>
            <w:shd w:val="clear" w:color="auto" w:fill="F5F5F5"/>
          </w:tcPr>
          <w:p>
            <w:pPr>
              <w:jc w:val="center"/>
            </w:pPr>
            <w:r>
              <w:rPr>
                <w:sz w:val="20"/>
              </w:rPr>
              <w:t>2,323ms</w:t>
            </w:r>
          </w:p>
        </w:tc>
        <w:tc>
          <w:tcPr>
            <w:tcW w:type="dxa" w:w="1701"/>
            <w:shd w:val="clear" w:color="auto" w:fill="F5F5F5"/>
          </w:tcPr>
          <w:p>
            <w:pPr>
              <w:jc w:val="center"/>
            </w:pPr>
            <w:r>
              <w:rPr>
                <w:sz w:val="20"/>
              </w:rPr>
              <w:t>1,900ms</w:t>
            </w:r>
          </w:p>
        </w:tc>
      </w:tr>
      <w:tr>
        <w:tc>
          <w:tcPr>
            <w:tcW w:type="dxa" w:w="1701"/>
          </w:tcPr>
          <w:p>
            <w:pPr>
              <w:jc w:val="left"/>
            </w:pPr>
            <w:r>
              <w:rPr>
                <w:sz w:val="20"/>
              </w:rPr>
              <w:t>Max</w:t>
            </w:r>
          </w:p>
        </w:tc>
        <w:tc>
          <w:tcPr>
            <w:tcW w:type="dxa" w:w="1701"/>
          </w:tcPr>
          <w:p>
            <w:pPr>
              <w:jc w:val="center"/>
            </w:pPr>
            <w:r>
              <w:rPr>
                <w:sz w:val="20"/>
              </w:rPr>
              <w:t>6,642ms</w:t>
            </w:r>
          </w:p>
        </w:tc>
        <w:tc>
          <w:tcPr>
            <w:tcW w:type="dxa" w:w="1701"/>
          </w:tcPr>
          <w:p>
            <w:pPr>
              <w:jc w:val="center"/>
            </w:pPr>
            <w:r>
              <w:rPr>
                <w:sz w:val="20"/>
              </w:rPr>
              <w:t>3,259ms</w:t>
            </w:r>
          </w:p>
        </w:tc>
        <w:tc>
          <w:tcPr>
            <w:tcW w:type="dxa" w:w="1701"/>
          </w:tcPr>
          <w:p>
            <w:pPr>
              <w:jc w:val="center"/>
            </w:pPr>
            <w:r>
              <w:rPr>
                <w:sz w:val="20"/>
              </w:rPr>
              <w:t>2,693ms</w:t>
            </w:r>
          </w:p>
        </w:tc>
        <w:tc>
          <w:tcPr>
            <w:tcW w:type="dxa" w:w="1701"/>
          </w:tcPr>
          <w:p>
            <w:pPr>
              <w:jc w:val="center"/>
            </w:pPr>
            <w:r>
              <w:rPr>
                <w:sz w:val="20"/>
              </w:rPr>
              <w:t>2,457ms</w:t>
            </w:r>
          </w:p>
        </w:tc>
      </w:tr>
    </w:tbl>
    <w:p/>
    <w:p>
      <w:r>
        <w:rPr>
          <w:b/>
        </w:rPr>
        <w:t xml:space="preserve">Note: </w:t>
      </w:r>
      <w:r>
        <w:t>Run 1 for Hilt is consistently higher due to JVM/Gradle daemon cold start and initial KSP processor class loading. This is representative of a first build after opening the project.</w:t>
      </w:r>
    </w:p>
    <w:p/>
    <w:p>
      <w:pPr>
        <w:pStyle w:val="Heading3"/>
      </w:pPr>
      <w:r>
        <w:rPr>
          <w:color w:val="1A237E"/>
        </w:rPr>
        <w:t>Head-to-Head Compile Time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Comparison</w:t>
            </w:r>
          </w:p>
        </w:tc>
        <w:tc>
          <w:tcPr>
            <w:tcW w:type="dxa" w:w="2835"/>
            <w:shd w:val="clear" w:color="auto" w:fill="1A237E"/>
          </w:tcPr>
          <w:p>
            <w:pPr>
              <w:jc w:val="center"/>
            </w:pPr>
            <w:r>
              <w:rPr>
                <w:b/>
                <w:color w:val="FFFFFF"/>
                <w:sz w:val="20"/>
              </w:rPr>
              <w:t>Difference</w:t>
            </w:r>
          </w:p>
        </w:tc>
        <w:tc>
          <w:tcPr>
            <w:tcW w:type="dxa" w:w="2268"/>
            <w:shd w:val="clear" w:color="auto" w:fill="1A237E"/>
          </w:tcPr>
          <w:p>
            <w:pPr>
              <w:jc w:val="center"/>
            </w:pPr>
            <w:r>
              <w:rPr>
                <w:b/>
                <w:color w:val="FFFFFF"/>
                <w:sz w:val="20"/>
              </w:rPr>
              <w:t>Percentage</w:t>
            </w:r>
          </w:p>
        </w:tc>
      </w:tr>
      <w:tr>
        <w:tc>
          <w:tcPr>
            <w:tcW w:type="dxa" w:w="2835"/>
          </w:tcPr>
          <w:p>
            <w:pPr>
              <w:jc w:val="left"/>
            </w:pPr>
            <w:r>
              <w:rPr>
                <w:sz w:val="20"/>
              </w:rPr>
              <w:t>Metro vs Hilt</w:t>
            </w:r>
          </w:p>
        </w:tc>
        <w:tc>
          <w:tcPr>
            <w:tcW w:type="dxa" w:w="2835"/>
          </w:tcPr>
          <w:p>
            <w:pPr>
              <w:jc w:val="center"/>
            </w:pPr>
            <w:r>
              <w:rPr>
                <w:sz w:val="20"/>
              </w:rPr>
              <w:t>Metro is 2,144ms faster</w:t>
            </w:r>
          </w:p>
        </w:tc>
        <w:tc>
          <w:tcPr>
            <w:tcW w:type="dxa" w:w="2268"/>
          </w:tcPr>
          <w:p>
            <w:pPr>
              <w:jc w:val="center"/>
            </w:pPr>
            <w:r>
              <w:rPr>
                <w:sz w:val="20"/>
              </w:rPr>
              <w:t>43.5% faster</w:t>
            </w:r>
          </w:p>
        </w:tc>
      </w:tr>
      <w:tr>
        <w:tc>
          <w:tcPr>
            <w:tcW w:type="dxa" w:w="2835"/>
            <w:shd w:val="clear" w:color="auto" w:fill="F5F5F5"/>
          </w:tcPr>
          <w:p>
            <w:pPr>
              <w:jc w:val="left"/>
            </w:pPr>
            <w:r>
              <w:rPr>
                <w:sz w:val="20"/>
              </w:rPr>
              <w:t>kotlin-inject-anvil vs Hilt</w:t>
            </w:r>
          </w:p>
        </w:tc>
        <w:tc>
          <w:tcPr>
            <w:tcW w:type="dxa" w:w="2835"/>
            <w:shd w:val="clear" w:color="auto" w:fill="F5F5F5"/>
          </w:tcPr>
          <w:p>
            <w:pPr>
              <w:jc w:val="center"/>
            </w:pPr>
            <w:r>
              <w:rPr>
                <w:sz w:val="20"/>
              </w:rPr>
              <w:t>kinject is 2,458ms faster</w:t>
            </w:r>
          </w:p>
        </w:tc>
        <w:tc>
          <w:tcPr>
            <w:tcW w:type="dxa" w:w="2268"/>
            <w:shd w:val="clear" w:color="auto" w:fill="F5F5F5"/>
          </w:tcPr>
          <w:p>
            <w:pPr>
              <w:jc w:val="center"/>
            </w:pPr>
            <w:r>
              <w:rPr>
                <w:sz w:val="20"/>
              </w:rPr>
              <w:t>49.9% faster</w:t>
            </w:r>
          </w:p>
        </w:tc>
      </w:tr>
      <w:tr>
        <w:tc>
          <w:tcPr>
            <w:tcW w:type="dxa" w:w="2835"/>
          </w:tcPr>
          <w:p>
            <w:pPr>
              <w:jc w:val="left"/>
            </w:pPr>
            <w:r>
              <w:rPr>
                <w:sz w:val="20"/>
              </w:rPr>
              <w:t>Koin vs Hilt</w:t>
            </w:r>
          </w:p>
        </w:tc>
        <w:tc>
          <w:tcPr>
            <w:tcW w:type="dxa" w:w="2835"/>
          </w:tcPr>
          <w:p>
            <w:pPr>
              <w:jc w:val="center"/>
            </w:pPr>
            <w:r>
              <w:rPr>
                <w:sz w:val="20"/>
              </w:rPr>
              <w:t>Koin is 2,673ms faster</w:t>
            </w:r>
          </w:p>
        </w:tc>
        <w:tc>
          <w:tcPr>
            <w:tcW w:type="dxa" w:w="2268"/>
          </w:tcPr>
          <w:p>
            <w:pPr>
              <w:jc w:val="center"/>
            </w:pPr>
            <w:r>
              <w:rPr>
                <w:sz w:val="20"/>
              </w:rPr>
              <w:t>54.2% faster</w:t>
            </w:r>
          </w:p>
        </w:tc>
      </w:tr>
      <w:tr>
        <w:tc>
          <w:tcPr>
            <w:tcW w:type="dxa" w:w="2835"/>
            <w:shd w:val="clear" w:color="auto" w:fill="F5F5F5"/>
          </w:tcPr>
          <w:p>
            <w:pPr>
              <w:jc w:val="left"/>
            </w:pPr>
            <w:r>
              <w:rPr>
                <w:sz w:val="20"/>
              </w:rPr>
              <w:t>kotlin-inject-anvil vs Metro</w:t>
            </w:r>
          </w:p>
        </w:tc>
        <w:tc>
          <w:tcPr>
            <w:tcW w:type="dxa" w:w="2835"/>
            <w:shd w:val="clear" w:color="auto" w:fill="F5F5F5"/>
          </w:tcPr>
          <w:p>
            <w:pPr>
              <w:jc w:val="center"/>
            </w:pPr>
            <w:r>
              <w:rPr>
                <w:sz w:val="20"/>
              </w:rPr>
              <w:t>kinject is 314ms faster</w:t>
            </w:r>
          </w:p>
        </w:tc>
        <w:tc>
          <w:tcPr>
            <w:tcW w:type="dxa" w:w="2268"/>
            <w:shd w:val="clear" w:color="auto" w:fill="F5F5F5"/>
          </w:tcPr>
          <w:p>
            <w:pPr>
              <w:jc w:val="center"/>
            </w:pPr>
            <w:r>
              <w:rPr>
                <w:sz w:val="20"/>
              </w:rPr>
              <w:t>11.3% faster</w:t>
            </w:r>
          </w:p>
        </w:tc>
      </w:tr>
    </w:tbl>
    <w:p/>
    <w:p>
      <w:pPr>
        <w:pStyle w:val="Heading2"/>
      </w:pPr>
      <w:r>
        <w:rPr>
          <w:color w:val="1A237E"/>
        </w:rPr>
        <w:t>4.3 Generated Code Analysis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835"/>
            <w:shd w:val="clear" w:color="auto" w:fill="1A237E"/>
          </w:tcPr>
          <w:p>
            <w:pPr>
              <w:jc w:val="center"/>
            </w:pPr>
            <w:r>
              <w:rPr>
                <w:b/>
                <w:color w:val="FFFFFF"/>
                <w:sz w:val="20"/>
              </w:rPr>
              <w:t>Metric</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417"/>
            <w:shd w:val="clear" w:color="auto" w:fill="1A237E"/>
          </w:tcPr>
          <w:p>
            <w:pPr>
              <w:jc w:val="center"/>
            </w:pPr>
            <w:r>
              <w:rPr>
                <w:b/>
                <w:color w:val="FFFFFF"/>
                <w:sz w:val="20"/>
              </w:rPr>
              <w:t>Koin</w:t>
            </w:r>
          </w:p>
        </w:tc>
      </w:tr>
      <w:tr>
        <w:tc>
          <w:tcPr>
            <w:tcW w:type="dxa" w:w="2835"/>
          </w:tcPr>
          <w:p>
            <w:pPr>
              <w:jc w:val="left"/>
            </w:pPr>
            <w:r>
              <w:rPr>
                <w:sz w:val="20"/>
              </w:rPr>
              <w:t>Generated source files</w:t>
            </w:r>
          </w:p>
        </w:tc>
        <w:tc>
          <w:tcPr>
            <w:tcW w:type="dxa" w:w="1417"/>
          </w:tcPr>
          <w:p>
            <w:pPr>
              <w:jc w:val="center"/>
            </w:pPr>
            <w:r>
              <w:rPr>
                <w:sz w:val="20"/>
              </w:rPr>
              <w:t>387</w:t>
            </w:r>
          </w:p>
        </w:tc>
        <w:tc>
          <w:tcPr>
            <w:tcW w:type="dxa" w:w="1417"/>
          </w:tcPr>
          <w:p>
            <w:pPr>
              <w:jc w:val="center"/>
            </w:pPr>
            <w:r>
              <w:rPr>
                <w:sz w:val="20"/>
              </w:rPr>
              <w:t>0</w:t>
            </w:r>
          </w:p>
        </w:tc>
        <w:tc>
          <w:tcPr>
            <w:tcW w:type="dxa" w:w="1417"/>
          </w:tcPr>
          <w:p>
            <w:pPr>
              <w:jc w:val="center"/>
            </w:pPr>
            <w:r>
              <w:rPr>
                <w:sz w:val="20"/>
              </w:rPr>
              <w:t>30</w:t>
            </w:r>
          </w:p>
        </w:tc>
        <w:tc>
          <w:tcPr>
            <w:tcW w:type="dxa" w:w="1417"/>
          </w:tcPr>
          <w:p>
            <w:pPr>
              <w:jc w:val="center"/>
            </w:pPr>
            <w:r>
              <w:rPr>
                <w:sz w:val="20"/>
              </w:rPr>
              <w:t>0</w:t>
            </w:r>
          </w:p>
        </w:tc>
      </w:tr>
      <w:tr>
        <w:tc>
          <w:tcPr>
            <w:tcW w:type="dxa" w:w="2835"/>
            <w:shd w:val="clear" w:color="auto" w:fill="F5F5F5"/>
          </w:tcPr>
          <w:p>
            <w:pPr>
              <w:jc w:val="left"/>
            </w:pPr>
            <w:r>
              <w:rPr>
                <w:sz w:val="20"/>
              </w:rPr>
              <w:t>Generated lines of code</w:t>
            </w:r>
          </w:p>
        </w:tc>
        <w:tc>
          <w:tcPr>
            <w:tcW w:type="dxa" w:w="1417"/>
            <w:shd w:val="clear" w:color="auto" w:fill="F5F5F5"/>
          </w:tcPr>
          <w:p>
            <w:pPr>
              <w:jc w:val="center"/>
            </w:pPr>
            <w:r>
              <w:rPr>
                <w:sz w:val="20"/>
              </w:rPr>
              <w:t>17,555</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1,456</w:t>
            </w:r>
          </w:p>
        </w:tc>
        <w:tc>
          <w:tcPr>
            <w:tcW w:type="dxa" w:w="1417"/>
            <w:shd w:val="clear" w:color="auto" w:fill="F5F5F5"/>
          </w:tcPr>
          <w:p>
            <w:pPr>
              <w:jc w:val="center"/>
            </w:pPr>
            <w:r>
              <w:rPr>
                <w:sz w:val="20"/>
              </w:rPr>
              <w:t>0</w:t>
            </w:r>
          </w:p>
        </w:tc>
      </w:tr>
      <w:tr>
        <w:tc>
          <w:tcPr>
            <w:tcW w:type="dxa" w:w="2835"/>
          </w:tcPr>
          <w:p>
            <w:pPr>
              <w:jc w:val="left"/>
            </w:pPr>
            <w:r>
              <w:rPr>
                <w:sz w:val="20"/>
              </w:rPr>
              <w:t>Generated code size</w:t>
            </w:r>
          </w:p>
        </w:tc>
        <w:tc>
          <w:tcPr>
            <w:tcW w:type="dxa" w:w="1417"/>
          </w:tcPr>
          <w:p>
            <w:pPr>
              <w:jc w:val="center"/>
            </w:pPr>
            <w:r>
              <w:rPr>
                <w:sz w:val="20"/>
              </w:rPr>
              <w:t>555 KB</w:t>
            </w:r>
          </w:p>
        </w:tc>
        <w:tc>
          <w:tcPr>
            <w:tcW w:type="dxa" w:w="1417"/>
          </w:tcPr>
          <w:p>
            <w:pPr>
              <w:jc w:val="center"/>
            </w:pPr>
            <w:r>
              <w:rPr>
                <w:sz w:val="20"/>
              </w:rPr>
              <w:t>0 KB</w:t>
            </w:r>
          </w:p>
        </w:tc>
        <w:tc>
          <w:tcPr>
            <w:tcW w:type="dxa" w:w="1417"/>
          </w:tcPr>
          <w:p>
            <w:pPr>
              <w:jc w:val="center"/>
            </w:pPr>
            <w:r>
              <w:rPr>
                <w:sz w:val="20"/>
              </w:rPr>
              <w:t>58 KB</w:t>
            </w:r>
          </w:p>
        </w:tc>
        <w:tc>
          <w:tcPr>
            <w:tcW w:type="dxa" w:w="1417"/>
          </w:tcPr>
          <w:p>
            <w:pPr>
              <w:jc w:val="center"/>
            </w:pPr>
            <w:r>
              <w:rPr>
                <w:sz w:val="20"/>
              </w:rPr>
              <w:t>0 KB</w:t>
            </w:r>
          </w:p>
        </w:tc>
      </w:tr>
      <w:tr>
        <w:tc>
          <w:tcPr>
            <w:tcW w:type="dxa" w:w="2835"/>
            <w:shd w:val="clear" w:color="auto" w:fill="F5F5F5"/>
          </w:tcPr>
          <w:p>
            <w:pPr>
              <w:jc w:val="left"/>
            </w:pPr>
            <w:r>
              <w:rPr>
                <w:sz w:val="20"/>
              </w:rPr>
              <w:t>Generated language</w:t>
            </w:r>
          </w:p>
        </w:tc>
        <w:tc>
          <w:tcPr>
            <w:tcW w:type="dxa" w:w="1417"/>
            <w:shd w:val="clear" w:color="auto" w:fill="F5F5F5"/>
          </w:tcPr>
          <w:p>
            <w:pPr>
              <w:jc w:val="center"/>
            </w:pPr>
            <w:r>
              <w:rPr>
                <w:sz w:val="20"/>
              </w:rPr>
              <w:t>Java</w:t>
            </w:r>
          </w:p>
        </w:tc>
        <w:tc>
          <w:tcPr>
            <w:tcW w:type="dxa" w:w="1417"/>
            <w:shd w:val="clear" w:color="auto" w:fill="F5F5F5"/>
          </w:tcPr>
          <w:p>
            <w:pPr>
              <w:jc w:val="center"/>
            </w:pPr>
            <w:r>
              <w:rPr>
                <w:sz w:val="20"/>
              </w:rPr>
              <w:t>N/A</w:t>
            </w:r>
          </w:p>
        </w:tc>
        <w:tc>
          <w:tcPr>
            <w:tcW w:type="dxa" w:w="1417"/>
            <w:shd w:val="clear" w:color="auto" w:fill="F5F5F5"/>
          </w:tcPr>
          <w:p>
            <w:pPr>
              <w:jc w:val="center"/>
            </w:pPr>
            <w:r>
              <w:rPr>
                <w:sz w:val="20"/>
              </w:rPr>
              <w:t>Kotlin</w:t>
            </w:r>
          </w:p>
        </w:tc>
        <w:tc>
          <w:tcPr>
            <w:tcW w:type="dxa" w:w="1417"/>
            <w:shd w:val="clear" w:color="auto" w:fill="F5F5F5"/>
          </w:tcPr>
          <w:p>
            <w:pPr>
              <w:jc w:val="center"/>
            </w:pPr>
            <w:r>
              <w:rPr>
                <w:sz w:val="20"/>
              </w:rPr>
              <w:t>N/A</w:t>
            </w:r>
          </w:p>
        </w:tc>
      </w:tr>
      <w:tr>
        <w:tc>
          <w:tcPr>
            <w:tcW w:type="dxa" w:w="2835"/>
          </w:tcPr>
          <w:p>
            <w:pPr>
              <w:jc w:val="left"/>
            </w:pPr>
            <w:r>
              <w:rPr>
                <w:sz w:val="20"/>
              </w:rPr>
              <w:t>Requires separate compilation pass</w:t>
            </w:r>
          </w:p>
        </w:tc>
        <w:tc>
          <w:tcPr>
            <w:tcW w:type="dxa" w:w="1417"/>
          </w:tcPr>
          <w:p>
            <w:pPr>
              <w:jc w:val="center"/>
            </w:pPr>
            <w:r>
              <w:rPr>
                <w:sz w:val="20"/>
              </w:rPr>
              <w:t>Yes (javac)</w:t>
            </w:r>
          </w:p>
        </w:tc>
        <w:tc>
          <w:tcPr>
            <w:tcW w:type="dxa" w:w="1417"/>
          </w:tcPr>
          <w:p>
            <w:pPr>
              <w:jc w:val="center"/>
            </w:pPr>
            <w:r>
              <w:rPr>
                <w:sz w:val="20"/>
              </w:rPr>
              <w:t>No</w:t>
            </w:r>
          </w:p>
        </w:tc>
        <w:tc>
          <w:tcPr>
            <w:tcW w:type="dxa" w:w="1417"/>
          </w:tcPr>
          <w:p>
            <w:pPr>
              <w:jc w:val="center"/>
            </w:pPr>
            <w:r>
              <w:rPr>
                <w:sz w:val="20"/>
              </w:rPr>
              <w:t>No</w:t>
            </w:r>
          </w:p>
        </w:tc>
        <w:tc>
          <w:tcPr>
            <w:tcW w:type="dxa" w:w="1417"/>
          </w:tcPr>
          <w:p>
            <w:pPr>
              <w:jc w:val="center"/>
            </w:pPr>
            <w:r>
              <w:rPr>
                <w:sz w:val="20"/>
              </w:rPr>
              <w:t>No</w:t>
            </w:r>
          </w:p>
        </w:tc>
      </w:tr>
    </w:tbl>
    <w:p/>
    <w:p>
      <w:r>
        <w:rPr>
          <w:b/>
        </w:rPr>
        <w:t xml:space="preserve">Key insight: </w:t>
      </w:r>
      <w:r>
        <w:t>Hilt generates 291 Java files (factories, component implementations, module bindings) totaling 488KB. These require a separate javac compilation pass after KSP finishes. Metro generates zero files — it injects code directly into Kotlin's IR (Intermediate Representation) during compilation. Koin generates zero files because all DI resolution is deferred to runtime.</w:t>
      </w:r>
    </w:p>
    <w:p/>
    <w:p>
      <w:pPr>
        <w:pStyle w:val="Heading2"/>
      </w:pPr>
      <w:r>
        <w:rPr>
          <w:color w:val="1A237E"/>
        </w:rPr>
        <w:t>4.4 How Each Framework Compiles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134"/>
            <w:shd w:val="clear" w:color="auto" w:fill="1A237E"/>
          </w:tcPr>
          <w:p>
            <w:pPr>
              <w:jc w:val="center"/>
            </w:pPr>
            <w:r>
              <w:rPr>
                <w:b/>
                <w:color w:val="FFFFFF"/>
                <w:sz w:val="20"/>
              </w:rPr>
              <w:t>Step</w:t>
            </w:r>
          </w:p>
        </w:tc>
        <w:tc>
          <w:tcPr>
            <w:tcW w:type="dxa" w:w="2268"/>
            <w:shd w:val="clear" w:color="auto" w:fill="1A237E"/>
          </w:tcPr>
          <w:p>
            <w:pPr>
              <w:jc w:val="center"/>
            </w:pPr>
            <w:r>
              <w:rPr>
                <w:b/>
                <w:color w:val="FFFFFF"/>
                <w:sz w:val="20"/>
              </w:rPr>
              <w:t>Hilt</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1984"/>
            <w:shd w:val="clear" w:color="auto" w:fill="1A237E"/>
          </w:tcPr>
          <w:p>
            <w:pPr>
              <w:jc w:val="center"/>
            </w:pPr>
            <w:r>
              <w:rPr>
                <w:b/>
                <w:color w:val="FFFFFF"/>
                <w:sz w:val="20"/>
              </w:rPr>
              <w:t>Koin</w:t>
            </w:r>
          </w:p>
        </w:tc>
      </w:tr>
      <w:tr>
        <w:tc>
          <w:tcPr>
            <w:tcW w:type="dxa" w:w="1134"/>
          </w:tcPr>
          <w:p>
            <w:pPr>
              <w:jc w:val="left"/>
            </w:pPr>
            <w:r>
              <w:rPr>
                <w:sz w:val="20"/>
              </w:rPr>
              <w:t>1</w:t>
            </w:r>
          </w:p>
        </w:tc>
        <w:tc>
          <w:tcPr>
            <w:tcW w:type="dxa" w:w="2268"/>
          </w:tcPr>
          <w:p>
            <w:pPr>
              <w:jc w:val="center"/>
            </w:pPr>
            <w:r>
              <w:rPr>
                <w:sz w:val="20"/>
              </w:rPr>
              <w:t>KSP scans @Inject, @Module, @Provides</w:t>
            </w:r>
          </w:p>
        </w:tc>
        <w:tc>
          <w:tcPr>
            <w:tcW w:type="dxa" w:w="2268"/>
          </w:tcPr>
          <w:p>
            <w:pPr>
              <w:jc w:val="center"/>
            </w:pPr>
            <w:r>
              <w:rPr>
                <w:sz w:val="20"/>
              </w:rPr>
              <w:t>FIR: Analyze @DependencyGraph, @Inject</w:t>
            </w:r>
          </w:p>
        </w:tc>
        <w:tc>
          <w:tcPr>
            <w:tcW w:type="dxa" w:w="2268"/>
          </w:tcPr>
          <w:p>
            <w:pPr>
              <w:jc w:val="center"/>
            </w:pPr>
            <w:r>
              <w:rPr>
                <w:sz w:val="20"/>
              </w:rPr>
              <w:t>KSP scans @Inject, @Component, @ContributesBinding</w:t>
            </w:r>
          </w:p>
        </w:tc>
        <w:tc>
          <w:tcPr>
            <w:tcW w:type="dxa" w:w="1984"/>
          </w:tcPr>
          <w:p>
            <w:pPr>
              <w:jc w:val="center"/>
            </w:pPr>
            <w:r>
              <w:rPr>
                <w:sz w:val="20"/>
              </w:rPr>
              <w:t>Standard Kotlin compilation</w:t>
            </w:r>
          </w:p>
        </w:tc>
      </w:tr>
      <w:tr>
        <w:tc>
          <w:tcPr>
            <w:tcW w:type="dxa" w:w="1134"/>
            <w:shd w:val="clear" w:color="auto" w:fill="F5F5F5"/>
          </w:tcPr>
          <w:p>
            <w:pPr>
              <w:jc w:val="left"/>
            </w:pPr>
            <w:r>
              <w:rPr>
                <w:sz w:val="20"/>
              </w:rPr>
              <w:t>2</w:t>
            </w:r>
          </w:p>
        </w:tc>
        <w:tc>
          <w:tcPr>
            <w:tcW w:type="dxa" w:w="2268"/>
            <w:shd w:val="clear" w:color="auto" w:fill="F5F5F5"/>
          </w:tcPr>
          <w:p>
            <w:pPr>
              <w:jc w:val="center"/>
            </w:pPr>
            <w:r>
              <w:rPr>
                <w:sz w:val="20"/>
              </w:rPr>
              <w:t>Generates 387 Java files</w:t>
            </w:r>
          </w:p>
        </w:tc>
        <w:tc>
          <w:tcPr>
            <w:tcW w:type="dxa" w:w="2268"/>
            <w:shd w:val="clear" w:color="auto" w:fill="F5F5F5"/>
          </w:tcPr>
          <w:p>
            <w:pPr>
              <w:jc w:val="center"/>
            </w:pPr>
            <w:r>
              <w:rPr>
                <w:sz w:val="20"/>
              </w:rPr>
              <w:t>IR: Generate implementations in IR</w:t>
            </w:r>
          </w:p>
        </w:tc>
        <w:tc>
          <w:tcPr>
            <w:tcW w:type="dxa" w:w="2268"/>
            <w:shd w:val="clear" w:color="auto" w:fill="F5F5F5"/>
          </w:tcPr>
          <w:p>
            <w:pPr>
              <w:jc w:val="center"/>
            </w:pPr>
            <w:r>
              <w:rPr>
                <w:sz w:val="20"/>
              </w:rPr>
              <w:t>Generates 30 Kotlin files</w:t>
            </w:r>
          </w:p>
        </w:tc>
        <w:tc>
          <w:tcPr>
            <w:tcW w:type="dxa" w:w="1984"/>
            <w:shd w:val="clear" w:color="auto" w:fill="F5F5F5"/>
          </w:tcPr>
          <w:p>
            <w:pPr>
              <w:jc w:val="center"/>
            </w:pPr>
            <w:r>
              <w:rPr>
                <w:sz w:val="20"/>
              </w:rPr>
              <w:t>(No DI processing)</w:t>
            </w:r>
          </w:p>
        </w:tc>
      </w:tr>
      <w:tr>
        <w:tc>
          <w:tcPr>
            <w:tcW w:type="dxa" w:w="1134"/>
          </w:tcPr>
          <w:p>
            <w:pPr>
              <w:jc w:val="left"/>
            </w:pPr>
            <w:r>
              <w:rPr>
                <w:sz w:val="20"/>
              </w:rPr>
              <w:t>3</w:t>
            </w:r>
          </w:p>
        </w:tc>
        <w:tc>
          <w:tcPr>
            <w:tcW w:type="dxa" w:w="2268"/>
          </w:tcPr>
          <w:p>
            <w:pPr>
              <w:jc w:val="center"/>
            </w:pPr>
            <w:r>
              <w:rPr>
                <w:sz w:val="20"/>
              </w:rPr>
              <w:t>Kotlin compiler compiles source</w:t>
            </w:r>
          </w:p>
        </w:tc>
        <w:tc>
          <w:tcPr>
            <w:tcW w:type="dxa" w:w="2268"/>
          </w:tcPr>
          <w:p>
            <w:pPr>
              <w:jc w:val="center"/>
            </w:pPr>
            <w:r>
              <w:rPr>
                <w:sz w:val="20"/>
              </w:rPr>
              <w:t>Single pass — done</w:t>
            </w:r>
          </w:p>
        </w:tc>
        <w:tc>
          <w:tcPr>
            <w:tcW w:type="dxa" w:w="2268"/>
          </w:tcPr>
          <w:p>
            <w:pPr>
              <w:jc w:val="center"/>
            </w:pPr>
            <w:r>
              <w:rPr>
                <w:sz w:val="20"/>
              </w:rPr>
              <w:t>Kotlin compiler compiles source + generated</w:t>
            </w:r>
          </w:p>
        </w:tc>
        <w:tc>
          <w:tcPr>
            <w:tcW w:type="dxa" w:w="1984"/>
          </w:tcPr>
          <w:p>
            <w:pPr>
              <w:jc w:val="center"/>
            </w:pPr>
            <w:r>
              <w:rPr>
                <w:sz w:val="20"/>
              </w:rPr>
              <w:t>(No DI processing)</w:t>
            </w:r>
          </w:p>
        </w:tc>
      </w:tr>
      <w:tr>
        <w:tc>
          <w:tcPr>
            <w:tcW w:type="dxa" w:w="1134"/>
            <w:shd w:val="clear" w:color="auto" w:fill="F5F5F5"/>
          </w:tcPr>
          <w:p>
            <w:pPr>
              <w:jc w:val="left"/>
            </w:pPr>
            <w:r>
              <w:rPr>
                <w:sz w:val="20"/>
              </w:rPr>
              <w:t>4</w:t>
            </w:r>
          </w:p>
        </w:tc>
        <w:tc>
          <w:tcPr>
            <w:tcW w:type="dxa" w:w="2268"/>
            <w:shd w:val="clear" w:color="auto" w:fill="F5F5F5"/>
          </w:tcPr>
          <w:p>
            <w:pPr>
              <w:jc w:val="center"/>
            </w:pPr>
            <w:r>
              <w:rPr>
                <w:sz w:val="20"/>
              </w:rPr>
              <w:t>Java compiler compiles generated</w:t>
            </w:r>
          </w:p>
        </w:tc>
        <w:tc>
          <w:tcPr>
            <w:tcW w:type="dxa" w:w="2268"/>
            <w:shd w:val="clear" w:color="auto" w:fill="F5F5F5"/>
          </w:tcPr>
          <w:p>
            <w:pPr>
              <w:jc w:val="center"/>
            </w:pPr>
            <w:r>
              <w:rPr>
                <w:sz w:val="20"/>
              </w:rPr>
              <w:t>—</w:t>
            </w:r>
          </w:p>
        </w:tc>
        <w:tc>
          <w:tcPr>
            <w:tcW w:type="dxa" w:w="2268"/>
            <w:shd w:val="clear" w:color="auto" w:fill="F5F5F5"/>
          </w:tcPr>
          <w:p>
            <w:pPr>
              <w:jc w:val="center"/>
            </w:pPr>
            <w:r>
              <w:rPr>
                <w:sz w:val="20"/>
              </w:rPr>
              <w:t>—</w:t>
            </w:r>
          </w:p>
        </w:tc>
        <w:tc>
          <w:tcPr>
            <w:tcW w:type="dxa" w:w="1984"/>
            <w:shd w:val="clear" w:color="auto" w:fill="F5F5F5"/>
          </w:tcPr>
          <w:p>
            <w:pPr>
              <w:jc w:val="center"/>
            </w:pPr>
            <w:r>
              <w:rPr>
                <w:sz w:val="20"/>
              </w:rPr>
              <w:t>—</w:t>
            </w:r>
          </w:p>
        </w:tc>
      </w:tr>
      <w:tr>
        <w:tc>
          <w:tcPr>
            <w:tcW w:type="dxa" w:w="1134"/>
          </w:tcPr>
          <w:p>
            <w:pPr>
              <w:jc w:val="left"/>
            </w:pPr>
            <w:r>
              <w:rPr>
                <w:sz w:val="20"/>
              </w:rPr>
              <w:t>Total</w:t>
            </w:r>
          </w:p>
        </w:tc>
        <w:tc>
          <w:tcPr>
            <w:tcW w:type="dxa" w:w="2268"/>
          </w:tcPr>
          <w:p>
            <w:pPr>
              <w:jc w:val="center"/>
            </w:pPr>
            <w:r>
              <w:rPr>
                <w:sz w:val="20"/>
              </w:rPr>
              <w:t>2 passes + codegen (387 Java files)</w:t>
            </w:r>
          </w:p>
        </w:tc>
        <w:tc>
          <w:tcPr>
            <w:tcW w:type="dxa" w:w="2268"/>
          </w:tcPr>
          <w:p>
            <w:pPr>
              <w:jc w:val="center"/>
            </w:pPr>
            <w:r>
              <w:rPr>
                <w:sz w:val="20"/>
              </w:rPr>
              <w:t>1 pass, zero files</w:t>
            </w:r>
          </w:p>
        </w:tc>
        <w:tc>
          <w:tcPr>
            <w:tcW w:type="dxa" w:w="2268"/>
          </w:tcPr>
          <w:p>
            <w:pPr>
              <w:jc w:val="center"/>
            </w:pPr>
            <w:r>
              <w:rPr>
                <w:sz w:val="20"/>
              </w:rPr>
              <w:t>2 passes + codegen (30 Kotlin files)</w:t>
            </w:r>
          </w:p>
        </w:tc>
        <w:tc>
          <w:tcPr>
            <w:tcW w:type="dxa" w:w="1984"/>
          </w:tcPr>
          <w:p>
            <w:pPr>
              <w:jc w:val="center"/>
            </w:pPr>
            <w:r>
              <w:rPr>
                <w:sz w:val="20"/>
              </w:rPr>
              <w:t>1 pass, zero codegen</w:t>
            </w:r>
          </w:p>
        </w:tc>
      </w:tr>
    </w:tbl>
    <w:p>
      <w:r>
        <w:br w:type="page"/>
      </w:r>
    </w:p>
    <w:p>
      <w:pPr>
        <w:pStyle w:val="Heading1"/>
      </w:pPr>
      <w:r>
        <w:rPr>
          <w:color w:val="1A237E"/>
        </w:rPr>
        <w:t>5. Runtime Benchmark (Hilt vs Metro vs Koin)</w:t>
      </w:r>
    </w:p>
    <w:p>
      <w:r>
        <w:t>Runtime benchmarks compare all three frameworks using the identical e-commerce app with ~390 classes. Hilt's generated Dagger component is accessed via @EntryPoint, Metro via createGraph(), and Koin via startKoin(). All three are warmed up before measurement to eliminate JVM class loading bias.</w:t>
      </w:r>
    </w:p>
    <w:p>
      <w:pPr>
        <w:pStyle w:val="Heading2"/>
      </w:pPr>
      <w:r>
        <w:rPr>
          <w:color w:val="1A237E"/>
        </w:rPr>
        <w:t>5.1 Methodology</w:t>
      </w:r>
    </w:p>
    <w:p>
      <w:r>
        <w:rPr>
          <w:b/>
        </w:rPr>
        <w:t xml:space="preserve">Warmup phase: </w:t>
      </w:r>
      <w:r>
        <w:t>Both Metro and Koin are fully initialized once before measurement to eliminate JVM class loading and JIT compilation bias. Without warmup, whichever framework runs first pays the class loading tax for all 390 classes and appears unfairly slower.</w:t>
      </w:r>
    </w:p>
    <w:p/>
    <w:p>
      <w:r>
        <w:rPr>
          <w:b/>
        </w:rPr>
        <w:t xml:space="preserve">Measurement: </w:t>
      </w:r>
      <w:r>
        <w:t>System.nanoTime() for timing. Runtime.freeMemory() + Debug.getNativeHeapAllocatedSize() for memory. System.gc() + 300ms pause between framework measurements. 100 warm iterations per class.</w:t>
      </w:r>
    </w:p>
    <w:p/>
    <w:p>
      <w:r>
        <w:rPr>
          <w:b/>
        </w:rPr>
        <w:t xml:space="preserve">Device: </w:t>
      </w:r>
      <w:r>
        <w:t>Pixel 9 Pro emulator, API 37 (Android 16)</w:t>
      </w:r>
    </w:p>
    <w:p>
      <w:pPr>
        <w:pStyle w:val="Heading2"/>
      </w:pPr>
      <w:r>
        <w:rPr>
          <w:color w:val="1A237E"/>
        </w:rPr>
        <w:t>5.2 Container Initialization</w:t>
      </w:r>
    </w:p>
    <w:p>
      <w:r>
        <w:t>Time to access/create the DI container. Hilt's component is created during Application.onCreate() by @HiltAndroidApp — we measure EntryPointAccessors.fromApplication() cost. Metro calls createGraph&lt;ShopAppGraph&gt;(). Koin calls startKoin { modules(allShopAppModules) } with 24 modules and 19 eager singletons.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Init Time</w:t>
            </w:r>
          </w:p>
        </w:tc>
        <w:tc>
          <w:tcPr>
            <w:tcW w:type="dxa" w:w="5669"/>
            <w:shd w:val="clear" w:color="auto" w:fill="1A237E"/>
          </w:tcPr>
          <w:p>
            <w:pPr>
              <w:jc w:val="center"/>
            </w:pPr>
            <w:r>
              <w:rPr>
                <w:b/>
                <w:color w:val="FFFFFF"/>
                <w:sz w:val="20"/>
              </w:rPr>
              <w:t>What Happens</w:t>
            </w:r>
          </w:p>
        </w:tc>
      </w:tr>
      <w:tr>
        <w:tc>
          <w:tcPr>
            <w:tcW w:type="dxa" w:w="1701"/>
          </w:tcPr>
          <w:p>
            <w:pPr>
              <w:jc w:val="left"/>
            </w:pPr>
            <w:r>
              <w:rPr>
                <w:sz w:val="20"/>
              </w:rPr>
              <w:t>Hilt</w:t>
            </w:r>
          </w:p>
        </w:tc>
        <w:tc>
          <w:tcPr>
            <w:tcW w:type="dxa" w:w="1417"/>
          </w:tcPr>
          <w:p>
            <w:pPr>
              <w:jc w:val="center"/>
            </w:pPr>
            <w:r>
              <w:rPr>
                <w:sz w:val="20"/>
              </w:rPr>
              <w:t>~0ms (pre-built)</w:t>
            </w:r>
          </w:p>
        </w:tc>
        <w:tc>
          <w:tcPr>
            <w:tcW w:type="dxa" w:w="5669"/>
          </w:tcPr>
          <w:p>
            <w:pPr>
              <w:jc w:val="center"/>
            </w:pPr>
            <w:r>
              <w:rPr>
                <w:sz w:val="20"/>
              </w:rPr>
              <w:t>Component built during Application.onCreate() — accessing it is near-instant</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3.46ms</w:t>
            </w:r>
          </w:p>
        </w:tc>
        <w:tc>
          <w:tcPr>
            <w:tcW w:type="dxa" w:w="5669"/>
            <w:shd w:val="clear" w:color="auto" w:fill="F5F5F5"/>
          </w:tcPr>
          <w:p>
            <w:pPr>
              <w:jc w:val="center"/>
            </w:pPr>
            <w:r>
              <w:rPr>
                <w:sz w:val="20"/>
              </w:rPr>
              <w:t>createGraph() instantiates one generated class with all wiring compiled into it</w:t>
            </w:r>
          </w:p>
        </w:tc>
      </w:tr>
      <w:tr>
        <w:tc>
          <w:tcPr>
            <w:tcW w:type="dxa" w:w="1701"/>
          </w:tcPr>
          <w:p>
            <w:pPr>
              <w:jc w:val="left"/>
            </w:pPr>
            <w:r>
              <w:rPr>
                <w:sz w:val="20"/>
              </w:rPr>
              <w:t>kotlin-inject-anvil</w:t>
            </w:r>
          </w:p>
        </w:tc>
        <w:tc>
          <w:tcPr>
            <w:tcW w:type="dxa" w:w="1417"/>
          </w:tcPr>
          <w:p>
            <w:pPr>
              <w:jc w:val="center"/>
            </w:pPr>
            <w:r>
              <w:rPr>
                <w:sz w:val="20"/>
              </w:rPr>
              <w:t>2.82ms</w:t>
            </w:r>
          </w:p>
        </w:tc>
        <w:tc>
          <w:tcPr>
            <w:tcW w:type="dxa" w:w="5669"/>
          </w:tcPr>
          <w:p>
            <w:pPr>
              <w:jc w:val="center"/>
            </w:pPr>
            <w:r>
              <w:rPr>
                <w:sz w:val="20"/>
              </w:rPr>
              <w:t>KSP-generated component with direct constructor calls, similar to Metro</w:t>
            </w:r>
          </w:p>
        </w:tc>
      </w:tr>
      <w:tr>
        <w:tc>
          <w:tcPr>
            <w:tcW w:type="dxa" w:w="1701"/>
            <w:shd w:val="clear" w:color="auto" w:fill="F5F5F5"/>
          </w:tcPr>
          <w:p>
            <w:pPr>
              <w:jc w:val="left"/>
            </w:pPr>
            <w:r>
              <w:rPr>
                <w:sz w:val="20"/>
              </w:rPr>
              <w:t>Koin</w:t>
            </w:r>
          </w:p>
        </w:tc>
        <w:tc>
          <w:tcPr>
            <w:tcW w:type="dxa" w:w="1417"/>
            <w:shd w:val="clear" w:color="auto" w:fill="F5F5F5"/>
          </w:tcPr>
          <w:p>
            <w:pPr>
              <w:jc w:val="center"/>
            </w:pPr>
            <w:r>
              <w:rPr>
                <w:sz w:val="20"/>
              </w:rPr>
              <w:t>11.27ms</w:t>
            </w:r>
          </w:p>
        </w:tc>
        <w:tc>
          <w:tcPr>
            <w:tcW w:type="dxa" w:w="5669"/>
            <w:shd w:val="clear" w:color="auto" w:fill="F5F5F5"/>
          </w:tcPr>
          <w:p>
            <w:pPr>
              <w:jc w:val="center"/>
            </w:pPr>
            <w:r>
              <w:rPr>
                <w:sz w:val="20"/>
              </w:rPr>
              <w:t>startKoin() registers 271 lambda definitions, creates 19 eager singletons</w:t>
            </w:r>
          </w:p>
        </w:tc>
      </w:tr>
    </w:tbl>
    <w:p/>
    <w:p>
      <w:r>
        <w:rPr>
          <w:b/>
        </w:rPr>
        <w:t xml:space="preserve">Note: </w:t>
      </w:r>
      <w:r>
        <w:t>Hilt's container initialization cost is paid once during Application.onCreate() (via @HiltAndroidApp) and is not measured here — by benchmark time the component already exists. Metro's createGraph() (3.46ms) and kotlin-inject-anvil's create() (2.82ms) both instantiate a single pre-compiled class with all wiring baked in. Koin's startKoin() (11.27ms) must process 24 module DSL blocks, register each binding in a HashMap, and eagerly create 19 singleton instances.</w:t>
      </w:r>
    </w:p>
    <w:p/>
    <w:p>
      <w:pPr>
        <w:pStyle w:val="Heading2"/>
      </w:pPr>
      <w:r>
        <w:rPr>
          <w:color w:val="1A237E"/>
        </w:rPr>
        <w:t>5.3 Cold Injection (First Access)</w:t>
      </w:r>
    </w:p>
    <w:p>
      <w:r>
        <w:t>Time to resolve a class for the first time after container initialization. Includes constructing the object and all its transitive dependencies.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1A237E"/>
          </w:tcPr>
          <w:p>
            <w:pPr>
              <w:jc w:val="center"/>
            </w:pPr>
            <w:r>
              <w:rPr>
                <w:b/>
                <w:color w:val="FFFFFF"/>
                <w:sz w:val="20"/>
              </w:rPr>
              <w:t>Class</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881"/>
            <w:shd w:val="clear" w:color="auto" w:fill="1A237E"/>
          </w:tcPr>
          <w:p>
            <w:pPr>
              <w:jc w:val="center"/>
            </w:pPr>
            <w:r>
              <w:rPr>
                <w:b/>
                <w:color w:val="FFFFFF"/>
                <w:sz w:val="20"/>
              </w:rPr>
              <w:t>Koin</w:t>
            </w:r>
          </w:p>
        </w:tc>
      </w:tr>
      <w:tr>
        <w:tc>
          <w:tcPr>
            <w:tcW w:type="dxa" w:w="3118"/>
          </w:tcPr>
          <w:p>
            <w:pPr>
              <w:jc w:val="left"/>
            </w:pPr>
            <w:r>
              <w:rPr>
                <w:sz w:val="20"/>
              </w:rPr>
              <w:t>HomeViewModel</w:t>
            </w:r>
          </w:p>
        </w:tc>
        <w:tc>
          <w:tcPr>
            <w:tcW w:type="dxa" w:w="1417"/>
          </w:tcPr>
          <w:p>
            <w:pPr>
              <w:jc w:val="center"/>
            </w:pPr>
            <w:r>
              <w:rPr>
                <w:sz w:val="20"/>
              </w:rPr>
              <w:t>7.29ms</w:t>
            </w:r>
          </w:p>
        </w:tc>
        <w:tc>
          <w:tcPr>
            <w:tcW w:type="dxa" w:w="1417"/>
          </w:tcPr>
          <w:p>
            <w:pPr>
              <w:jc w:val="center"/>
            </w:pPr>
            <w:r>
              <w:rPr>
                <w:sz w:val="20"/>
              </w:rPr>
              <w:t>0.61ms</w:t>
            </w:r>
          </w:p>
        </w:tc>
        <w:tc>
          <w:tcPr>
            <w:tcW w:type="dxa" w:w="1417"/>
          </w:tcPr>
          <w:p>
            <w:pPr>
              <w:jc w:val="center"/>
            </w:pPr>
            <w:r>
              <w:rPr>
                <w:sz w:val="20"/>
              </w:rPr>
              <w:t>1.36ms</w:t>
            </w:r>
          </w:p>
        </w:tc>
        <w:tc>
          <w:tcPr>
            <w:tcW w:type="dxa" w:w="1881"/>
          </w:tcPr>
          <w:p>
            <w:pPr>
              <w:jc w:val="center"/>
            </w:pPr>
            <w:r>
              <w:rPr>
                <w:sz w:val="20"/>
              </w:rPr>
              <w:t>1.64ms</w:t>
            </w:r>
          </w:p>
        </w:tc>
      </w:tr>
      <w:tr>
        <w:tc>
          <w:tcPr>
            <w:tcW w:type="dxa" w:w="3118"/>
            <w:shd w:val="clear" w:color="auto" w:fill="F5F5F5"/>
          </w:tcPr>
          <w:p>
            <w:pPr>
              <w:jc w:val="left"/>
            </w:pPr>
            <w:r>
              <w:rPr>
                <w:sz w:val="20"/>
              </w:rPr>
              <w:t>CheckoutViewModel</w:t>
            </w:r>
          </w:p>
        </w:tc>
        <w:tc>
          <w:tcPr>
            <w:tcW w:type="dxa" w:w="1417"/>
            <w:shd w:val="clear" w:color="auto" w:fill="F5F5F5"/>
          </w:tcPr>
          <w:p>
            <w:pPr>
              <w:jc w:val="center"/>
            </w:pPr>
            <w:r>
              <w:rPr>
                <w:sz w:val="20"/>
              </w:rPr>
              <w:t>1.47ms</w:t>
            </w:r>
          </w:p>
        </w:tc>
        <w:tc>
          <w:tcPr>
            <w:tcW w:type="dxa" w:w="1417"/>
            <w:shd w:val="clear" w:color="auto" w:fill="F5F5F5"/>
          </w:tcPr>
          <w:p>
            <w:pPr>
              <w:jc w:val="center"/>
            </w:pPr>
            <w:r>
              <w:rPr>
                <w:sz w:val="20"/>
              </w:rPr>
              <w:t>1.11ms</w:t>
            </w:r>
          </w:p>
        </w:tc>
        <w:tc>
          <w:tcPr>
            <w:tcW w:type="dxa" w:w="1417"/>
            <w:shd w:val="clear" w:color="auto" w:fill="F5F5F5"/>
          </w:tcPr>
          <w:p>
            <w:pPr>
              <w:jc w:val="center"/>
            </w:pPr>
            <w:r>
              <w:rPr>
                <w:sz w:val="20"/>
              </w:rPr>
              <w:t>0.40ms</w:t>
            </w:r>
          </w:p>
        </w:tc>
        <w:tc>
          <w:tcPr>
            <w:tcW w:type="dxa" w:w="1881"/>
            <w:shd w:val="clear" w:color="auto" w:fill="F5F5F5"/>
          </w:tcPr>
          <w:p>
            <w:pPr>
              <w:jc w:val="center"/>
            </w:pPr>
            <w:r>
              <w:rPr>
                <w:sz w:val="20"/>
              </w:rPr>
              <w:t>0.72ms</w:t>
            </w:r>
          </w:p>
        </w:tc>
      </w:tr>
      <w:tr>
        <w:tc>
          <w:tcPr>
            <w:tcW w:type="dxa" w:w="3118"/>
          </w:tcPr>
          <w:p>
            <w:pPr>
              <w:jc w:val="left"/>
            </w:pPr>
            <w:r>
              <w:rPr>
                <w:sz w:val="20"/>
              </w:rPr>
              <w:t>CartViewModel</w:t>
            </w:r>
          </w:p>
        </w:tc>
        <w:tc>
          <w:tcPr>
            <w:tcW w:type="dxa" w:w="1417"/>
          </w:tcPr>
          <w:p>
            <w:pPr>
              <w:jc w:val="center"/>
            </w:pPr>
            <w:r>
              <w:rPr>
                <w:sz w:val="20"/>
              </w:rPr>
              <w:t>0.50ms</w:t>
            </w:r>
          </w:p>
        </w:tc>
        <w:tc>
          <w:tcPr>
            <w:tcW w:type="dxa" w:w="1417"/>
          </w:tcPr>
          <w:p>
            <w:pPr>
              <w:jc w:val="center"/>
            </w:pPr>
            <w:r>
              <w:rPr>
                <w:sz w:val="20"/>
              </w:rPr>
              <w:t>0.64ms</w:t>
            </w:r>
          </w:p>
        </w:tc>
        <w:tc>
          <w:tcPr>
            <w:tcW w:type="dxa" w:w="1417"/>
          </w:tcPr>
          <w:p>
            <w:pPr>
              <w:jc w:val="center"/>
            </w:pPr>
            <w:r>
              <w:rPr>
                <w:sz w:val="20"/>
              </w:rPr>
              <w:t>0.19ms</w:t>
            </w:r>
          </w:p>
        </w:tc>
        <w:tc>
          <w:tcPr>
            <w:tcW w:type="dxa" w:w="1881"/>
          </w:tcPr>
          <w:p>
            <w:pPr>
              <w:jc w:val="center"/>
            </w:pPr>
            <w:r>
              <w:rPr>
                <w:sz w:val="20"/>
              </w:rPr>
              <w:t>0.60ms</w:t>
            </w:r>
          </w:p>
        </w:tc>
      </w:tr>
      <w:tr>
        <w:tc>
          <w:tcPr>
            <w:tcW w:type="dxa" w:w="3118"/>
            <w:shd w:val="clear" w:color="auto" w:fill="F5F5F5"/>
          </w:tcPr>
          <w:p>
            <w:pPr>
              <w:jc w:val="left"/>
            </w:pPr>
            <w:r>
              <w:rPr>
                <w:sz w:val="20"/>
              </w:rPr>
              <w:t>ProfileViewModel</w:t>
            </w:r>
          </w:p>
        </w:tc>
        <w:tc>
          <w:tcPr>
            <w:tcW w:type="dxa" w:w="1417"/>
            <w:shd w:val="clear" w:color="auto" w:fill="F5F5F5"/>
          </w:tcPr>
          <w:p>
            <w:pPr>
              <w:jc w:val="center"/>
            </w:pPr>
            <w:r>
              <w:rPr>
                <w:sz w:val="20"/>
              </w:rPr>
              <w:t>1.68ms</w:t>
            </w:r>
          </w:p>
        </w:tc>
        <w:tc>
          <w:tcPr>
            <w:tcW w:type="dxa" w:w="1417"/>
            <w:shd w:val="clear" w:color="auto" w:fill="F5F5F5"/>
          </w:tcPr>
          <w:p>
            <w:pPr>
              <w:jc w:val="center"/>
            </w:pPr>
            <w:r>
              <w:rPr>
                <w:sz w:val="20"/>
              </w:rPr>
              <w:t>0.18ms</w:t>
            </w:r>
          </w:p>
        </w:tc>
        <w:tc>
          <w:tcPr>
            <w:tcW w:type="dxa" w:w="1417"/>
            <w:shd w:val="clear" w:color="auto" w:fill="F5F5F5"/>
          </w:tcPr>
          <w:p>
            <w:pPr>
              <w:jc w:val="center"/>
            </w:pPr>
            <w:r>
              <w:rPr>
                <w:sz w:val="20"/>
              </w:rPr>
              <w:t>0.17ms</w:t>
            </w:r>
          </w:p>
        </w:tc>
        <w:tc>
          <w:tcPr>
            <w:tcW w:type="dxa" w:w="1881"/>
            <w:shd w:val="clear" w:color="auto" w:fill="F5F5F5"/>
          </w:tcPr>
          <w:p>
            <w:pPr>
              <w:jc w:val="center"/>
            </w:pPr>
            <w:r>
              <w:rPr>
                <w:sz w:val="20"/>
              </w:rPr>
              <w:t>0.36ms</w:t>
            </w:r>
          </w:p>
        </w:tc>
      </w:tr>
      <w:tr>
        <w:tc>
          <w:tcPr>
            <w:tcW w:type="dxa" w:w="3118"/>
          </w:tcPr>
          <w:p>
            <w:pPr>
              <w:jc w:val="left"/>
            </w:pPr>
            <w:r>
              <w:rPr>
                <w:sz w:val="20"/>
              </w:rPr>
              <w:t>ProductDetailVM</w:t>
            </w:r>
          </w:p>
        </w:tc>
        <w:tc>
          <w:tcPr>
            <w:tcW w:type="dxa" w:w="1417"/>
          </w:tcPr>
          <w:p>
            <w:pPr>
              <w:jc w:val="center"/>
            </w:pPr>
            <w:r>
              <w:rPr>
                <w:sz w:val="20"/>
              </w:rPr>
              <w:t>0.79ms</w:t>
            </w:r>
          </w:p>
        </w:tc>
        <w:tc>
          <w:tcPr>
            <w:tcW w:type="dxa" w:w="1417"/>
          </w:tcPr>
          <w:p>
            <w:pPr>
              <w:jc w:val="center"/>
            </w:pPr>
            <w:r>
              <w:rPr>
                <w:sz w:val="20"/>
              </w:rPr>
              <w:t>0.14ms</w:t>
            </w:r>
          </w:p>
        </w:tc>
        <w:tc>
          <w:tcPr>
            <w:tcW w:type="dxa" w:w="1417"/>
          </w:tcPr>
          <w:p>
            <w:pPr>
              <w:jc w:val="center"/>
            </w:pPr>
            <w:r>
              <w:rPr>
                <w:sz w:val="20"/>
              </w:rPr>
              <w:t>0.21ms</w:t>
            </w:r>
          </w:p>
        </w:tc>
        <w:tc>
          <w:tcPr>
            <w:tcW w:type="dxa" w:w="1881"/>
          </w:tcPr>
          <w:p>
            <w:pPr>
              <w:jc w:val="center"/>
            </w:pPr>
            <w:r>
              <w:rPr>
                <w:sz w:val="20"/>
              </w:rPr>
              <w:t>0.51ms</w:t>
            </w:r>
          </w:p>
        </w:tc>
      </w:tr>
      <w:tr>
        <w:tc>
          <w:tcPr>
            <w:tcW w:type="dxa" w:w="3118"/>
            <w:shd w:val="clear" w:color="auto" w:fill="F5F5F5"/>
          </w:tcPr>
          <w:p>
            <w:pPr>
              <w:jc w:val="left"/>
            </w:pPr>
            <w:r>
              <w:rPr>
                <w:sz w:val="20"/>
              </w:rPr>
              <w:t>ChatViewModel</w:t>
            </w:r>
          </w:p>
        </w:tc>
        <w:tc>
          <w:tcPr>
            <w:tcW w:type="dxa" w:w="1417"/>
            <w:shd w:val="clear" w:color="auto" w:fill="F5F5F5"/>
          </w:tcPr>
          <w:p>
            <w:pPr>
              <w:jc w:val="center"/>
            </w:pPr>
            <w:r>
              <w:rPr>
                <w:sz w:val="20"/>
              </w:rPr>
              <w:t>0.64ms</w:t>
            </w:r>
          </w:p>
        </w:tc>
        <w:tc>
          <w:tcPr>
            <w:tcW w:type="dxa" w:w="1417"/>
            <w:shd w:val="clear" w:color="auto" w:fill="F5F5F5"/>
          </w:tcPr>
          <w:p>
            <w:pPr>
              <w:jc w:val="center"/>
            </w:pPr>
            <w:r>
              <w:rPr>
                <w:sz w:val="20"/>
              </w:rPr>
              <w:t>0.22ms</w:t>
            </w:r>
          </w:p>
        </w:tc>
        <w:tc>
          <w:tcPr>
            <w:tcW w:type="dxa" w:w="1417"/>
            <w:shd w:val="clear" w:color="auto" w:fill="F5F5F5"/>
          </w:tcPr>
          <w:p>
            <w:pPr>
              <w:jc w:val="center"/>
            </w:pPr>
            <w:r>
              <w:rPr>
                <w:sz w:val="20"/>
              </w:rPr>
              <w:t>0.14ms</w:t>
            </w:r>
          </w:p>
        </w:tc>
        <w:tc>
          <w:tcPr>
            <w:tcW w:type="dxa" w:w="1881"/>
            <w:shd w:val="clear" w:color="auto" w:fill="F5F5F5"/>
          </w:tcPr>
          <w:p>
            <w:pPr>
              <w:jc w:val="center"/>
            </w:pPr>
            <w:r>
              <w:rPr>
                <w:sz w:val="20"/>
              </w:rPr>
              <w:t>0.60ms</w:t>
            </w:r>
          </w:p>
        </w:tc>
      </w:tr>
      <w:tr>
        <w:tc>
          <w:tcPr>
            <w:tcW w:type="dxa" w:w="3118"/>
          </w:tcPr>
          <w:p>
            <w:pPr>
              <w:jc w:val="left"/>
            </w:pPr>
            <w:r>
              <w:rPr>
                <w:sz w:val="20"/>
              </w:rPr>
              <w:t>SearchViewModel</w:t>
            </w:r>
          </w:p>
        </w:tc>
        <w:tc>
          <w:tcPr>
            <w:tcW w:type="dxa" w:w="1417"/>
          </w:tcPr>
          <w:p>
            <w:pPr>
              <w:jc w:val="center"/>
            </w:pPr>
            <w:r>
              <w:rPr>
                <w:sz w:val="20"/>
              </w:rPr>
              <w:t>1.07ms</w:t>
            </w:r>
          </w:p>
        </w:tc>
        <w:tc>
          <w:tcPr>
            <w:tcW w:type="dxa" w:w="1417"/>
          </w:tcPr>
          <w:p>
            <w:pPr>
              <w:jc w:val="center"/>
            </w:pPr>
            <w:r>
              <w:rPr>
                <w:sz w:val="20"/>
              </w:rPr>
              <w:t>0.07ms</w:t>
            </w:r>
          </w:p>
        </w:tc>
        <w:tc>
          <w:tcPr>
            <w:tcW w:type="dxa" w:w="1417"/>
          </w:tcPr>
          <w:p>
            <w:pPr>
              <w:jc w:val="center"/>
            </w:pPr>
            <w:r>
              <w:rPr>
                <w:sz w:val="20"/>
              </w:rPr>
              <w:t>0.11ms</w:t>
            </w:r>
          </w:p>
        </w:tc>
        <w:tc>
          <w:tcPr>
            <w:tcW w:type="dxa" w:w="1881"/>
          </w:tcPr>
          <w:p>
            <w:pPr>
              <w:jc w:val="center"/>
            </w:pPr>
            <w:r>
              <w:rPr>
                <w:sz w:val="20"/>
              </w:rPr>
              <w:t>0.26ms</w:t>
            </w:r>
          </w:p>
        </w:tc>
      </w:tr>
      <w:tr>
        <w:tc>
          <w:tcPr>
            <w:tcW w:type="dxa" w:w="3118"/>
            <w:shd w:val="clear" w:color="auto" w:fill="F5F5F5"/>
          </w:tcPr>
          <w:p>
            <w:pPr>
              <w:jc w:val="left"/>
            </w:pPr>
            <w:r>
              <w:rPr>
                <w:sz w:val="20"/>
              </w:rPr>
              <w:t>OrderHistoryVM</w:t>
            </w:r>
          </w:p>
        </w:tc>
        <w:tc>
          <w:tcPr>
            <w:tcW w:type="dxa" w:w="1417"/>
            <w:shd w:val="clear" w:color="auto" w:fill="F5F5F5"/>
          </w:tcPr>
          <w:p>
            <w:pPr>
              <w:jc w:val="center"/>
            </w:pPr>
            <w:r>
              <w:rPr>
                <w:sz w:val="20"/>
              </w:rPr>
              <w:t>0.36ms</w:t>
            </w:r>
          </w:p>
        </w:tc>
        <w:tc>
          <w:tcPr>
            <w:tcW w:type="dxa" w:w="1417"/>
            <w:shd w:val="clear" w:color="auto" w:fill="F5F5F5"/>
          </w:tcPr>
          <w:p>
            <w:pPr>
              <w:jc w:val="center"/>
            </w:pPr>
            <w:r>
              <w:rPr>
                <w:sz w:val="20"/>
              </w:rPr>
              <w:t>0.08ms</w:t>
            </w:r>
          </w:p>
        </w:tc>
        <w:tc>
          <w:tcPr>
            <w:tcW w:type="dxa" w:w="1417"/>
            <w:shd w:val="clear" w:color="auto" w:fill="F5F5F5"/>
          </w:tcPr>
          <w:p>
            <w:pPr>
              <w:jc w:val="center"/>
            </w:pPr>
            <w:r>
              <w:rPr>
                <w:sz w:val="20"/>
              </w:rPr>
              <w:t>0.07ms</w:t>
            </w:r>
          </w:p>
        </w:tc>
        <w:tc>
          <w:tcPr>
            <w:tcW w:type="dxa" w:w="1881"/>
            <w:shd w:val="clear" w:color="auto" w:fill="F5F5F5"/>
          </w:tcPr>
          <w:p>
            <w:pPr>
              <w:jc w:val="center"/>
            </w:pPr>
            <w:r>
              <w:rPr>
                <w:sz w:val="20"/>
              </w:rPr>
              <w:t>0.18ms</w:t>
            </w:r>
          </w:p>
        </w:tc>
      </w:tr>
    </w:tbl>
    <w:p/>
    <w:p>
      <w:r>
        <w:rPr>
          <w:b/>
        </w:rPr>
        <w:t xml:space="preserve">Analysis: </w:t>
      </w:r>
      <w:r>
        <w:t>Hilt's first ViewModel (HomeViewModel) takes 7.29ms because it triggers ViewModelProvider + HiltViewModelFactory for the first time. Subsequent ViewModels are faster. Metro and kotlin-inject-anvil front-load cost in graph/component creation (3.46ms / 2.82ms), making individual ViewModel access fast (~0.1-1.4ms). Both generate direct constructor calls — their runtime performance is virtually identical. Koin spends 11.27ms on startKoin() and is slower per-ViewModel due to runtime HashMap lookups.</w:t>
      </w:r>
    </w:p>
    <w:p/>
    <w:p>
      <w:pPr>
        <w:pStyle w:val="Heading2"/>
      </w:pPr>
      <w:r>
        <w:rPr>
          <w:color w:val="1A237E"/>
        </w:rPr>
        <w:t>5.4 Warm Injection (Average of 100 Iterations)</w:t>
      </w:r>
    </w:p>
    <w:p>
      <w:r>
        <w:t>Time to resolve a class after it has been resolved at least once. Singletons return cached instances; factory-scoped classes create new instances each time.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1A237E"/>
          </w:tcPr>
          <w:p>
            <w:pPr>
              <w:jc w:val="center"/>
            </w:pPr>
            <w:r>
              <w:rPr>
                <w:b/>
                <w:color w:val="FFFFFF"/>
                <w:sz w:val="20"/>
              </w:rPr>
              <w:t>Layer</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kotlin-inject-anvil</w:t>
            </w:r>
          </w:p>
        </w:tc>
        <w:tc>
          <w:tcPr>
            <w:tcW w:type="dxa" w:w="1881"/>
            <w:shd w:val="clear" w:color="auto" w:fill="1A237E"/>
          </w:tcPr>
          <w:p>
            <w:pPr>
              <w:jc w:val="center"/>
            </w:pPr>
            <w:r>
              <w:rPr>
                <w:b/>
                <w:color w:val="FFFFFF"/>
                <w:sz w:val="20"/>
              </w:rPr>
              <w:t>Koin</w:t>
            </w:r>
          </w:p>
        </w:tc>
      </w:tr>
      <w:tr>
        <w:tc>
          <w:tcPr>
            <w:tcW w:type="dxa" w:w="3118"/>
          </w:tcPr>
          <w:p>
            <w:pPr>
              <w:jc w:val="left"/>
            </w:pPr>
            <w:r>
              <w:rPr>
                <w:sz w:val="20"/>
              </w:rPr>
              <w:t>Component/Graph Init</w:t>
            </w:r>
          </w:p>
        </w:tc>
        <w:tc>
          <w:tcPr>
            <w:tcW w:type="dxa" w:w="1417"/>
          </w:tcPr>
          <w:p>
            <w:pPr>
              <w:jc w:val="center"/>
            </w:pPr>
            <w:r>
              <w:rPr>
                <w:sz w:val="20"/>
              </w:rPr>
              <w:t>pre-built</w:t>
            </w:r>
          </w:p>
        </w:tc>
        <w:tc>
          <w:tcPr>
            <w:tcW w:type="dxa" w:w="1417"/>
          </w:tcPr>
          <w:p>
            <w:pPr>
              <w:jc w:val="center"/>
            </w:pPr>
            <w:r>
              <w:rPr>
                <w:sz w:val="20"/>
              </w:rPr>
              <w:t>3.46ms</w:t>
            </w:r>
          </w:p>
        </w:tc>
        <w:tc>
          <w:tcPr>
            <w:tcW w:type="dxa" w:w="1417"/>
          </w:tcPr>
          <w:p>
            <w:pPr>
              <w:jc w:val="center"/>
            </w:pPr>
            <w:r>
              <w:rPr>
                <w:sz w:val="20"/>
              </w:rPr>
              <w:t>2.82ms</w:t>
            </w:r>
          </w:p>
        </w:tc>
        <w:tc>
          <w:tcPr>
            <w:tcW w:type="dxa" w:w="1881"/>
          </w:tcPr>
          <w:p>
            <w:pPr>
              <w:jc w:val="center"/>
            </w:pPr>
            <w:r>
              <w:rPr>
                <w:sz w:val="20"/>
              </w:rPr>
              <w:t>11.27ms</w:t>
            </w:r>
          </w:p>
        </w:tc>
      </w:tr>
      <w:tr>
        <w:tc>
          <w:tcPr>
            <w:tcW w:type="dxa" w:w="3118"/>
            <w:shd w:val="clear" w:color="auto" w:fill="F5F5F5"/>
          </w:tcPr>
          <w:p>
            <w:pPr>
              <w:jc w:val="left"/>
            </w:pPr>
            <w:r>
              <w:rPr>
                <w:sz w:val="20"/>
              </w:rPr>
              <w:t>ViewModels (13)</w:t>
            </w:r>
          </w:p>
        </w:tc>
        <w:tc>
          <w:tcPr>
            <w:tcW w:type="dxa" w:w="1417"/>
            <w:shd w:val="clear" w:color="auto" w:fill="F5F5F5"/>
          </w:tcPr>
          <w:p>
            <w:pPr>
              <w:jc w:val="center"/>
            </w:pPr>
            <w:r>
              <w:rPr>
                <w:sz w:val="20"/>
              </w:rPr>
              <w:t>16.21ms</w:t>
            </w:r>
          </w:p>
        </w:tc>
        <w:tc>
          <w:tcPr>
            <w:tcW w:type="dxa" w:w="1417"/>
            <w:shd w:val="clear" w:color="auto" w:fill="F5F5F5"/>
          </w:tcPr>
          <w:p>
            <w:pPr>
              <w:jc w:val="center"/>
            </w:pPr>
            <w:r>
              <w:rPr>
                <w:sz w:val="20"/>
              </w:rPr>
              <w:t>3.67ms</w:t>
            </w:r>
          </w:p>
        </w:tc>
        <w:tc>
          <w:tcPr>
            <w:tcW w:type="dxa" w:w="1417"/>
            <w:shd w:val="clear" w:color="auto" w:fill="F5F5F5"/>
          </w:tcPr>
          <w:p>
            <w:pPr>
              <w:jc w:val="center"/>
            </w:pPr>
            <w:r>
              <w:rPr>
                <w:sz w:val="20"/>
              </w:rPr>
              <w:t>3.67ms</w:t>
            </w:r>
          </w:p>
        </w:tc>
        <w:tc>
          <w:tcPr>
            <w:tcW w:type="dxa" w:w="1881"/>
            <w:shd w:val="clear" w:color="auto" w:fill="F5F5F5"/>
          </w:tcPr>
          <w:p>
            <w:pPr>
              <w:jc w:val="center"/>
            </w:pPr>
            <w:r>
              <w:rPr>
                <w:sz w:val="20"/>
              </w:rPr>
              <w:t>7.46ms</w:t>
            </w:r>
          </w:p>
        </w:tc>
      </w:tr>
      <w:tr>
        <w:tc>
          <w:tcPr>
            <w:tcW w:type="dxa" w:w="3118"/>
          </w:tcPr>
          <w:p>
            <w:pPr>
              <w:jc w:val="left"/>
            </w:pPr>
            <w:r>
              <w:rPr>
                <w:sz w:val="20"/>
              </w:rPr>
              <w:t>Core Singletons (14)</w:t>
            </w:r>
          </w:p>
        </w:tc>
        <w:tc>
          <w:tcPr>
            <w:tcW w:type="dxa" w:w="1417"/>
          </w:tcPr>
          <w:p>
            <w:pPr>
              <w:jc w:val="center"/>
            </w:pPr>
            <w:r>
              <w:rPr>
                <w:sz w:val="20"/>
              </w:rPr>
              <w:t>0.37ms</w:t>
            </w:r>
          </w:p>
        </w:tc>
        <w:tc>
          <w:tcPr>
            <w:tcW w:type="dxa" w:w="1417"/>
          </w:tcPr>
          <w:p>
            <w:pPr>
              <w:jc w:val="center"/>
            </w:pPr>
            <w:r>
              <w:rPr>
                <w:sz w:val="20"/>
              </w:rPr>
              <w:t>0.02ms</w:t>
            </w:r>
          </w:p>
        </w:tc>
        <w:tc>
          <w:tcPr>
            <w:tcW w:type="dxa" w:w="1417"/>
          </w:tcPr>
          <w:p>
            <w:pPr>
              <w:jc w:val="center"/>
            </w:pPr>
            <w:r>
              <w:rPr>
                <w:sz w:val="20"/>
              </w:rPr>
              <w:t>0.03ms</w:t>
            </w:r>
          </w:p>
        </w:tc>
        <w:tc>
          <w:tcPr>
            <w:tcW w:type="dxa" w:w="1881"/>
          </w:tcPr>
          <w:p>
            <w:pPr>
              <w:jc w:val="center"/>
            </w:pPr>
            <w:r>
              <w:rPr>
                <w:sz w:val="20"/>
              </w:rPr>
              <w:t>0.20ms</w:t>
            </w:r>
          </w:p>
        </w:tc>
      </w:tr>
      <w:tr>
        <w:tc>
          <w:tcPr>
            <w:tcW w:type="dxa" w:w="3118"/>
            <w:shd w:val="clear" w:color="auto" w:fill="F5F5F5"/>
          </w:tcPr>
          <w:p>
            <w:pPr>
              <w:jc w:val="left"/>
            </w:pPr>
            <w:r>
              <w:rPr>
                <w:sz w:val="20"/>
              </w:rPr>
              <w:t>Core Services (12)</w:t>
            </w:r>
          </w:p>
        </w:tc>
        <w:tc>
          <w:tcPr>
            <w:tcW w:type="dxa" w:w="1417"/>
            <w:shd w:val="clear" w:color="auto" w:fill="F5F5F5"/>
          </w:tcPr>
          <w:p>
            <w:pPr>
              <w:jc w:val="center"/>
            </w:pPr>
            <w:r>
              <w:rPr>
                <w:sz w:val="20"/>
              </w:rPr>
              <w:t>0.33ms</w:t>
            </w:r>
          </w:p>
        </w:tc>
        <w:tc>
          <w:tcPr>
            <w:tcW w:type="dxa" w:w="1417"/>
            <w:shd w:val="clear" w:color="auto" w:fill="F5F5F5"/>
          </w:tcPr>
          <w:p>
            <w:pPr>
              <w:jc w:val="center"/>
            </w:pPr>
            <w:r>
              <w:rPr>
                <w:sz w:val="20"/>
              </w:rPr>
              <w:t>0.12ms</w:t>
            </w:r>
          </w:p>
        </w:tc>
        <w:tc>
          <w:tcPr>
            <w:tcW w:type="dxa" w:w="1417"/>
            <w:shd w:val="clear" w:color="auto" w:fill="F5F5F5"/>
          </w:tcPr>
          <w:p>
            <w:pPr>
              <w:jc w:val="center"/>
            </w:pPr>
            <w:r>
              <w:rPr>
                <w:sz w:val="20"/>
              </w:rPr>
              <w:t>0.10ms</w:t>
            </w:r>
          </w:p>
        </w:tc>
        <w:tc>
          <w:tcPr>
            <w:tcW w:type="dxa" w:w="1881"/>
            <w:shd w:val="clear" w:color="auto" w:fill="F5F5F5"/>
          </w:tcPr>
          <w:p>
            <w:pPr>
              <w:jc w:val="center"/>
            </w:pPr>
            <w:r>
              <w:rPr>
                <w:sz w:val="20"/>
              </w:rPr>
              <w:t>0.51ms</w:t>
            </w:r>
          </w:p>
        </w:tc>
      </w:tr>
      <w:tr>
        <w:tc>
          <w:tcPr>
            <w:tcW w:type="dxa" w:w="3118"/>
          </w:tcPr>
          <w:p>
            <w:pPr>
              <w:jc w:val="left"/>
            </w:pPr>
            <w:r>
              <w:rPr>
                <w:sz w:val="20"/>
              </w:rPr>
              <w:t>Repositories (14)</w:t>
            </w:r>
          </w:p>
        </w:tc>
        <w:tc>
          <w:tcPr>
            <w:tcW w:type="dxa" w:w="1417"/>
          </w:tcPr>
          <w:p>
            <w:pPr>
              <w:jc w:val="center"/>
            </w:pPr>
            <w:r>
              <w:rPr>
                <w:sz w:val="20"/>
              </w:rPr>
              <w:t>0.22ms</w:t>
            </w:r>
          </w:p>
        </w:tc>
        <w:tc>
          <w:tcPr>
            <w:tcW w:type="dxa" w:w="1417"/>
          </w:tcPr>
          <w:p>
            <w:pPr>
              <w:jc w:val="center"/>
            </w:pPr>
            <w:r>
              <w:rPr>
                <w:sz w:val="20"/>
              </w:rPr>
              <w:t>0.15ms</w:t>
            </w:r>
          </w:p>
        </w:tc>
        <w:tc>
          <w:tcPr>
            <w:tcW w:type="dxa" w:w="1417"/>
          </w:tcPr>
          <w:p>
            <w:pPr>
              <w:jc w:val="center"/>
            </w:pPr>
            <w:r>
              <w:rPr>
                <w:sz w:val="20"/>
              </w:rPr>
              <w:t>0.10ms</w:t>
            </w:r>
          </w:p>
        </w:tc>
        <w:tc>
          <w:tcPr>
            <w:tcW w:type="dxa" w:w="1881"/>
          </w:tcPr>
          <w:p>
            <w:pPr>
              <w:jc w:val="center"/>
            </w:pPr>
            <w:r>
              <w:rPr>
                <w:sz w:val="20"/>
              </w:rPr>
              <w:t>1.32ms</w:t>
            </w:r>
          </w:p>
        </w:tc>
      </w:tr>
      <w:tr>
        <w:tc>
          <w:tcPr>
            <w:tcW w:type="dxa" w:w="3118"/>
            <w:shd w:val="clear" w:color="auto" w:fill="F5F5F5"/>
          </w:tcPr>
          <w:p>
            <w:pPr>
              <w:jc w:val="left"/>
            </w:pPr>
            <w:r>
              <w:rPr>
                <w:sz w:val="20"/>
              </w:rPr>
              <w:t>RemoteDataSources (14)</w:t>
            </w:r>
          </w:p>
        </w:tc>
        <w:tc>
          <w:tcPr>
            <w:tcW w:type="dxa" w:w="1417"/>
            <w:shd w:val="clear" w:color="auto" w:fill="F5F5F5"/>
          </w:tcPr>
          <w:p>
            <w:pPr>
              <w:jc w:val="center"/>
            </w:pPr>
            <w:r>
              <w:rPr>
                <w:sz w:val="20"/>
              </w:rPr>
              <w:t>0.02ms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881"/>
            <w:shd w:val="clear" w:color="auto" w:fill="F5F5F5"/>
          </w:tcPr>
          <w:p>
            <w:pPr>
              <w:jc w:val="center"/>
            </w:pPr>
            <w:r>
              <w:rPr>
                <w:sz w:val="20"/>
              </w:rPr>
              <w:t>N/A</w:t>
            </w:r>
          </w:p>
        </w:tc>
      </w:tr>
      <w:tr>
        <w:tc>
          <w:tcPr>
            <w:tcW w:type="dxa" w:w="3118"/>
          </w:tcPr>
          <w:p>
            <w:pPr>
              <w:jc w:val="left"/>
            </w:pPr>
            <w:r>
              <w:rPr>
                <w:sz w:val="20"/>
              </w:rPr>
              <w:t>LocalDataSources (14)</w:t>
            </w:r>
          </w:p>
        </w:tc>
        <w:tc>
          <w:tcPr>
            <w:tcW w:type="dxa" w:w="1417"/>
          </w:tcPr>
          <w:p>
            <w:pPr>
              <w:jc w:val="center"/>
            </w:pPr>
            <w:r>
              <w:rPr>
                <w:sz w:val="20"/>
              </w:rPr>
              <w:t>0.05ms</w:t>
            </w:r>
          </w:p>
        </w:tc>
        <w:tc>
          <w:tcPr>
            <w:tcW w:type="dxa" w:w="1417"/>
          </w:tcPr>
          <w:p>
            <w:pPr>
              <w:jc w:val="center"/>
            </w:pPr>
            <w:r>
              <w:rPr>
                <w:sz w:val="20"/>
              </w:rPr>
              <w:t>0.01ms</w:t>
            </w:r>
          </w:p>
        </w:tc>
        <w:tc>
          <w:tcPr>
            <w:tcW w:type="dxa" w:w="1417"/>
          </w:tcPr>
          <w:p>
            <w:pPr>
              <w:jc w:val="center"/>
            </w:pPr>
            <w:r>
              <w:rPr>
                <w:sz w:val="20"/>
              </w:rPr>
              <w:t>0.01ms</w:t>
            </w:r>
          </w:p>
        </w:tc>
        <w:tc>
          <w:tcPr>
            <w:tcW w:type="dxa" w:w="1881"/>
          </w:tcPr>
          <w:p>
            <w:pPr>
              <w:jc w:val="center"/>
            </w:pPr>
            <w:r>
              <w:rPr>
                <w:sz w:val="20"/>
              </w:rPr>
              <w:t>N/A</w:t>
            </w:r>
          </w:p>
        </w:tc>
      </w:tr>
      <w:tr>
        <w:tc>
          <w:tcPr>
            <w:tcW w:type="dxa" w:w="3118"/>
            <w:shd w:val="clear" w:color="auto" w:fill="F5F5F5"/>
          </w:tcPr>
          <w:p>
            <w:pPr>
              <w:jc w:val="left"/>
            </w:pPr>
            <w:r>
              <w:rPr>
                <w:sz w:val="20"/>
              </w:rPr>
              <w:t>Mappers (14)</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881"/>
            <w:shd w:val="clear" w:color="auto" w:fill="F5F5F5"/>
          </w:tcPr>
          <w:p>
            <w:pPr>
              <w:jc w:val="center"/>
            </w:pPr>
            <w:r>
              <w:rPr>
                <w:sz w:val="20"/>
              </w:rPr>
              <w:t>N/A</w:t>
            </w:r>
          </w:p>
        </w:tc>
      </w:tr>
      <w:tr>
        <w:tc>
          <w:tcPr>
            <w:tcW w:type="dxa" w:w="3118"/>
          </w:tcPr>
          <w:p>
            <w:pPr>
              <w:jc w:val="left"/>
            </w:pPr>
            <w:r>
              <w:rPr>
                <w:sz w:val="20"/>
              </w:rPr>
              <w:t>UseCases (28)</w:t>
            </w:r>
          </w:p>
        </w:tc>
        <w:tc>
          <w:tcPr>
            <w:tcW w:type="dxa" w:w="1417"/>
          </w:tcPr>
          <w:p>
            <w:pPr>
              <w:jc w:val="center"/>
            </w:pPr>
            <w:r>
              <w:rPr>
                <w:sz w:val="20"/>
              </w:rPr>
              <w:t>0.12ms</w:t>
            </w:r>
          </w:p>
        </w:tc>
        <w:tc>
          <w:tcPr>
            <w:tcW w:type="dxa" w:w="1417"/>
          </w:tcPr>
          <w:p>
            <w:pPr>
              <w:jc w:val="center"/>
            </w:pPr>
            <w:r>
              <w:rPr>
                <w:sz w:val="20"/>
              </w:rPr>
              <w:t>0.05ms</w:t>
            </w:r>
          </w:p>
        </w:tc>
        <w:tc>
          <w:tcPr>
            <w:tcW w:type="dxa" w:w="1417"/>
          </w:tcPr>
          <w:p>
            <w:pPr>
              <w:jc w:val="center"/>
            </w:pPr>
            <w:r>
              <w:rPr>
                <w:sz w:val="20"/>
              </w:rPr>
              <w:t>0.04ms</w:t>
            </w:r>
          </w:p>
        </w:tc>
        <w:tc>
          <w:tcPr>
            <w:tcW w:type="dxa" w:w="1881"/>
          </w:tcPr>
          <w:p>
            <w:pPr>
              <w:jc w:val="center"/>
            </w:pPr>
            <w:r>
              <w:rPr>
                <w:sz w:val="20"/>
              </w:rPr>
              <w:t>0.87ms</w:t>
            </w:r>
          </w:p>
        </w:tc>
      </w:tr>
      <w:tr>
        <w:tc>
          <w:tcPr>
            <w:tcW w:type="dxa" w:w="3118"/>
            <w:shd w:val="clear" w:color="auto" w:fill="F5F5F5"/>
          </w:tcPr>
          <w:p>
            <w:pPr>
              <w:jc w:val="left"/>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c>
          <w:tcPr>
            <w:tcW w:type="dxa" w:w="1881"/>
            <w:shd w:val="clear" w:color="auto" w:fill="F5F5F5"/>
          </w:tcPr>
          <w:p>
            <w:pPr>
              <w:jc w:val="center"/>
            </w:pPr>
            <w:r>
              <w:rPr>
                <w:sz w:val="20"/>
              </w:rPr>
            </w:r>
          </w:p>
        </w:tc>
      </w:tr>
      <w:tr>
        <w:tc>
          <w:tcPr>
            <w:tcW w:type="dxa" w:w="3118"/>
          </w:tcPr>
          <w:p>
            <w:pPr>
              <w:jc w:val="left"/>
            </w:pPr>
            <w:r>
              <w:rPr>
                <w:sz w:val="20"/>
              </w:rPr>
              <w:t>TOTAL</w:t>
            </w:r>
          </w:p>
        </w:tc>
        <w:tc>
          <w:tcPr>
            <w:tcW w:type="dxa" w:w="1417"/>
          </w:tcPr>
          <w:p>
            <w:pPr>
              <w:jc w:val="center"/>
            </w:pPr>
            <w:r>
              <w:rPr>
                <w:sz w:val="20"/>
              </w:rPr>
              <w:t>17ms</w:t>
            </w:r>
          </w:p>
        </w:tc>
        <w:tc>
          <w:tcPr>
            <w:tcW w:type="dxa" w:w="1417"/>
          </w:tcPr>
          <w:p>
            <w:pPr>
              <w:jc w:val="center"/>
            </w:pPr>
            <w:r>
              <w:rPr>
                <w:sz w:val="20"/>
              </w:rPr>
              <w:t>7ms</w:t>
            </w:r>
          </w:p>
        </w:tc>
        <w:tc>
          <w:tcPr>
            <w:tcW w:type="dxa" w:w="1417"/>
          </w:tcPr>
          <w:p>
            <w:pPr>
              <w:jc w:val="center"/>
            </w:pPr>
            <w:r>
              <w:rPr>
                <w:sz w:val="20"/>
              </w:rPr>
              <w:t>6ms</w:t>
            </w:r>
          </w:p>
        </w:tc>
        <w:tc>
          <w:tcPr>
            <w:tcW w:type="dxa" w:w="1881"/>
          </w:tcPr>
          <w:p>
            <w:pPr>
              <w:jc w:val="center"/>
            </w:pPr>
            <w:r>
              <w:rPr>
                <w:sz w:val="20"/>
              </w:rPr>
              <w:t>20ms</w:t>
            </w:r>
          </w:p>
        </w:tc>
      </w:tr>
    </w:tbl>
    <w:p/>
    <w:p>
      <w:r>
        <w:rPr>
          <w:b/>
        </w:rPr>
        <w:t xml:space="preserve">Analysis: </w:t>
      </w:r>
      <w:r>
        <w:t>Hilt's generated Dagger factories invoke constructors directly — singleton access is a volatile field read. With @SingleIn(AppScope::class) scoping, Metro's singleton access is a direct field read. Koin's single{} also caches, but get&lt;T&gt;() still performs: HashMap.get() → type check → return cached. For factory-scoped classes (ViewModels, UseCases), both Hilt and Metro invoke generated constructors directly, while Koin invokes a stored lambda + resolves each get() parameter recursively.</w:t>
      </w:r>
    </w:p>
    <w:p/>
    <w:p>
      <w:pPr>
        <w:pStyle w:val="Heading2"/>
      </w:pPr>
      <w:r>
        <w:rPr>
          <w:color w:val="1A237E"/>
        </w:rPr>
        <w:t>5.5 Memory Overhead</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Memory Delta</w:t>
            </w:r>
          </w:p>
        </w:tc>
        <w:tc>
          <w:tcPr>
            <w:tcW w:type="dxa" w:w="5669"/>
            <w:shd w:val="clear" w:color="auto" w:fill="1A237E"/>
          </w:tcPr>
          <w:p>
            <w:pPr>
              <w:jc w:val="center"/>
            </w:pPr>
            <w:r>
              <w:rPr>
                <w:b/>
                <w:color w:val="FFFFFF"/>
                <w:sz w:val="20"/>
              </w:rPr>
              <w:t>What Consumes Memory</w:t>
            </w:r>
          </w:p>
        </w:tc>
      </w:tr>
      <w:tr>
        <w:tc>
          <w:tcPr>
            <w:tcW w:type="dxa" w:w="1701"/>
          </w:tcPr>
          <w:p>
            <w:pPr>
              <w:jc w:val="left"/>
            </w:pPr>
            <w:r>
              <w:rPr>
                <w:sz w:val="20"/>
              </w:rPr>
              <w:t>Hilt</w:t>
            </w:r>
          </w:p>
        </w:tc>
        <w:tc>
          <w:tcPr>
            <w:tcW w:type="dxa" w:w="1417"/>
          </w:tcPr>
          <w:p>
            <w:pPr>
              <w:jc w:val="center"/>
            </w:pPr>
            <w:r>
              <w:rPr>
                <w:sz w:val="20"/>
              </w:rPr>
              <w:t>96 KB</w:t>
            </w:r>
          </w:p>
        </w:tc>
        <w:tc>
          <w:tcPr>
            <w:tcW w:type="dxa" w:w="5669"/>
          </w:tcPr>
          <w:p>
            <w:pPr>
              <w:jc w:val="center"/>
            </w:pPr>
            <w:r>
              <w:rPr>
                <w:sz w:val="20"/>
              </w:rPr>
              <w:t>Generated Dagger component instance + cached singleton instances (volatile fields)</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128 KB</w:t>
            </w:r>
          </w:p>
        </w:tc>
        <w:tc>
          <w:tcPr>
            <w:tcW w:type="dxa" w:w="5669"/>
            <w:shd w:val="clear" w:color="auto" w:fill="F5F5F5"/>
          </w:tcPr>
          <w:p>
            <w:pPr>
              <w:jc w:val="center"/>
            </w:pPr>
            <w:r>
              <w:rPr>
                <w:sz w:val="20"/>
              </w:rPr>
              <w:t>One graph class instance + cached singleton instances</w:t>
            </w:r>
          </w:p>
        </w:tc>
      </w:tr>
      <w:tr>
        <w:tc>
          <w:tcPr>
            <w:tcW w:type="dxa" w:w="1701"/>
          </w:tcPr>
          <w:p>
            <w:pPr>
              <w:jc w:val="left"/>
            </w:pPr>
            <w:r>
              <w:rPr>
                <w:sz w:val="20"/>
              </w:rPr>
              <w:t>Koin</w:t>
            </w:r>
          </w:p>
        </w:tc>
        <w:tc>
          <w:tcPr>
            <w:tcW w:type="dxa" w:w="1417"/>
          </w:tcPr>
          <w:p>
            <w:pPr>
              <w:jc w:val="center"/>
            </w:pPr>
            <w:r>
              <w:rPr>
                <w:sz w:val="20"/>
              </w:rPr>
              <w:t>2,000 KB</w:t>
            </w:r>
          </w:p>
        </w:tc>
        <w:tc>
          <w:tcPr>
            <w:tcW w:type="dxa" w:w="5669"/>
          </w:tcPr>
          <w:p>
            <w:pPr>
              <w:jc w:val="center"/>
            </w:pPr>
            <w:r>
              <w:rPr>
                <w:sz w:val="20"/>
              </w:rPr>
              <w:t>Module registry, 271 lambda definitions, HashMap entries, singleton cache, type metadata</w:t>
            </w:r>
          </w:p>
        </w:tc>
      </w:tr>
    </w:tbl>
    <w:p/>
    <w:p>
      <w:r>
        <w:rPr>
          <w:b/>
        </w:rPr>
        <w:t xml:space="preserve">Analysis: </w:t>
      </w:r>
      <w:r>
        <w:t>Hilt and Metro both use compile-time generated code with direct field references — their memory footprint is primarily the singleton instances themselves. Koin's additional overhead comes from storing lambda closures for every binding, HashMap data structures for the service locator registry, and runtime type metadata for resolution.</w:t>
      </w:r>
    </w:p>
    <w:p>
      <w:r>
        <w:br w:type="page"/>
      </w:r>
    </w:p>
    <w:p>
      <w:pPr>
        <w:pStyle w:val="Heading1"/>
      </w:pPr>
      <w:r>
        <w:rPr>
          <w:color w:val="1A237E"/>
        </w:rPr>
        <w:t>6. Best Practices, Safety &amp; Runtime Trade-offs</w:t>
      </w:r>
    </w:p>
    <w:p>
      <w:pPr>
        <w:pStyle w:val="Heading2"/>
      </w:pPr>
      <w:r>
        <w:rPr>
          <w:color w:val="1A237E"/>
        </w:rPr>
        <w:t>6.1 Best Practices Applied per Framework</w:t>
      </w:r>
    </w:p>
    <w:p>
      <w:r>
        <w:t>To ensure a fair comparison, each framework was configured using its recommended best practices. No framework was given an unfair advantage or handicap.</w:t>
      </w:r>
    </w:p>
    <w:p>
      <w:pPr>
        <w:pStyle w:val="Heading2"/>
      </w:pPr>
      <w:r>
        <w:rPr>
          <w:color w:val="1A237E"/>
        </w:rPr>
        <w:t>7.1 Hilt Best Practices</w:t>
      </w:r>
    </w:p>
    <w:p>
      <w:pPr>
        <w:pStyle w:val="ListBullet"/>
      </w:pPr>
      <w:r>
        <w:t>@Singleton on all core services, repositories, data sources, and mappers (109 singletons)</w:t>
      </w:r>
    </w:p>
    <w:p>
      <w:pPr>
        <w:pStyle w:val="ListBullet"/>
      </w:pPr>
      <w:r>
        <w:t>@Inject constructor for dependency declaration — no manual wiring</w:t>
      </w:r>
    </w:p>
    <w:p>
      <w:pPr>
        <w:pStyle w:val="ListBullet"/>
      </w:pPr>
      <w:r>
        <w:t>@Module + @Provides only for classes where constructor injection is not possible (5 methods)</w:t>
      </w:r>
    </w:p>
    <w:p>
      <w:pPr>
        <w:pStyle w:val="ListBullet"/>
      </w:pPr>
      <w:r>
        <w:t>@InstallIn(SingletonComponent::class) for app-level bindings</w:t>
      </w:r>
    </w:p>
    <w:p>
      <w:pPr>
        <w:pStyle w:val="ListBullet"/>
      </w:pPr>
      <w:r>
        <w:t>KSP (not KAPT) for annotation processing — faster than legacy KAPT</w:t>
      </w:r>
    </w:p>
    <w:p>
      <w:pPr>
        <w:pStyle w:val="ListBullet"/>
      </w:pPr>
      <w:r>
        <w:t>Hilt 2.59.2 — required for AGP 9 compatibility</w:t>
      </w:r>
    </w:p>
    <w:p>
      <w:pPr>
        <w:pStyle w:val="Heading2"/>
      </w:pPr>
      <w:r>
        <w:rPr>
          <w:color w:val="1A237E"/>
        </w:rPr>
        <w:t>7.2 Metro Best Practices</w:t>
      </w:r>
    </w:p>
    <w:p>
      <w:pPr>
        <w:pStyle w:val="ListBullet"/>
      </w:pPr>
      <w:r>
        <w:t>@DependencyGraph(AppScope::class) — scoped graph for singleton caching</w:t>
      </w:r>
    </w:p>
    <w:p>
      <w:pPr>
        <w:pStyle w:val="ListBullet"/>
      </w:pPr>
      <w:r>
        <w:t>@SingleIn(AppScope::class) on all core services, repositories, data sources, mappers (105 singletons)</w:t>
      </w:r>
    </w:p>
    <w:p>
      <w:pPr>
        <w:pStyle w:val="ListBullet"/>
      </w:pPr>
      <w:r>
        <w:t>@Inject constructor for dependency declaration — identical pattern to Hilt</w:t>
      </w:r>
    </w:p>
    <w:p>
      <w:pPr>
        <w:pStyle w:val="ListBullet"/>
      </w:pPr>
      <w:r>
        <w:t>@Provides in graph interface for classes requiring manual construction (5 methods)</w:t>
      </w:r>
    </w:p>
    <w:p>
      <w:pPr>
        <w:pStyle w:val="ListBullet"/>
      </w:pPr>
      <w:r>
        <w:t>Unscoped factory classes (UseCases, ViewModels) — new instance per access</w:t>
      </w:r>
    </w:p>
    <w:p>
      <w:pPr>
        <w:pStyle w:val="ListBullet"/>
      </w:pPr>
      <w:r>
        <w:t>Metro 1.0.0 — compatible with Kotlin 2.3.21, uses FIR + IR compiler phases</w:t>
      </w:r>
    </w:p>
    <w:p>
      <w:pPr>
        <w:pStyle w:val="Heading2"/>
      </w:pPr>
      <w:r>
        <w:rPr>
          <w:color w:val="1A237E"/>
        </w:rPr>
        <w:t>7.3 Koin Best Practices</w:t>
      </w:r>
    </w:p>
    <w:p>
      <w:pPr>
        <w:pStyle w:val="ListBullet"/>
      </w:pPr>
      <w:r>
        <w:t>single {} for all core services, repositories, data sources, mappers (90 singletons)</w:t>
      </w:r>
    </w:p>
    <w:p>
      <w:pPr>
        <w:pStyle w:val="ListBullet"/>
      </w:pPr>
      <w:r>
        <w:t>createdAtStart = true on 19 critical infrastructure singletons (HttpClient, DatabaseManager, AuthManager, AnalyticsTracker, etc.) — pre-warmed at startKoin()</w:t>
      </w:r>
    </w:p>
    <w:p>
      <w:pPr>
        <w:pStyle w:val="ListBullet"/>
      </w:pPr>
      <w:r>
        <w:t>factory {} for all use cases, ViewModels, presenters (181 factories)</w:t>
      </w:r>
    </w:p>
    <w:p>
      <w:pPr>
        <w:pStyle w:val="ListBullet"/>
      </w:pPr>
      <w:r>
        <w:t>Modular organization: 24 Koin modules (9 core + 1 data + 1 domain + 13 feature)</w:t>
      </w:r>
    </w:p>
    <w:p>
      <w:pPr>
        <w:pStyle w:val="ListBullet"/>
      </w:pPr>
      <w:r>
        <w:t>get() for dependency resolution within module definitions</w:t>
      </w:r>
    </w:p>
    <w:p>
      <w:pPr>
        <w:pStyle w:val="ListBullet"/>
      </w:pPr>
      <w:r>
        <w:t>Koin 4.2.0 — latest stable release</w:t>
      </w:r>
    </w:p>
    <w:p>
      <w:r>
        <w:br w:type="page"/>
      </w:r>
    </w:p>
    <w:p>
      <w:pPr>
        <w:pStyle w:val="Heading2"/>
      </w:pPr>
      <w:r>
        <w:rPr>
          <w:color w:val="1A237E"/>
        </w:rPr>
        <w:t>6.2 Compile-Time Safety Comparison</w:t>
      </w:r>
    </w:p>
    <w:p>
      <w:r>
        <w:t>A critical differentiator between DI frameworks is whether dependency graph errors are caught at compile time (build fails) or at runtime (app crashes). This section examines each framework's validation capabilities in depth.</w:t>
      </w:r>
    </w:p>
    <w:p>
      <w:pPr>
        <w:pStyle w:val="Heading3"/>
      </w:pPr>
      <w:r>
        <w:rPr>
          <w:color w:val="1A237E"/>
        </w:rPr>
        <w:t>How Each Framework Validates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Aspect</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 (DSL only)</w:t>
            </w:r>
          </w:p>
        </w:tc>
        <w:tc>
          <w:tcPr>
            <w:tcW w:type="dxa" w:w="1984"/>
            <w:shd w:val="clear" w:color="auto" w:fill="1A237E"/>
          </w:tcPr>
          <w:p>
            <w:pPr>
              <w:jc w:val="center"/>
            </w:pPr>
            <w:r>
              <w:rPr>
                <w:b/>
                <w:color w:val="FFFFFF"/>
                <w:sz w:val="20"/>
              </w:rPr>
              <w:t>Koin + Compiler Plugin</w:t>
            </w:r>
          </w:p>
        </w:tc>
      </w:tr>
      <w:tr>
        <w:tc>
          <w:tcPr>
            <w:tcW w:type="dxa" w:w="1984"/>
          </w:tcPr>
          <w:p>
            <w:pPr>
              <w:jc w:val="left"/>
            </w:pPr>
            <w:r>
              <w:rPr>
                <w:sz w:val="20"/>
              </w:rPr>
              <w:t>Missing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Build fails</w:t>
            </w:r>
          </w:p>
        </w:tc>
      </w:tr>
      <w:tr>
        <w:tc>
          <w:tcPr>
            <w:tcW w:type="dxa" w:w="1984"/>
            <w:shd w:val="clear" w:color="auto" w:fill="F5F5F5"/>
          </w:tcPr>
          <w:p>
            <w:pPr>
              <w:jc w:val="left"/>
            </w:pPr>
            <w:r>
              <w:rPr>
                <w:sz w:val="20"/>
              </w:rPr>
              <w:t>Type mismatch</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Build fails</w:t>
            </w:r>
          </w:p>
        </w:tc>
      </w:tr>
      <w:tr>
        <w:tc>
          <w:tcPr>
            <w:tcW w:type="dxa" w:w="1984"/>
          </w:tcPr>
          <w:p>
            <w:pPr>
              <w:jc w:val="left"/>
            </w:pPr>
            <w:r>
              <w:rPr>
                <w:sz w:val="20"/>
              </w:rPr>
              <w:t>Cyclic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hang/crash</w:t>
            </w:r>
          </w:p>
        </w:tc>
        <w:tc>
          <w:tcPr>
            <w:tcW w:type="dxa" w:w="1984"/>
          </w:tcPr>
          <w:p>
            <w:pPr>
              <w:jc w:val="center"/>
            </w:pPr>
            <w:r>
              <w:rPr>
                <w:sz w:val="20"/>
              </w:rPr>
              <w:t>Build fails</w:t>
            </w:r>
          </w:p>
        </w:tc>
      </w:tr>
      <w:tr>
        <w:tc>
          <w:tcPr>
            <w:tcW w:type="dxa" w:w="1984"/>
            <w:shd w:val="clear" w:color="auto" w:fill="F5F5F5"/>
          </w:tcPr>
          <w:p>
            <w:pPr>
              <w:jc w:val="left"/>
            </w:pPr>
            <w:r>
              <w:rPr>
                <w:sz w:val="20"/>
              </w:rPr>
              <w:t>Wrong qualifier</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Partially caught</w:t>
            </w:r>
          </w:p>
        </w:tc>
      </w:tr>
      <w:tr>
        <w:tc>
          <w:tcPr>
            <w:tcW w:type="dxa" w:w="1984"/>
          </w:tcPr>
          <w:p>
            <w:pPr>
              <w:jc w:val="left"/>
            </w:pPr>
            <w:r>
              <w:rPr>
                <w:sz w:val="20"/>
              </w:rPr>
              <w:t>Scope violation</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Silent misuse</w:t>
            </w:r>
          </w:p>
        </w:tc>
        <w:tc>
          <w:tcPr>
            <w:tcW w:type="dxa" w:w="1984"/>
          </w:tcPr>
          <w:p>
            <w:pPr>
              <w:jc w:val="center"/>
            </w:pPr>
            <w:r>
              <w:rPr>
                <w:sz w:val="20"/>
              </w:rPr>
              <w:t>Build fails</w:t>
            </w:r>
          </w:p>
        </w:tc>
      </w:tr>
      <w:tr>
        <w:tc>
          <w:tcPr>
            <w:tcW w:type="dxa" w:w="1984"/>
            <w:shd w:val="clear" w:color="auto" w:fill="F5F5F5"/>
          </w:tcPr>
          <w:p>
            <w:pPr>
              <w:jc w:val="left"/>
            </w:pPr>
            <w:r>
              <w:rPr>
                <w:sz w:val="20"/>
              </w:rPr>
              <w:t>Dynamic modules</w:t>
            </w:r>
          </w:p>
        </w:tc>
        <w:tc>
          <w:tcPr>
            <w:tcW w:type="dxa" w:w="1417"/>
            <w:shd w:val="clear" w:color="auto" w:fill="F5F5F5"/>
          </w:tcPr>
          <w:p>
            <w:pPr>
              <w:jc w:val="center"/>
            </w:pPr>
            <w:r>
              <w:rPr>
                <w:sz w:val="20"/>
              </w:rPr>
              <w:t>N/A (static graph)</w:t>
            </w:r>
          </w:p>
        </w:tc>
        <w:tc>
          <w:tcPr>
            <w:tcW w:type="dxa" w:w="1417"/>
            <w:shd w:val="clear" w:color="auto" w:fill="F5F5F5"/>
          </w:tcPr>
          <w:p>
            <w:pPr>
              <w:jc w:val="center"/>
            </w:pPr>
            <w:r>
              <w:rPr>
                <w:sz w:val="20"/>
              </w:rPr>
              <w:t>N/A (static graph)</w:t>
            </w:r>
          </w:p>
        </w:tc>
        <w:tc>
          <w:tcPr>
            <w:tcW w:type="dxa" w:w="1701"/>
            <w:shd w:val="clear" w:color="auto" w:fill="F5F5F5"/>
          </w:tcPr>
          <w:p>
            <w:pPr>
              <w:jc w:val="center"/>
            </w:pPr>
            <w:r>
              <w:rPr>
                <w:sz w:val="20"/>
              </w:rPr>
              <w:t>No validation</w:t>
            </w:r>
          </w:p>
        </w:tc>
        <w:tc>
          <w:tcPr>
            <w:tcW w:type="dxa" w:w="1984"/>
            <w:shd w:val="clear" w:color="auto" w:fill="F5F5F5"/>
          </w:tcPr>
          <w:p>
            <w:pPr>
              <w:jc w:val="center"/>
            </w:pPr>
            <w:r>
              <w:rPr>
                <w:sz w:val="20"/>
              </w:rPr>
              <w:t>No validation</w:t>
            </w:r>
          </w:p>
        </w:tc>
      </w:tr>
      <w:tr>
        <w:tc>
          <w:tcPr>
            <w:tcW w:type="dxa" w:w="1984"/>
          </w:tcPr>
          <w:p>
            <w:pPr>
              <w:jc w:val="left"/>
            </w:pPr>
            <w:r>
              <w:rPr>
                <w:sz w:val="20"/>
              </w:rPr>
              <w:t>Generic type errors</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Not always caught</w:t>
            </w:r>
          </w:p>
        </w:tc>
      </w:tr>
      <w:tr>
        <w:tc>
          <w:tcPr>
            <w:tcW w:type="dxa" w:w="1984"/>
            <w:shd w:val="clear" w:color="auto" w:fill="F5F5F5"/>
          </w:tcPr>
          <w:p>
            <w:pPr>
              <w:jc w:val="left"/>
            </w:pPr>
            <w:r>
              <w:rPr>
                <w:sz w:val="20"/>
              </w:rPr>
              <w:t>Technology</w:t>
            </w:r>
          </w:p>
        </w:tc>
        <w:tc>
          <w:tcPr>
            <w:tcW w:type="dxa" w:w="1417"/>
            <w:shd w:val="clear" w:color="auto" w:fill="F5F5F5"/>
          </w:tcPr>
          <w:p>
            <w:pPr>
              <w:jc w:val="center"/>
            </w:pPr>
            <w:r>
              <w:rPr>
                <w:sz w:val="20"/>
              </w:rPr>
              <w:t>KSP + Dagger</w:t>
            </w:r>
          </w:p>
        </w:tc>
        <w:tc>
          <w:tcPr>
            <w:tcW w:type="dxa" w:w="1417"/>
            <w:shd w:val="clear" w:color="auto" w:fill="F5F5F5"/>
          </w:tcPr>
          <w:p>
            <w:pPr>
              <w:jc w:val="center"/>
            </w:pPr>
            <w:r>
              <w:rPr>
                <w:sz w:val="20"/>
              </w:rPr>
              <w:t>FIR + IR</w:t>
            </w:r>
          </w:p>
        </w:tc>
        <w:tc>
          <w:tcPr>
            <w:tcW w:type="dxa" w:w="1701"/>
            <w:shd w:val="clear" w:color="auto" w:fill="F5F5F5"/>
          </w:tcPr>
          <w:p>
            <w:pPr>
              <w:jc w:val="center"/>
            </w:pPr>
            <w:r>
              <w:rPr>
                <w:sz w:val="20"/>
              </w:rPr>
              <w:t>None</w:t>
            </w:r>
          </w:p>
        </w:tc>
        <w:tc>
          <w:tcPr>
            <w:tcW w:type="dxa" w:w="1984"/>
            <w:shd w:val="clear" w:color="auto" w:fill="F5F5F5"/>
          </w:tcPr>
          <w:p>
            <w:pPr>
              <w:jc w:val="center"/>
            </w:pPr>
            <w:r>
              <w:rPr>
                <w:sz w:val="20"/>
              </w:rPr>
              <w:t>K2 Compiler Plugin</w:t>
            </w:r>
          </w:p>
        </w:tc>
      </w:tr>
    </w:tbl>
    <w:p/>
    <w:p>
      <w:r>
        <w:rPr>
          <w:b/>
        </w:rPr>
        <w:t xml:space="preserve">Key insight: </w:t>
      </w:r>
      <w:r>
        <w:t>Hilt and Metro provide complete compile-time safety — if the project builds, the DI graph is guaranteed to be valid. Koin DSL provides zero compile-time checks. The Koin Compiler Plugin closes most of this gap but still has edge cases that can crash at runtime.</w:t>
      </w:r>
    </w:p>
    <w:p/>
    <w:p>
      <w:pPr>
        <w:pStyle w:val="Heading2"/>
      </w:pPr>
      <w:r>
        <w:rPr>
          <w:color w:val="1A237E"/>
        </w:rPr>
        <w:t>Koin Compiler Plugin (K2) — Closing the Safety Gap</w:t>
      </w:r>
    </w:p>
    <w:p>
      <w:r>
        <w:t>Koin has developed a native Kotlin Compiler Plugin (K2, FIR + IR) — the same technology Metro uses — to add compile-time dependency graph validation. This is the recommended approach for all new Kotlin 2.x projects.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Attribute</w:t>
            </w:r>
          </w:p>
        </w:tc>
        <w:tc>
          <w:tcPr>
            <w:tcW w:type="dxa" w:w="3118"/>
            <w:shd w:val="clear" w:color="auto" w:fill="1A237E"/>
          </w:tcPr>
          <w:p>
            <w:pPr>
              <w:jc w:val="center"/>
            </w:pPr>
            <w:r>
              <w:rPr>
                <w:b/>
                <w:color w:val="FFFFFF"/>
                <w:sz w:val="20"/>
              </w:rPr>
              <w:t>Koin Annotations (KSP)</w:t>
            </w:r>
          </w:p>
        </w:tc>
        <w:tc>
          <w:tcPr>
            <w:tcW w:type="dxa" w:w="3118"/>
            <w:shd w:val="clear" w:color="auto" w:fill="1A237E"/>
          </w:tcPr>
          <w:p>
            <w:pPr>
              <w:jc w:val="center"/>
            </w:pPr>
            <w:r>
              <w:rPr>
                <w:b/>
                <w:color w:val="FFFFFF"/>
                <w:sz w:val="20"/>
              </w:rPr>
              <w:t>Koin Compiler Plugin (K2)</w:t>
            </w:r>
          </w:p>
        </w:tc>
      </w:tr>
      <w:tr>
        <w:tc>
          <w:tcPr>
            <w:tcW w:type="dxa" w:w="2268"/>
          </w:tcPr>
          <w:p>
            <w:pPr>
              <w:jc w:val="left"/>
            </w:pPr>
            <w:r>
              <w:rPr>
                <w:sz w:val="20"/>
              </w:rPr>
              <w:t>Technology</w:t>
            </w:r>
          </w:p>
        </w:tc>
        <w:tc>
          <w:tcPr>
            <w:tcW w:type="dxa" w:w="3118"/>
          </w:tcPr>
          <w:p>
            <w:pPr>
              <w:jc w:val="center"/>
            </w:pPr>
            <w:r>
              <w:rPr>
                <w:sz w:val="20"/>
              </w:rPr>
              <w:t>KSP annotation processing</w:t>
            </w:r>
          </w:p>
        </w:tc>
        <w:tc>
          <w:tcPr>
            <w:tcW w:type="dxa" w:w="3118"/>
          </w:tcPr>
          <w:p>
            <w:pPr>
              <w:jc w:val="center"/>
            </w:pPr>
            <w:r>
              <w:rPr>
                <w:sz w:val="20"/>
              </w:rPr>
              <w:t>Native Kotlin compiler plugin (FIR + IR)</w:t>
            </w:r>
          </w:p>
        </w:tc>
      </w:tr>
      <w:tr>
        <w:tc>
          <w:tcPr>
            <w:tcW w:type="dxa" w:w="2268"/>
            <w:shd w:val="clear" w:color="auto" w:fill="F5F5F5"/>
          </w:tcPr>
          <w:p>
            <w:pPr>
              <w:jc w:val="left"/>
            </w:pPr>
            <w:r>
              <w:rPr>
                <w:sz w:val="20"/>
              </w:rPr>
              <w:t>Kotlin requirement</w:t>
            </w:r>
          </w:p>
        </w:tc>
        <w:tc>
          <w:tcPr>
            <w:tcW w:type="dxa" w:w="3118"/>
            <w:shd w:val="clear" w:color="auto" w:fill="F5F5F5"/>
          </w:tcPr>
          <w:p>
            <w:pPr>
              <w:jc w:val="center"/>
            </w:pPr>
            <w:r>
              <w:rPr>
                <w:sz w:val="20"/>
              </w:rPr>
              <w:t>Any version</w:t>
            </w:r>
          </w:p>
        </w:tc>
        <w:tc>
          <w:tcPr>
            <w:tcW w:type="dxa" w:w="3118"/>
            <w:shd w:val="clear" w:color="auto" w:fill="F5F5F5"/>
          </w:tcPr>
          <w:p>
            <w:pPr>
              <w:jc w:val="center"/>
            </w:pPr>
            <w:r>
              <w:rPr>
                <w:sz w:val="20"/>
              </w:rPr>
              <w:t>Kotlin 2.3.20+</w:t>
            </w:r>
          </w:p>
        </w:tc>
      </w:tr>
      <w:tr>
        <w:tc>
          <w:tcPr>
            <w:tcW w:type="dxa" w:w="2268"/>
          </w:tcPr>
          <w:p>
            <w:pPr>
              <w:jc w:val="left"/>
            </w:pPr>
            <w:r>
              <w:rPr>
                <w:sz w:val="20"/>
              </w:rPr>
              <w:t>Generated files</w:t>
            </w:r>
          </w:p>
        </w:tc>
        <w:tc>
          <w:tcPr>
            <w:tcW w:type="dxa" w:w="3118"/>
          </w:tcPr>
          <w:p>
            <w:pPr>
              <w:jc w:val="center"/>
            </w:pPr>
            <w:r>
              <w:rPr>
                <w:sz w:val="20"/>
              </w:rPr>
              <w:t>Yes (KSP output)</w:t>
            </w:r>
          </w:p>
        </w:tc>
        <w:tc>
          <w:tcPr>
            <w:tcW w:type="dxa" w:w="3118"/>
          </w:tcPr>
          <w:p>
            <w:pPr>
              <w:jc w:val="center"/>
            </w:pPr>
            <w:r>
              <w:rPr>
                <w:sz w:val="20"/>
              </w:rPr>
              <w:t>None (inline transformation)</w:t>
            </w:r>
          </w:p>
        </w:tc>
      </w:tr>
      <w:tr>
        <w:tc>
          <w:tcPr>
            <w:tcW w:type="dxa" w:w="2268"/>
            <w:shd w:val="clear" w:color="auto" w:fill="F5F5F5"/>
          </w:tcPr>
          <w:p>
            <w:pPr>
              <w:jc w:val="left"/>
            </w:pPr>
            <w:r>
              <w:rPr>
                <w:sz w:val="20"/>
              </w:rPr>
              <w:t>Status</w:t>
            </w:r>
          </w:p>
        </w:tc>
        <w:tc>
          <w:tcPr>
            <w:tcW w:type="dxa" w:w="3118"/>
            <w:shd w:val="clear" w:color="auto" w:fill="F5F5F5"/>
          </w:tcPr>
          <w:p>
            <w:pPr>
              <w:jc w:val="center"/>
            </w:pPr>
            <w:r>
              <w:rPr>
                <w:sz w:val="20"/>
              </w:rPr>
              <w:t>Being deprecated</w:t>
            </w:r>
          </w:p>
        </w:tc>
        <w:tc>
          <w:tcPr>
            <w:tcW w:type="dxa" w:w="3118"/>
            <w:shd w:val="clear" w:color="auto" w:fill="F5F5F5"/>
          </w:tcPr>
          <w:p>
            <w:pPr>
              <w:jc w:val="center"/>
            </w:pPr>
            <w:r>
              <w:rPr>
                <w:sz w:val="20"/>
              </w:rPr>
              <w:t>Recommended for new projects</w:t>
            </w:r>
          </w:p>
        </w:tc>
      </w:tr>
      <w:tr>
        <w:tc>
          <w:tcPr>
            <w:tcW w:type="dxa" w:w="2268"/>
          </w:tcPr>
          <w:p>
            <w:pPr>
              <w:jc w:val="left"/>
            </w:pPr>
            <w:r>
              <w:rPr>
                <w:sz w:val="20"/>
              </w:rPr>
              <w:t>KMP support</w:t>
            </w:r>
          </w:p>
        </w:tc>
        <w:tc>
          <w:tcPr>
            <w:tcW w:type="dxa" w:w="3118"/>
          </w:tcPr>
          <w:p>
            <w:pPr>
              <w:jc w:val="center"/>
            </w:pPr>
            <w:r>
              <w:rPr>
                <w:sz w:val="20"/>
              </w:rPr>
              <w:t>Yes (with per-platform KSP config)</w:t>
            </w:r>
          </w:p>
        </w:tc>
        <w:tc>
          <w:tcPr>
            <w:tcW w:type="dxa" w:w="3118"/>
          </w:tcPr>
          <w:p>
            <w:pPr>
              <w:jc w:val="center"/>
            </w:pPr>
            <w:r>
              <w:rPr>
                <w:sz w:val="20"/>
              </w:rPr>
              <w:t>Yes (native, no config)</w:t>
            </w:r>
          </w:p>
        </w:tc>
      </w:tr>
    </w:tbl>
    <w:p/>
    <w:p>
      <w:pPr>
        <w:pStyle w:val="Heading3"/>
      </w:pPr>
      <w:r>
        <w:rPr>
          <w:color w:val="1A237E"/>
        </w:rPr>
        <w:t>Validation Levels</w:t>
      </w:r>
    </w:p>
    <w:p>
      <w:r>
        <w:t>The Koin Compiler Plugin validates dependencies at three progressive levels: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Level</w:t>
            </w:r>
          </w:p>
        </w:tc>
        <w:tc>
          <w:tcPr>
            <w:tcW w:type="dxa" w:w="1701"/>
            <w:shd w:val="clear" w:color="auto" w:fill="1A237E"/>
          </w:tcPr>
          <w:p>
            <w:pPr>
              <w:jc w:val="center"/>
            </w:pPr>
            <w:r>
              <w:rPr>
                <w:b/>
                <w:color w:val="FFFFFF"/>
                <w:sz w:val="20"/>
              </w:rPr>
              <w:t>When</w:t>
            </w:r>
          </w:p>
        </w:tc>
        <w:tc>
          <w:tcPr>
            <w:tcW w:type="dxa" w:w="2835"/>
            <w:shd w:val="clear" w:color="auto" w:fill="1A237E"/>
          </w:tcPr>
          <w:p>
            <w:pPr>
              <w:jc w:val="center"/>
            </w:pPr>
            <w:r>
              <w:rPr>
                <w:b/>
                <w:color w:val="FFFFFF"/>
                <w:sz w:val="20"/>
              </w:rPr>
              <w:t>What It Validates</w:t>
            </w:r>
          </w:p>
        </w:tc>
        <w:tc>
          <w:tcPr>
            <w:tcW w:type="dxa" w:w="3118"/>
            <w:shd w:val="clear" w:color="auto" w:fill="1A237E"/>
          </w:tcPr>
          <w:p>
            <w:pPr>
              <w:jc w:val="center"/>
            </w:pPr>
            <w:r>
              <w:rPr>
                <w:b/>
                <w:color w:val="FFFFFF"/>
                <w:sz w:val="20"/>
              </w:rPr>
              <w:t>Example</w:t>
            </w:r>
          </w:p>
        </w:tc>
      </w:tr>
      <w:tr>
        <w:tc>
          <w:tcPr>
            <w:tcW w:type="dxa" w:w="1417"/>
          </w:tcPr>
          <w:p>
            <w:pPr>
              <w:jc w:val="left"/>
            </w:pPr>
            <w:r>
              <w:rPr>
                <w:sz w:val="20"/>
              </w:rPr>
              <w:t>A2 — Per-Module</w:t>
            </w:r>
          </w:p>
        </w:tc>
        <w:tc>
          <w:tcPr>
            <w:tcW w:type="dxa" w:w="1701"/>
          </w:tcPr>
          <w:p>
            <w:pPr>
              <w:jc w:val="center"/>
            </w:pPr>
            <w:r>
              <w:rPr>
                <w:sz w:val="20"/>
              </w:rPr>
              <w:t>Each module compiles</w:t>
            </w:r>
          </w:p>
        </w:tc>
        <w:tc>
          <w:tcPr>
            <w:tcW w:type="dxa" w:w="2835"/>
          </w:tcPr>
          <w:p>
            <w:pPr>
              <w:jc w:val="center"/>
            </w:pPr>
            <w:r>
              <w:rPr>
                <w:sz w:val="20"/>
              </w:rPr>
              <w:t>Missing deps within a module, qualifier mismatches, cross-scope violations</w:t>
            </w:r>
          </w:p>
        </w:tc>
        <w:tc>
          <w:tcPr>
            <w:tcW w:type="dxa" w:w="3118"/>
          </w:tcPr>
          <w:p>
            <w:pPr>
              <w:jc w:val="center"/>
            </w:pPr>
            <w:r>
              <w:rPr>
                <w:sz w:val="20"/>
              </w:rPr>
              <w:t>Service(repo: Repository) fails if Repository not in visible module</w:t>
            </w:r>
          </w:p>
        </w:tc>
      </w:tr>
      <w:tr>
        <w:tc>
          <w:tcPr>
            <w:tcW w:type="dxa" w:w="1417"/>
            <w:shd w:val="clear" w:color="auto" w:fill="F5F5F5"/>
          </w:tcPr>
          <w:p>
            <w:pPr>
              <w:jc w:val="left"/>
            </w:pPr>
            <w:r>
              <w:rPr>
                <w:sz w:val="20"/>
              </w:rPr>
              <w:t>A3 — Full Graph</w:t>
            </w:r>
          </w:p>
        </w:tc>
        <w:tc>
          <w:tcPr>
            <w:tcW w:type="dxa" w:w="1701"/>
            <w:shd w:val="clear" w:color="auto" w:fill="F5F5F5"/>
          </w:tcPr>
          <w:p>
            <w:pPr>
              <w:jc w:val="center"/>
            </w:pPr>
            <w:r>
              <w:rPr>
                <w:sz w:val="20"/>
              </w:rPr>
              <w:t>At startKoin&lt;T&gt;() declaration</w:t>
            </w:r>
          </w:p>
        </w:tc>
        <w:tc>
          <w:tcPr>
            <w:tcW w:type="dxa" w:w="2835"/>
            <w:shd w:val="clear" w:color="auto" w:fill="F5F5F5"/>
          </w:tcPr>
          <w:p>
            <w:pPr>
              <w:jc w:val="center"/>
            </w:pPr>
            <w:r>
              <w:rPr>
                <w:sz w:val="20"/>
              </w:rPr>
              <w:t>Cross-module dependencies, all modules combined</w:t>
            </w:r>
          </w:p>
        </w:tc>
        <w:tc>
          <w:tcPr>
            <w:tcW w:type="dxa" w:w="3118"/>
            <w:shd w:val="clear" w:color="auto" w:fill="F5F5F5"/>
          </w:tcPr>
          <w:p>
            <w:pPr>
              <w:jc w:val="center"/>
            </w:pPr>
            <w:r>
              <w:rPr>
                <w:sz w:val="20"/>
              </w:rPr>
              <w:t>startKoin&lt;MyApp&gt;() validates CoreModule + DataModule + FeatureModule together</w:t>
            </w:r>
          </w:p>
        </w:tc>
      </w:tr>
      <w:tr>
        <w:tc>
          <w:tcPr>
            <w:tcW w:type="dxa" w:w="1417"/>
          </w:tcPr>
          <w:p>
            <w:pPr>
              <w:jc w:val="left"/>
            </w:pPr>
            <w:r>
              <w:rPr>
                <w:sz w:val="20"/>
              </w:rPr>
              <w:t>A4 — Call-Site</w:t>
            </w:r>
          </w:p>
        </w:tc>
        <w:tc>
          <w:tcPr>
            <w:tcW w:type="dxa" w:w="1701"/>
          </w:tcPr>
          <w:p>
            <w:pPr>
              <w:jc w:val="center"/>
            </w:pPr>
            <w:r>
              <w:rPr>
                <w:sz w:val="20"/>
              </w:rPr>
              <w:t>Every injection call</w:t>
            </w:r>
          </w:p>
        </w:tc>
        <w:tc>
          <w:tcPr>
            <w:tcW w:type="dxa" w:w="2835"/>
          </w:tcPr>
          <w:p>
            <w:pPr>
              <w:jc w:val="center"/>
            </w:pPr>
            <w:r>
              <w:rPr>
                <w:sz w:val="20"/>
              </w:rPr>
              <w:t>Every get&lt;T&gt;(), inject&lt;T&gt;(), koinViewModel&lt;T&gt;() call validated</w:t>
            </w:r>
          </w:p>
        </w:tc>
        <w:tc>
          <w:tcPr>
            <w:tcW w:type="dxa" w:w="3118"/>
          </w:tcPr>
          <w:p>
            <w:pPr>
              <w:jc w:val="center"/>
            </w:pPr>
            <w:r>
              <w:rPr>
                <w:sz w:val="20"/>
              </w:rPr>
              <w:t>val vm: UserVM = koinViewModel() fails if UserVM not registered</w:t>
            </w:r>
          </w:p>
        </w:tc>
      </w:tr>
    </w:tbl>
    <w:p/>
    <w:p>
      <w:pPr>
        <w:pStyle w:val="Heading2"/>
      </w:pPr>
      <w:r>
        <w:rPr>
          <w:color w:val="1A237E"/>
        </w:rPr>
        <w:t>Validation vs Resolution — The Critical Difference</w:t>
      </w:r>
    </w:p>
    <w:p>
      <w:r>
        <w:t>Even with the Koin Compiler Plugin, there is a fundamental architectural difference:</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237E"/>
          </w:tcPr>
          <w:p>
            <w:pPr>
              <w:jc w:val="center"/>
            </w:pPr>
            <w:r>
              <w:rPr>
                <w:b/>
                <w:color w:val="FFFFFF"/>
                <w:sz w:val="20"/>
              </w:rPr>
            </w:r>
          </w:p>
        </w:tc>
        <w:tc>
          <w:tcPr>
            <w:tcW w:type="dxa" w:w="3402"/>
            <w:shd w:val="clear" w:color="auto" w:fill="1A237E"/>
          </w:tcPr>
          <w:p>
            <w:pPr>
              <w:jc w:val="center"/>
            </w:pPr>
            <w:r>
              <w:rPr>
                <w:b/>
                <w:color w:val="FFFFFF"/>
                <w:sz w:val="20"/>
              </w:rPr>
              <w:t>Hilt / Metro</w:t>
            </w:r>
          </w:p>
        </w:tc>
        <w:tc>
          <w:tcPr>
            <w:tcW w:type="dxa" w:w="3402"/>
            <w:shd w:val="clear" w:color="auto" w:fill="1A237E"/>
          </w:tcPr>
          <w:p>
            <w:pPr>
              <w:jc w:val="center"/>
            </w:pPr>
            <w:r>
              <w:rPr>
                <w:b/>
                <w:color w:val="FFFFFF"/>
                <w:sz w:val="20"/>
              </w:rPr>
              <w:t>Koin + Compiler Plugin</w:t>
            </w:r>
          </w:p>
        </w:tc>
      </w:tr>
      <w:tr>
        <w:tc>
          <w:tcPr>
            <w:tcW w:type="dxa" w:w="1984"/>
          </w:tcPr>
          <w:p>
            <w:pPr>
              <w:jc w:val="left"/>
            </w:pPr>
            <w:r>
              <w:rPr>
                <w:sz w:val="20"/>
              </w:rPr>
              <w:t>Compile-time validation</w:t>
            </w:r>
          </w:p>
        </w:tc>
        <w:tc>
          <w:tcPr>
            <w:tcW w:type="dxa" w:w="3402"/>
          </w:tcPr>
          <w:p>
            <w:pPr>
              <w:jc w:val="center"/>
            </w:pPr>
            <w:r>
              <w:rPr>
                <w:sz w:val="20"/>
              </w:rPr>
              <w:t>Yes — graph verified at build</w:t>
            </w:r>
          </w:p>
        </w:tc>
        <w:tc>
          <w:tcPr>
            <w:tcW w:type="dxa" w:w="3402"/>
          </w:tcPr>
          <w:p>
            <w:pPr>
              <w:jc w:val="center"/>
            </w:pPr>
            <w:r>
              <w:rPr>
                <w:sz w:val="20"/>
              </w:rPr>
              <w:t>Yes — graph verified at build</w:t>
            </w:r>
          </w:p>
        </w:tc>
      </w:tr>
      <w:tr>
        <w:tc>
          <w:tcPr>
            <w:tcW w:type="dxa" w:w="1984"/>
            <w:shd w:val="clear" w:color="auto" w:fill="F5F5F5"/>
          </w:tcPr>
          <w:p>
            <w:pPr>
              <w:jc w:val="left"/>
            </w:pPr>
            <w:r>
              <w:rPr>
                <w:sz w:val="20"/>
              </w:rPr>
              <w:t>Compile-time resolution</w:t>
            </w:r>
          </w:p>
        </w:tc>
        <w:tc>
          <w:tcPr>
            <w:tcW w:type="dxa" w:w="3402"/>
            <w:shd w:val="clear" w:color="auto" w:fill="F5F5F5"/>
          </w:tcPr>
          <w:p>
            <w:pPr>
              <w:jc w:val="center"/>
            </w:pPr>
            <w:r>
              <w:rPr>
                <w:sz w:val="20"/>
              </w:rPr>
              <w:t>Yes — constructor calls generated as code</w:t>
            </w:r>
          </w:p>
        </w:tc>
        <w:tc>
          <w:tcPr>
            <w:tcW w:type="dxa" w:w="3402"/>
            <w:shd w:val="clear" w:color="auto" w:fill="F5F5F5"/>
          </w:tcPr>
          <w:p>
            <w:pPr>
              <w:jc w:val="center"/>
            </w:pPr>
            <w:r>
              <w:rPr>
                <w:sz w:val="20"/>
              </w:rPr>
              <w:t>No — dependencies still resolved via HashMap at runtime</w:t>
            </w:r>
          </w:p>
        </w:tc>
      </w:tr>
      <w:tr>
        <w:tc>
          <w:tcPr>
            <w:tcW w:type="dxa" w:w="1984"/>
          </w:tcPr>
          <w:p>
            <w:pPr>
              <w:jc w:val="left"/>
            </w:pPr>
            <w:r>
              <w:rPr>
                <w:sz w:val="20"/>
              </w:rPr>
              <w:t>Runtime mechanism</w:t>
            </w:r>
          </w:p>
        </w:tc>
        <w:tc>
          <w:tcPr>
            <w:tcW w:type="dxa" w:w="3402"/>
          </w:tcPr>
          <w:p>
            <w:pPr>
              <w:jc w:val="center"/>
            </w:pPr>
            <w:r>
              <w:rPr>
                <w:sz w:val="20"/>
              </w:rPr>
              <w:t>Direct constructor invocation (zero overhead)</w:t>
            </w:r>
          </w:p>
        </w:tc>
        <w:tc>
          <w:tcPr>
            <w:tcW w:type="dxa" w:w="3402"/>
          </w:tcPr>
          <w:p>
            <w:pPr>
              <w:jc w:val="center"/>
            </w:pPr>
            <w:r>
              <w:rPr>
                <w:sz w:val="20"/>
              </w:rPr>
              <w:t>HashMap.get() → type check → invoke lambda (overhead per lookup)</w:t>
            </w:r>
          </w:p>
        </w:tc>
      </w:tr>
      <w:tr>
        <w:tc>
          <w:tcPr>
            <w:tcW w:type="dxa" w:w="1984"/>
            <w:shd w:val="clear" w:color="auto" w:fill="F5F5F5"/>
          </w:tcPr>
          <w:p>
            <w:pPr>
              <w:jc w:val="left"/>
            </w:pPr>
            <w:r>
              <w:rPr>
                <w:sz w:val="20"/>
              </w:rPr>
              <w:t>Performance impact</w:t>
            </w:r>
          </w:p>
        </w:tc>
        <w:tc>
          <w:tcPr>
            <w:tcW w:type="dxa" w:w="3402"/>
            <w:shd w:val="clear" w:color="auto" w:fill="F5F5F5"/>
          </w:tcPr>
          <w:p>
            <w:pPr>
              <w:jc w:val="center"/>
            </w:pPr>
            <w:r>
              <w:rPr>
                <w:sz w:val="20"/>
              </w:rPr>
              <w:t>Near-zero (compiled code)</w:t>
            </w:r>
          </w:p>
        </w:tc>
        <w:tc>
          <w:tcPr>
            <w:tcW w:type="dxa" w:w="3402"/>
            <w:shd w:val="clear" w:color="auto" w:fill="F5F5F5"/>
          </w:tcPr>
          <w:p>
            <w:pPr>
              <w:jc w:val="center"/>
            </w:pPr>
            <w:r>
              <w:rPr>
                <w:sz w:val="20"/>
              </w:rPr>
              <w:t>Same as Koin without plugin (~64us avg)</w:t>
            </w:r>
          </w:p>
        </w:tc>
      </w:tr>
      <w:tr>
        <w:tc>
          <w:tcPr>
            <w:tcW w:type="dxa" w:w="1984"/>
          </w:tcPr>
          <w:p>
            <w:pPr>
              <w:jc w:val="left"/>
            </w:pPr>
            <w:r>
              <w:rPr>
                <w:sz w:val="20"/>
              </w:rPr>
              <w:t>Analogy</w:t>
            </w:r>
          </w:p>
        </w:tc>
        <w:tc>
          <w:tcPr>
            <w:tcW w:type="dxa" w:w="3402"/>
          </w:tcPr>
          <w:p>
            <w:pPr>
              <w:jc w:val="center"/>
            </w:pPr>
            <w:r>
              <w:rPr>
                <w:sz w:val="20"/>
              </w:rPr>
              <w:t>GPS route compiled into car's computer</w:t>
            </w:r>
          </w:p>
        </w:tc>
        <w:tc>
          <w:tcPr>
            <w:tcW w:type="dxa" w:w="3402"/>
          </w:tcPr>
          <w:p>
            <w:pPr>
              <w:jc w:val="center"/>
            </w:pPr>
            <w:r>
              <w:rPr>
                <w:sz w:val="20"/>
              </w:rPr>
              <w:t>Google Maps verified destination exists, but you still navigate turn-by-turn</w:t>
            </w:r>
          </w:p>
        </w:tc>
      </w:tr>
    </w:tbl>
    <w:p/>
    <w:p>
      <w:r>
        <w:rPr>
          <w:b/>
        </w:rPr>
        <w:t xml:space="preserve">Bottom line: </w:t>
      </w:r>
      <w:r>
        <w:t>The Koin Compiler Plugin closes the safety gap — most missing bindings are now caught at build time. However, it does NOT close the performance gap. Dependencies are still resolved at runtime via Koin's service locator. The plugin adds verification, not compilation of the dependency graph.</w:t>
      </w:r>
    </w:p>
    <w:p/>
    <w:p>
      <w:pPr>
        <w:pStyle w:val="Heading2"/>
      </w:pPr>
      <w:r>
        <w:rPr>
          <w:color w:val="1A237E"/>
        </w:rPr>
        <w:t>What Still Slips Through Koin's Compile-Time Checks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Scenario</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Koin + Plugin</w:t>
            </w:r>
          </w:p>
        </w:tc>
      </w:tr>
      <w:tr>
        <w:tc>
          <w:tcPr>
            <w:tcW w:type="dxa" w:w="2835"/>
          </w:tcPr>
          <w:p>
            <w:pPr>
              <w:jc w:val="left"/>
            </w:pPr>
            <w:r>
              <w:rPr>
                <w:sz w:val="20"/>
              </w:rPr>
              <w:t>Missing standard dependency</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Build error</w:t>
            </w:r>
          </w:p>
        </w:tc>
      </w:tr>
      <w:tr>
        <w:tc>
          <w:tcPr>
            <w:tcW w:type="dxa" w:w="2835"/>
            <w:shd w:val="clear" w:color="auto" w:fill="F5F5F5"/>
          </w:tcPr>
          <w:p>
            <w:pPr>
              <w:jc w:val="left"/>
            </w:pPr>
            <w:r>
              <w:rPr>
                <w:sz w:val="20"/>
              </w:rPr>
              <w:t>@InjectedParam / @Provided (runtime params)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checked — trusted at runtime</w:t>
            </w:r>
          </w:p>
        </w:tc>
      </w:tr>
      <w:tr>
        <w:tc>
          <w:tcPr>
            <w:tcW w:type="dxa" w:w="2835"/>
          </w:tcPr>
          <w:p>
            <w:pPr>
              <w:jc w:val="left"/>
            </w:pPr>
            <w:r>
              <w:rPr>
                <w:sz w:val="20"/>
              </w:rPr>
              <w:t>Wrong @Qualifier matching</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Partially caught — can match wrong qualifier silently</w:t>
            </w:r>
          </w:p>
        </w:tc>
      </w:tr>
      <w:tr>
        <w:tc>
          <w:tcPr>
            <w:tcW w:type="dxa" w:w="2835"/>
            <w:shd w:val="clear" w:color="auto" w:fill="F5F5F5"/>
          </w:tcPr>
          <w:p>
            <w:pPr>
              <w:jc w:val="left"/>
            </w:pPr>
            <w:r>
              <w:rPr>
                <w:sz w:val="20"/>
              </w:rPr>
              <w:t>Generic type binding errors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always caught — type erasure issues</w:t>
            </w:r>
          </w:p>
        </w:tc>
      </w:tr>
      <w:tr>
        <w:tc>
          <w:tcPr>
            <w:tcW w:type="dxa" w:w="2835"/>
          </w:tcPr>
          <w:p>
            <w:pPr>
              <w:jc w:val="left"/>
            </w:pPr>
            <w:r>
              <w:rPr>
                <w:sz w:val="20"/>
              </w:rPr>
              <w:t>Dynamic loadKoinModules()</w:t>
            </w:r>
          </w:p>
        </w:tc>
        <w:tc>
          <w:tcPr>
            <w:tcW w:type="dxa" w:w="1417"/>
          </w:tcPr>
          <w:p>
            <w:pPr>
              <w:jc w:val="center"/>
            </w:pPr>
            <w:r>
              <w:rPr>
                <w:sz w:val="20"/>
              </w:rPr>
              <w:t>N/A</w:t>
            </w:r>
          </w:p>
        </w:tc>
        <w:tc>
          <w:tcPr>
            <w:tcW w:type="dxa" w:w="1417"/>
          </w:tcPr>
          <w:p>
            <w:pPr>
              <w:jc w:val="center"/>
            </w:pPr>
            <w:r>
              <w:rPr>
                <w:sz w:val="20"/>
              </w:rPr>
              <w:t>N/A</w:t>
            </w:r>
          </w:p>
        </w:tc>
        <w:tc>
          <w:tcPr>
            <w:tcW w:type="dxa" w:w="3118"/>
          </w:tcPr>
          <w:p>
            <w:pPr>
              <w:jc w:val="center"/>
            </w:pPr>
            <w:r>
              <w:rPr>
                <w:sz w:val="20"/>
              </w:rPr>
              <w:t>NOT checked — loaded modules unknown at compile time</w:t>
            </w:r>
          </w:p>
        </w:tc>
      </w:tr>
      <w:tr>
        <w:tc>
          <w:tcPr>
            <w:tcW w:type="dxa" w:w="2835"/>
            <w:shd w:val="clear" w:color="auto" w:fill="F5F5F5"/>
          </w:tcPr>
          <w:p>
            <w:pPr>
              <w:jc w:val="left"/>
            </w:pPr>
            <w:r>
              <w:rPr>
                <w:sz w:val="20"/>
              </w:rPr>
              <w:t>binds() with wrong class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Can pass compilation, fail at runtime</w:t>
            </w:r>
          </w:p>
        </w:tc>
      </w:tr>
    </w:tbl>
    <w:p>
      <w:r>
        <w:br w:type="page"/>
      </w:r>
    </w:p>
    <w:p>
      <w:pPr>
        <w:pStyle w:val="Heading2"/>
      </w:pPr>
      <w:r>
        <w:rPr>
          <w:color w:val="1A237E"/>
        </w:rPr>
        <w:t>6.3 Runtime DI — Real Advantages &amp; Limitations</w:t>
      </w:r>
    </w:p>
    <w:p>
      <w:r>
        <w:t>Runtime DI (Koin) is often criticized for being slower and less safe than compile-time DI (Hilt, Metro). However, it offers specific capabilities that compile-time frameworks genuinely cannot provide. This section presents an honest assessment of both sides.</w:t>
      </w:r>
    </w:p>
    <w:p>
      <w:pPr>
        <w:pStyle w:val="Heading2"/>
      </w:pPr>
      <w:r>
        <w:rPr>
          <w:color w:val="1A237E"/>
        </w:rPr>
        <w:t>8.1 Real Advantages of Runtime Resolution</w:t>
      </w:r>
    </w:p>
    <w:p>
      <w:pPr>
        <w:pStyle w:val="Heading3"/>
      </w:pPr>
      <w:r>
        <w:rPr>
          <w:color w:val="1A237E"/>
        </w:rPr>
        <w:t>Dynamic Dependency Swapping</w:t>
      </w:r>
    </w:p>
    <w:p>
      <w:r>
        <w:t>The one capability compile-time DI genuinely cannot replicate. Koin can swap implementations at runtime based on server configuration, user actions, or A/B test assignments — without recompiling the app.</w:t>
      </w:r>
    </w:p>
    <w:p>
      <w:r>
        <w:rPr>
          <w:b/>
        </w:rPr>
        <w:t xml:space="preserve">Example: </w:t>
      </w:r>
      <w:r>
        <w:t>A server-driven config tells the app to use StripeProcessor for payments in the US and RazorpayProcessor in India. With Koin, you can loadKoinModules() with the appropriate implementation after the config is fetched — the DI graph changes at runtime. With Hilt/Metro, the graph is fixed at compile time; you must use if/else inside a @Provides method.</w:t>
      </w:r>
    </w:p>
    <w:p/>
    <w:p>
      <w:pPr>
        <w:pStyle w:val="Heading3"/>
      </w:pPr>
      <w:r>
        <w:rPr>
          <w:color w:val="1A237E"/>
        </w:rPr>
        <w:t>Module Loading &amp; Unloading</w:t>
      </w:r>
    </w:p>
    <w:p>
      <w:r>
        <w:t>Koin supports loadKoinModules() and unloadKoinModules() at runtime. This enables:</w:t>
      </w:r>
    </w:p>
    <w:p>
      <w:pPr>
        <w:pStyle w:val="ListBullet"/>
      </w:pPr>
      <w:r>
        <w:t>Loading feature dependencies only when the user navigates to that feature</w:t>
      </w:r>
    </w:p>
    <w:p>
      <w:pPr>
        <w:pStyle w:val="ListBullet"/>
      </w:pPr>
      <w:r>
        <w:t>Unloading dependencies when the user leaves (freeing memory)</w:t>
      </w:r>
    </w:p>
    <w:p>
      <w:pPr>
        <w:pStyle w:val="ListBullet"/>
      </w:pPr>
      <w:r>
        <w:t>Reloading with different configuration after a user action (e.g., login/logout)</w:t>
      </w:r>
    </w:p>
    <w:p>
      <w:pPr>
        <w:pStyle w:val="ListBullet"/>
      </w:pPr>
      <w:r>
        <w:t>Supporting Play Feature Delivery dynamic feature modules — whose classes don't exist at compile time</w:t>
      </w:r>
    </w:p>
    <w:p/>
    <w:p>
      <w:pPr>
        <w:pStyle w:val="Heading3"/>
      </w:pPr>
      <w:r>
        <w:rPr>
          <w:color w:val="1A237E"/>
        </w:rPr>
        <w:t>Zero Plugin/Processor Dependency</w:t>
      </w:r>
    </w:p>
    <w:p>
      <w:r>
        <w:t>Koin (DSL mode) is just a Kotlin library — no compiler plugin, no KSP, no annotation processor. This means:</w:t>
      </w:r>
    </w:p>
    <w:p>
      <w:pPr>
        <w:pStyle w:val="ListBullet"/>
      </w:pPr>
      <w:r>
        <w:t>No version compatibility issues — Koin works with any Kotlin version immediately on release</w:t>
      </w:r>
    </w:p>
    <w:p>
      <w:pPr>
        <w:pStyle w:val="ListBullet"/>
      </w:pPr>
      <w:r>
        <w:t>No KSP version must match Kotlin version (a common pain point with Hilt)</w:t>
      </w:r>
    </w:p>
    <w:p>
      <w:pPr>
        <w:pStyle w:val="ListBullet"/>
      </w:pPr>
      <w:r>
        <w:t>No compiler plugin compatibility breaks on Kotlin upgrades (Metro requires specific Kotlin version range)</w:t>
      </w:r>
    </w:p>
    <w:p>
      <w:pPr>
        <w:pStyle w:val="ListBullet"/>
      </w:pPr>
      <w:r>
        <w:t>Simpler build configuration — no pluginManagement, no KSP wiring, no generated source directories</w:t>
      </w:r>
    </w:p>
    <w:p/>
    <w:p>
      <w:pPr>
        <w:pStyle w:val="Heading3"/>
      </w:pPr>
      <w:r>
        <w:rPr>
          <w:color w:val="1A237E"/>
        </w:rPr>
        <w:t>Testing Simplicity</w:t>
      </w:r>
    </w:p>
    <w:p>
      <w:r>
        <w:t>Koin's test setup is the simplest of all three frameworks:</w:t>
      </w:r>
    </w:p>
    <w:p>
      <w:pPr>
        <w:pStyle w:val="ListBullet"/>
      </w:pPr>
      <w:r>
        <w:t>startKoin { modules(testModule) } / stopKoin() — no special test runners or generated components</w:t>
      </w:r>
    </w:p>
    <w:p>
      <w:pPr>
        <w:pStyle w:val="ListBullet"/>
      </w:pPr>
      <w:r>
        <w:t>Override any dependency inline: single(override = true) { MockRepository() }</w:t>
      </w:r>
    </w:p>
    <w:p>
      <w:pPr>
        <w:pStyle w:val="ListBullet"/>
      </w:pPr>
      <w:r>
        <w:t>No @HiltAndroidTest, no custom test runner, no generated test component</w:t>
      </w:r>
    </w:p>
    <w:p>
      <w:pPr>
        <w:pStyle w:val="ListBullet"/>
      </w:pPr>
      <w:r>
        <w:t>Fresh dependency graph per test with zero configuration</w:t>
      </w:r>
    </w:p>
    <w:p/>
    <w:p>
      <w:pPr>
        <w:pStyle w:val="Heading2"/>
      </w:pPr>
      <w:r>
        <w:rPr>
          <w:color w:val="1A237E"/>
        </w:rPr>
        <w:t>8.2 What Compile-Time DI Cannot 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w:t>
            </w:r>
          </w:p>
        </w:tc>
      </w:tr>
      <w:tr>
        <w:tc>
          <w:tcPr>
            <w:tcW w:type="dxa" w:w="3118"/>
          </w:tcPr>
          <w:p>
            <w:pPr>
              <w:jc w:val="left"/>
            </w:pPr>
            <w:r>
              <w:rPr>
                <w:sz w:val="20"/>
              </w:rPr>
              <w:t>Swap implementation at runtime without recompile</w:t>
            </w:r>
          </w:p>
        </w:tc>
        <w:tc>
          <w:tcPr>
            <w:tcW w:type="dxa" w:w="1417"/>
          </w:tcPr>
          <w:p>
            <w:pPr>
              <w:jc w:val="center"/>
            </w:pPr>
            <w:r>
              <w:rPr>
                <w:sz w:val="20"/>
              </w:rPr>
              <w:t>No</w:t>
            </w:r>
          </w:p>
        </w:tc>
        <w:tc>
          <w:tcPr>
            <w:tcW w:type="dxa" w:w="1417"/>
          </w:tcPr>
          <w:p>
            <w:pPr>
              <w:jc w:val="center"/>
            </w:pPr>
            <w:r>
              <w:rPr>
                <w:sz w:val="20"/>
              </w:rPr>
              <w:t>No</w:t>
            </w:r>
          </w:p>
        </w:tc>
        <w:tc>
          <w:tcPr>
            <w:tcW w:type="dxa" w:w="1701"/>
          </w:tcPr>
          <w:p>
            <w:pPr>
              <w:jc w:val="center"/>
            </w:pPr>
            <w:r>
              <w:rPr>
                <w:sz w:val="20"/>
              </w:rPr>
              <w:t>Yes</w:t>
            </w:r>
          </w:p>
        </w:tc>
      </w:tr>
      <w:tr>
        <w:tc>
          <w:tcPr>
            <w:tcW w:type="dxa" w:w="3118"/>
            <w:shd w:val="clear" w:color="auto" w:fill="F5F5F5"/>
          </w:tcPr>
          <w:p>
            <w:pPr>
              <w:jc w:val="left"/>
            </w:pPr>
            <w:r>
              <w:rPr>
                <w:sz w:val="20"/>
              </w:rPr>
              <w:t>Load/unload DI modules dynamically</w:t>
            </w:r>
          </w:p>
        </w:tc>
        <w:tc>
          <w:tcPr>
            <w:tcW w:type="dxa" w:w="1417"/>
            <w:shd w:val="clear" w:color="auto" w:fill="F5F5F5"/>
          </w:tcPr>
          <w:p>
            <w:pPr>
              <w:jc w:val="center"/>
            </w:pPr>
            <w:r>
              <w:rPr>
                <w:sz w:val="20"/>
              </w:rPr>
              <w:t>No</w:t>
            </w:r>
          </w:p>
        </w:tc>
        <w:tc>
          <w:tcPr>
            <w:tcW w:type="dxa" w:w="1417"/>
            <w:shd w:val="clear" w:color="auto" w:fill="F5F5F5"/>
          </w:tcPr>
          <w:p>
            <w:pPr>
              <w:jc w:val="center"/>
            </w:pPr>
            <w:r>
              <w:rPr>
                <w:sz w:val="20"/>
              </w:rPr>
              <w:t>No</w:t>
            </w:r>
          </w:p>
        </w:tc>
        <w:tc>
          <w:tcPr>
            <w:tcW w:type="dxa" w:w="1701"/>
            <w:shd w:val="clear" w:color="auto" w:fill="F5F5F5"/>
          </w:tcPr>
          <w:p>
            <w:pPr>
              <w:jc w:val="center"/>
            </w:pPr>
            <w:r>
              <w:rPr>
                <w:sz w:val="20"/>
              </w:rPr>
              <w:t>Yes</w:t>
            </w:r>
          </w:p>
        </w:tc>
      </w:tr>
      <w:tr>
        <w:tc>
          <w:tcPr>
            <w:tcW w:type="dxa" w:w="3118"/>
          </w:tcPr>
          <w:p>
            <w:pPr>
              <w:jc w:val="left"/>
            </w:pPr>
            <w:r>
              <w:rPr>
                <w:sz w:val="20"/>
              </w:rPr>
              <w:t>Support Play Feature Delivery dynamic modules</w:t>
            </w:r>
          </w:p>
        </w:tc>
        <w:tc>
          <w:tcPr>
            <w:tcW w:type="dxa" w:w="1417"/>
          </w:tcPr>
          <w:p>
            <w:pPr>
              <w:jc w:val="center"/>
            </w:pPr>
            <w:r>
              <w:rPr>
                <w:sz w:val="20"/>
              </w:rPr>
              <w:t>Limited</w:t>
            </w:r>
          </w:p>
        </w:tc>
        <w:tc>
          <w:tcPr>
            <w:tcW w:type="dxa" w:w="1417"/>
          </w:tcPr>
          <w:p>
            <w:pPr>
              <w:jc w:val="center"/>
            </w:pPr>
            <w:r>
              <w:rPr>
                <w:sz w:val="20"/>
              </w:rPr>
              <w:t>Limited</w:t>
            </w:r>
          </w:p>
        </w:tc>
        <w:tc>
          <w:tcPr>
            <w:tcW w:type="dxa" w:w="1701"/>
          </w:tcPr>
          <w:p>
            <w:pPr>
              <w:jc w:val="center"/>
            </w:pPr>
            <w:r>
              <w:rPr>
                <w:sz w:val="20"/>
              </w:rPr>
              <w:t>Yes (native)</w:t>
            </w:r>
          </w:p>
        </w:tc>
      </w:tr>
      <w:tr>
        <w:tc>
          <w:tcPr>
            <w:tcW w:type="dxa" w:w="3118"/>
            <w:shd w:val="clear" w:color="auto" w:fill="F5F5F5"/>
          </w:tcPr>
          <w:p>
            <w:pPr>
              <w:jc w:val="left"/>
            </w:pPr>
            <w:r>
              <w:rPr>
                <w:sz w:val="20"/>
              </w:rPr>
              <w:t>Work with any Kotlin version on day 1</w:t>
            </w:r>
          </w:p>
        </w:tc>
        <w:tc>
          <w:tcPr>
            <w:tcW w:type="dxa" w:w="1417"/>
            <w:shd w:val="clear" w:color="auto" w:fill="F5F5F5"/>
          </w:tcPr>
          <w:p>
            <w:pPr>
              <w:jc w:val="center"/>
            </w:pPr>
            <w:r>
              <w:rPr>
                <w:sz w:val="20"/>
              </w:rPr>
              <w:t>No (KSP lag)</w:t>
            </w:r>
          </w:p>
        </w:tc>
        <w:tc>
          <w:tcPr>
            <w:tcW w:type="dxa" w:w="1417"/>
            <w:shd w:val="clear" w:color="auto" w:fill="F5F5F5"/>
          </w:tcPr>
          <w:p>
            <w:pPr>
              <w:jc w:val="center"/>
            </w:pPr>
            <w:r>
              <w:rPr>
                <w:sz w:val="20"/>
              </w:rPr>
              <w:t>No (plugin compat)</w:t>
            </w:r>
          </w:p>
        </w:tc>
        <w:tc>
          <w:tcPr>
            <w:tcW w:type="dxa" w:w="1701"/>
            <w:shd w:val="clear" w:color="auto" w:fill="F5F5F5"/>
          </w:tcPr>
          <w:p>
            <w:pPr>
              <w:jc w:val="center"/>
            </w:pPr>
            <w:r>
              <w:rPr>
                <w:sz w:val="20"/>
              </w:rPr>
              <w:t>Yes</w:t>
            </w:r>
          </w:p>
        </w:tc>
      </w:tr>
      <w:tr>
        <w:tc>
          <w:tcPr>
            <w:tcW w:type="dxa" w:w="3118"/>
          </w:tcPr>
          <w:p>
            <w:pPr>
              <w:jc w:val="left"/>
            </w:pPr>
            <w:r>
              <w:rPr>
                <w:sz w:val="20"/>
              </w:rPr>
              <w:t>Zero build tool configuration</w:t>
            </w:r>
          </w:p>
        </w:tc>
        <w:tc>
          <w:tcPr>
            <w:tcW w:type="dxa" w:w="1417"/>
          </w:tcPr>
          <w:p>
            <w:pPr>
              <w:jc w:val="center"/>
            </w:pPr>
            <w:r>
              <w:rPr>
                <w:sz w:val="20"/>
              </w:rPr>
              <w:t>No (KSP + Hilt plugin)</w:t>
            </w:r>
          </w:p>
        </w:tc>
        <w:tc>
          <w:tcPr>
            <w:tcW w:type="dxa" w:w="1417"/>
          </w:tcPr>
          <w:p>
            <w:pPr>
              <w:jc w:val="center"/>
            </w:pPr>
            <w:r>
              <w:rPr>
                <w:sz w:val="20"/>
              </w:rPr>
              <w:t>No (Metro plugin)</w:t>
            </w:r>
          </w:p>
        </w:tc>
        <w:tc>
          <w:tcPr>
            <w:tcW w:type="dxa" w:w="1701"/>
          </w:tcPr>
          <w:p>
            <w:pPr>
              <w:jc w:val="center"/>
            </w:pPr>
            <w:r>
              <w:rPr>
                <w:sz w:val="20"/>
              </w:rPr>
              <w:t>Yes (DSL mode)</w:t>
            </w:r>
          </w:p>
        </w:tc>
      </w:tr>
      <w:tr>
        <w:tc>
          <w:tcPr>
            <w:tcW w:type="dxa" w:w="3118"/>
            <w:shd w:val="clear" w:color="auto" w:fill="F5F5F5"/>
          </w:tcPr>
          <w:p>
            <w:pPr>
              <w:jc w:val="left"/>
            </w:pPr>
            <w:r>
              <w:rPr>
                <w:sz w:val="20"/>
              </w:rPr>
              <w:t>Override dependencies in tests inline</w:t>
            </w:r>
          </w:p>
        </w:tc>
        <w:tc>
          <w:tcPr>
            <w:tcW w:type="dxa" w:w="1417"/>
            <w:shd w:val="clear" w:color="auto" w:fill="F5F5F5"/>
          </w:tcPr>
          <w:p>
            <w:pPr>
              <w:jc w:val="center"/>
            </w:pPr>
            <w:r>
              <w:rPr>
                <w:sz w:val="20"/>
              </w:rPr>
              <w:t>Complex</w:t>
            </w:r>
          </w:p>
        </w:tc>
        <w:tc>
          <w:tcPr>
            <w:tcW w:type="dxa" w:w="1417"/>
            <w:shd w:val="clear" w:color="auto" w:fill="F5F5F5"/>
          </w:tcPr>
          <w:p>
            <w:pPr>
              <w:jc w:val="center"/>
            </w:pPr>
            <w:r>
              <w:rPr>
                <w:sz w:val="20"/>
              </w:rPr>
              <w:t>Moderate</w:t>
            </w:r>
          </w:p>
        </w:tc>
        <w:tc>
          <w:tcPr>
            <w:tcW w:type="dxa" w:w="1701"/>
            <w:shd w:val="clear" w:color="auto" w:fill="F5F5F5"/>
          </w:tcPr>
          <w:p>
            <w:pPr>
              <w:jc w:val="center"/>
            </w:pPr>
            <w:r>
              <w:rPr>
                <w:sz w:val="20"/>
              </w:rPr>
              <w:t>Trivial</w:t>
            </w:r>
          </w:p>
        </w:tc>
      </w:tr>
    </w:tbl>
    <w:p/>
    <w:p>
      <w:pPr>
        <w:pStyle w:val="Heading2"/>
      </w:pPr>
      <w:r>
        <w:rPr>
          <w:color w:val="1A237E"/>
        </w:rPr>
        <w:t>8.3 Honest Assessment — When Do These Advantages Matter?</w:t>
      </w:r>
    </w:p>
    <w:p>
      <w:r>
        <w:t>While the runtime DI advantages listed above are real, their practical relevance varies significantly:</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Advantage</w:t>
            </w:r>
          </w:p>
        </w:tc>
        <w:tc>
          <w:tcPr>
            <w:tcW w:type="dxa" w:w="2551"/>
            <w:shd w:val="clear" w:color="auto" w:fill="1A237E"/>
          </w:tcPr>
          <w:p>
            <w:pPr>
              <w:jc w:val="center"/>
            </w:pPr>
            <w:r>
              <w:rPr>
                <w:b/>
                <w:color w:val="FFFFFF"/>
                <w:sz w:val="20"/>
              </w:rPr>
              <w:t>How Often It Matters</w:t>
            </w:r>
          </w:p>
        </w:tc>
        <w:tc>
          <w:tcPr>
            <w:tcW w:type="dxa" w:w="3118"/>
            <w:shd w:val="clear" w:color="auto" w:fill="1A237E"/>
          </w:tcPr>
          <w:p>
            <w:pPr>
              <w:jc w:val="center"/>
            </w:pPr>
            <w:r>
              <w:rPr>
                <w:b/>
                <w:color w:val="FFFFFF"/>
                <w:sz w:val="20"/>
              </w:rPr>
              <w:t>Alternative in Hilt/Metro</w:t>
            </w:r>
          </w:p>
        </w:tc>
      </w:tr>
      <w:tr>
        <w:tc>
          <w:tcPr>
            <w:tcW w:type="dxa" w:w="2268"/>
          </w:tcPr>
          <w:p>
            <w:pPr>
              <w:jc w:val="left"/>
            </w:pPr>
            <w:r>
              <w:rPr>
                <w:sz w:val="20"/>
              </w:rPr>
              <w:t>Dynamic dependency swapping</w:t>
            </w:r>
          </w:p>
        </w:tc>
        <w:tc>
          <w:tcPr>
            <w:tcW w:type="dxa" w:w="2551"/>
          </w:tcPr>
          <w:p>
            <w:pPr>
              <w:jc w:val="center"/>
            </w:pPr>
            <w:r>
              <w:rPr>
                <w:sz w:val="20"/>
              </w:rPr>
              <w:t>Rare — most apps don't change DI providers at runtime</w:t>
            </w:r>
          </w:p>
        </w:tc>
        <w:tc>
          <w:tcPr>
            <w:tcW w:type="dxa" w:w="3118"/>
          </w:tcPr>
          <w:p>
            <w:pPr>
              <w:jc w:val="center"/>
            </w:pPr>
            <w:r>
              <w:rPr>
                <w:sz w:val="20"/>
              </w:rPr>
              <w:t>if/else inside @Provides method or Strategy pattern</w:t>
            </w:r>
          </w:p>
        </w:tc>
      </w:tr>
      <w:tr>
        <w:tc>
          <w:tcPr>
            <w:tcW w:type="dxa" w:w="2268"/>
            <w:shd w:val="clear" w:color="auto" w:fill="F5F5F5"/>
          </w:tcPr>
          <w:p>
            <w:pPr>
              <w:jc w:val="left"/>
            </w:pPr>
            <w:r>
              <w:rPr>
                <w:sz w:val="20"/>
              </w:rPr>
              <w:t>Module load/unload</w:t>
            </w:r>
          </w:p>
        </w:tc>
        <w:tc>
          <w:tcPr>
            <w:tcW w:type="dxa" w:w="2551"/>
            <w:shd w:val="clear" w:color="auto" w:fill="F5F5F5"/>
          </w:tcPr>
          <w:p>
            <w:pPr>
              <w:jc w:val="center"/>
            </w:pPr>
            <w:r>
              <w:rPr>
                <w:sz w:val="20"/>
              </w:rPr>
              <w:t>Rare — Android lifecycle scoping handles most cases</w:t>
            </w:r>
          </w:p>
        </w:tc>
        <w:tc>
          <w:tcPr>
            <w:tcW w:type="dxa" w:w="3118"/>
            <w:shd w:val="clear" w:color="auto" w:fill="F5F5F5"/>
          </w:tcPr>
          <w:p>
            <w:pPr>
              <w:jc w:val="center"/>
            </w:pPr>
            <w:r>
              <w:rPr>
                <w:sz w:val="20"/>
              </w:rPr>
              <w:t>@ActivityScoped, @ViewModelScoped in Hilt; graph extensions in Metro</w:t>
            </w:r>
          </w:p>
        </w:tc>
      </w:tr>
      <w:tr>
        <w:tc>
          <w:tcPr>
            <w:tcW w:type="dxa" w:w="2268"/>
          </w:tcPr>
          <w:p>
            <w:pPr>
              <w:jc w:val="left"/>
            </w:pPr>
            <w:r>
              <w:rPr>
                <w:sz w:val="20"/>
              </w:rPr>
              <w:t>Play Feature Delivery support</w:t>
            </w:r>
          </w:p>
        </w:tc>
        <w:tc>
          <w:tcPr>
            <w:tcW w:type="dxa" w:w="2551"/>
          </w:tcPr>
          <w:p>
            <w:pPr>
              <w:jc w:val="center"/>
            </w:pPr>
            <w:r>
              <w:rPr>
                <w:sz w:val="20"/>
              </w:rPr>
              <w:t>Niche — few apps use dynamic feature modules</w:t>
            </w:r>
          </w:p>
        </w:tc>
        <w:tc>
          <w:tcPr>
            <w:tcW w:type="dxa" w:w="3118"/>
          </w:tcPr>
          <w:p>
            <w:pPr>
              <w:jc w:val="center"/>
            </w:pPr>
            <w:r>
              <w:rPr>
                <w:sz w:val="20"/>
              </w:rPr>
              <w:t>Reflection-based entry points or interface-based lookup</w:t>
            </w:r>
          </w:p>
        </w:tc>
      </w:tr>
      <w:tr>
        <w:tc>
          <w:tcPr>
            <w:tcW w:type="dxa" w:w="2268"/>
            <w:shd w:val="clear" w:color="auto" w:fill="F5F5F5"/>
          </w:tcPr>
          <w:p>
            <w:pPr>
              <w:jc w:val="left"/>
            </w:pPr>
            <w:r>
              <w:rPr>
                <w:sz w:val="20"/>
              </w:rPr>
              <w:t>Zero plugin dependency</w:t>
            </w:r>
          </w:p>
        </w:tc>
        <w:tc>
          <w:tcPr>
            <w:tcW w:type="dxa" w:w="2551"/>
            <w:shd w:val="clear" w:color="auto" w:fill="F5F5F5"/>
          </w:tcPr>
          <w:p>
            <w:pPr>
              <w:jc w:val="center"/>
            </w:pPr>
            <w:r>
              <w:rPr>
                <w:sz w:val="20"/>
              </w:rPr>
              <w:t>Moderate — relevant during major Kotlin version upgrades</w:t>
            </w:r>
          </w:p>
        </w:tc>
        <w:tc>
          <w:tcPr>
            <w:tcW w:type="dxa" w:w="3118"/>
            <w:shd w:val="clear" w:color="auto" w:fill="F5F5F5"/>
          </w:tcPr>
          <w:p>
            <w:pPr>
              <w:jc w:val="center"/>
            </w:pPr>
            <w:r>
              <w:rPr>
                <w:sz w:val="20"/>
              </w:rPr>
              <w:t>Wait for KSP/plugin update (usually 1-2 weeks)</w:t>
            </w:r>
          </w:p>
        </w:tc>
      </w:tr>
      <w:tr>
        <w:tc>
          <w:tcPr>
            <w:tcW w:type="dxa" w:w="2268"/>
          </w:tcPr>
          <w:p>
            <w:pPr>
              <w:jc w:val="left"/>
            </w:pPr>
            <w:r>
              <w:rPr>
                <w:sz w:val="20"/>
              </w:rPr>
              <w:t>Testing simplicity</w:t>
            </w:r>
          </w:p>
        </w:tc>
        <w:tc>
          <w:tcPr>
            <w:tcW w:type="dxa" w:w="2551"/>
          </w:tcPr>
          <w:p>
            <w:pPr>
              <w:jc w:val="center"/>
            </w:pPr>
            <w:r>
              <w:rPr>
                <w:sz w:val="20"/>
              </w:rPr>
              <w:t>Genuine — saves time daily for developers writing tests</w:t>
            </w:r>
          </w:p>
        </w:tc>
        <w:tc>
          <w:tcPr>
            <w:tcW w:type="dxa" w:w="3118"/>
          </w:tcPr>
          <w:p>
            <w:pPr>
              <w:jc w:val="center"/>
            </w:pPr>
            <w:r>
              <w:rPr>
                <w:sz w:val="20"/>
              </w:rPr>
              <w:t>Hilt testing works well once set up; Metro is straightforward</w:t>
            </w:r>
          </w:p>
        </w:tc>
      </w:tr>
    </w:tbl>
    <w:p/>
    <w:p>
      <w:r>
        <w:rPr>
          <w:b/>
        </w:rPr>
        <w:t xml:space="preserve">The real-world perspective: </w:t>
      </w:r>
      <w:r>
        <w:t>The 64us average injection time we measured sounds significant in a benchmark, but in a real app where a network call takes 200-500ms and a screen render takes 16ms, the DI resolution time is less than 0.03% of any user-visible operation. For most apps, the performance difference between 2us (Metro) and 64us (Koin) is imperceptible to users. The practical reasons developers choose Koin — simplicity, faster builds, KMP support, easier onboarding — are human/productivity factors, not technical superiority of runtime resolution.</w:t>
      </w:r>
    </w:p>
    <w:p>
      <w:r>
        <w:br w:type="page"/>
      </w:r>
    </w:p>
    <w:p>
      <w:pPr>
        <w:pStyle w:val="Heading1"/>
      </w:pPr>
      <w:r>
        <w:rPr>
          <w:color w:val="1A237E"/>
        </w:rPr>
        <w:t>7. iOS &amp; KMP — Cross-Platform Benchmark</w:t>
      </w:r>
    </w:p>
    <w:p>
      <w:r>
        <w:t>Kotlin Multiplatform (KMP) enables sharing business logic — including DI configuration — across Android and iOS. Both Metro and Koin support KMP. This section examines how each framework behaves on iOS, where the runtime environment differs significantly from the JVM.</w:t>
      </w:r>
    </w:p>
    <w:p>
      <w:pPr>
        <w:pStyle w:val="Heading2"/>
      </w:pPr>
      <w:r>
        <w:rPr>
          <w:color w:val="1A237E"/>
        </w:rPr>
        <w:t>7.1 How Kotlin Code Runs on iOS</w:t>
      </w:r>
    </w:p>
    <w:p>
      <w:r>
        <w:t>The same Kotlin source code takes fundamentally different paths to execution on each platform: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Stage</w:t>
            </w:r>
          </w:p>
        </w:tc>
        <w:tc>
          <w:tcPr>
            <w:tcW w:type="dxa" w:w="3685"/>
            <w:shd w:val="clear" w:color="auto" w:fill="1A237E"/>
          </w:tcPr>
          <w:p>
            <w:pPr>
              <w:jc w:val="center"/>
            </w:pPr>
            <w:r>
              <w:rPr>
                <w:b/>
                <w:color w:val="FFFFFF"/>
                <w:sz w:val="20"/>
              </w:rPr>
              <w:t>Android (JVM)</w:t>
            </w:r>
          </w:p>
        </w:tc>
        <w:tc>
          <w:tcPr>
            <w:tcW w:type="dxa" w:w="3685"/>
            <w:shd w:val="clear" w:color="auto" w:fill="1A237E"/>
          </w:tcPr>
          <w:p>
            <w:pPr>
              <w:jc w:val="center"/>
            </w:pPr>
            <w:r>
              <w:rPr>
                <w:b/>
                <w:color w:val="FFFFFF"/>
                <w:sz w:val="20"/>
              </w:rPr>
              <w:t>iOS (Kotlin/Native)</w:t>
            </w:r>
          </w:p>
        </w:tc>
      </w:tr>
      <w:tr>
        <w:tc>
          <w:tcPr>
            <w:tcW w:type="dxa" w:w="1417"/>
          </w:tcPr>
          <w:p>
            <w:pPr>
              <w:jc w:val="left"/>
            </w:pPr>
            <w:r>
              <w:rPr>
                <w:sz w:val="20"/>
              </w:rPr>
              <w:t>Compilation</w:t>
            </w:r>
          </w:p>
        </w:tc>
        <w:tc>
          <w:tcPr>
            <w:tcW w:type="dxa" w:w="3685"/>
          </w:tcPr>
          <w:p>
            <w:pPr>
              <w:jc w:val="center"/>
            </w:pPr>
            <w:r>
              <w:rPr>
                <w:sz w:val="20"/>
              </w:rPr>
              <w:t>.kt → FIR → IR → JVM Bytecode → .dex</w:t>
            </w:r>
          </w:p>
        </w:tc>
        <w:tc>
          <w:tcPr>
            <w:tcW w:type="dxa" w:w="3685"/>
          </w:tcPr>
          <w:p>
            <w:pPr>
              <w:jc w:val="center"/>
            </w:pPr>
            <w:r>
              <w:rPr>
                <w:sz w:val="20"/>
              </w:rPr>
              <w:t>.kt → FIR → IR → LLVM IR → ARM64 native binary</w:t>
            </w:r>
          </w:p>
        </w:tc>
      </w:tr>
      <w:tr>
        <w:tc>
          <w:tcPr>
            <w:tcW w:type="dxa" w:w="1417"/>
            <w:shd w:val="clear" w:color="auto" w:fill="F5F5F5"/>
          </w:tcPr>
          <w:p>
            <w:pPr>
              <w:jc w:val="left"/>
            </w:pPr>
            <w:r>
              <w:rPr>
                <w:sz w:val="20"/>
              </w:rPr>
              <w:t>Runtime</w:t>
            </w:r>
          </w:p>
        </w:tc>
        <w:tc>
          <w:tcPr>
            <w:tcW w:type="dxa" w:w="3685"/>
            <w:shd w:val="clear" w:color="auto" w:fill="F5F5F5"/>
          </w:tcPr>
          <w:p>
            <w:pPr>
              <w:jc w:val="center"/>
            </w:pPr>
            <w:r>
              <w:rPr>
                <w:sz w:val="20"/>
              </w:rPr>
              <w:t>ART (Android Runtime) with JIT compilation</w:t>
            </w:r>
          </w:p>
        </w:tc>
        <w:tc>
          <w:tcPr>
            <w:tcW w:type="dxa" w:w="3685"/>
            <w:shd w:val="clear" w:color="auto" w:fill="F5F5F5"/>
          </w:tcPr>
          <w:p>
            <w:pPr>
              <w:jc w:val="center"/>
            </w:pPr>
            <w:r>
              <w:rPr>
                <w:sz w:val="20"/>
              </w:rPr>
              <w:t>Native machine code — no VM, no interpreter</w:t>
            </w:r>
          </w:p>
        </w:tc>
      </w:tr>
      <w:tr>
        <w:tc>
          <w:tcPr>
            <w:tcW w:type="dxa" w:w="1417"/>
          </w:tcPr>
          <w:p>
            <w:pPr>
              <w:jc w:val="left"/>
            </w:pPr>
            <w:r>
              <w:rPr>
                <w:sz w:val="20"/>
              </w:rPr>
              <w:t>Optimization</w:t>
            </w:r>
          </w:p>
        </w:tc>
        <w:tc>
          <w:tcPr>
            <w:tcW w:type="dxa" w:w="3685"/>
          </w:tcPr>
          <w:p>
            <w:pPr>
              <w:jc w:val="center"/>
            </w:pPr>
            <w:r>
              <w:rPr>
                <w:sz w:val="20"/>
              </w:rPr>
              <w:t>JIT: hot code paths optimized at runtime</w:t>
            </w:r>
          </w:p>
        </w:tc>
        <w:tc>
          <w:tcPr>
            <w:tcW w:type="dxa" w:w="3685"/>
          </w:tcPr>
          <w:p>
            <w:pPr>
              <w:jc w:val="center"/>
            </w:pPr>
            <w:r>
              <w:rPr>
                <w:sz w:val="20"/>
              </w:rPr>
              <w:t>AOT: all optimization at compile time via LLVM</w:t>
            </w:r>
          </w:p>
        </w:tc>
      </w:tr>
      <w:tr>
        <w:tc>
          <w:tcPr>
            <w:tcW w:type="dxa" w:w="1417"/>
            <w:shd w:val="clear" w:color="auto" w:fill="F5F5F5"/>
          </w:tcPr>
          <w:p>
            <w:pPr>
              <w:jc w:val="left"/>
            </w:pPr>
            <w:r>
              <w:rPr>
                <w:sz w:val="20"/>
              </w:rPr>
              <w:t>GC</w:t>
            </w:r>
          </w:p>
        </w:tc>
        <w:tc>
          <w:tcPr>
            <w:tcW w:type="dxa" w:w="3685"/>
            <w:shd w:val="clear" w:color="auto" w:fill="F5F5F5"/>
          </w:tcPr>
          <w:p>
            <w:pPr>
              <w:jc w:val="center"/>
            </w:pPr>
            <w:r>
              <w:rPr>
                <w:sz w:val="20"/>
              </w:rPr>
              <w:t>Generational, concurrent, low-pause</w:t>
            </w:r>
          </w:p>
        </w:tc>
        <w:tc>
          <w:tcPr>
            <w:tcW w:type="dxa" w:w="3685"/>
            <w:shd w:val="clear" w:color="auto" w:fill="F5F5F5"/>
          </w:tcPr>
          <w:p>
            <w:pPr>
              <w:jc w:val="center"/>
            </w:pPr>
            <w:r>
              <w:rPr>
                <w:sz w:val="20"/>
              </w:rPr>
              <w:t>Stop-the-world mark + concurrent sweep</w:t>
            </w:r>
          </w:p>
        </w:tc>
      </w:tr>
      <w:tr>
        <w:tc>
          <w:tcPr>
            <w:tcW w:type="dxa" w:w="1417"/>
          </w:tcPr>
          <w:p>
            <w:pPr>
              <w:jc w:val="left"/>
            </w:pPr>
            <w:r>
              <w:rPr>
                <w:sz w:val="20"/>
              </w:rPr>
              <w:t>Output</w:t>
            </w:r>
          </w:p>
        </w:tc>
        <w:tc>
          <w:tcPr>
            <w:tcW w:type="dxa" w:w="3685"/>
          </w:tcPr>
          <w:p>
            <w:pPr>
              <w:jc w:val="center"/>
            </w:pPr>
            <w:r>
              <w:rPr>
                <w:sz w:val="20"/>
              </w:rPr>
              <w:t>.apk containing .dex bytecode</w:t>
            </w:r>
          </w:p>
        </w:tc>
        <w:tc>
          <w:tcPr>
            <w:tcW w:type="dxa" w:w="3685"/>
          </w:tcPr>
          <w:p>
            <w:pPr>
              <w:jc w:val="center"/>
            </w:pPr>
            <w:r>
              <w:rPr>
                <w:sz w:val="20"/>
              </w:rPr>
              <w:t>.framework containing ARM64 binary</w:t>
            </w:r>
          </w:p>
        </w:tc>
      </w:tr>
    </w:tbl>
    <w:p/>
    <w:p>
      <w:r>
        <w:rPr>
          <w:b/>
        </w:rPr>
        <w:t xml:space="preserve">Key point: </w:t>
      </w:r>
      <w:r>
        <w:t>On iOS, Kotlin compiles to ARM64 machine code via LLVM — the same backend used by Swift and Clang. There is no VM, no interpreter, no bridge. Per JetBrains, Kotlin/Native startup time on iOS is about 15% faster than Swift, and over 96% of teams report no major performance concerns.</w:t>
      </w:r>
    </w:p>
    <w:p/>
    <w:p>
      <w:pPr>
        <w:pStyle w:val="Heading2"/>
      </w:pPr>
      <w:r>
        <w:rPr>
          <w:color w:val="1A237E"/>
        </w:rPr>
        <w:t>7.2 Platform Runtime Characteristics</w:t>
      </w:r>
    </w:p>
    <w:p>
      <w:r>
        <w:t>These differences are inherent to the platform — they affect all Kotlin code, not just DI frameworks: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237E"/>
          </w:tcPr>
          <w:p>
            <w:pPr>
              <w:jc w:val="center"/>
            </w:pPr>
            <w:r>
              <w:rPr>
                <w:b/>
                <w:color w:val="FFFFFF"/>
                <w:sz w:val="20"/>
              </w:rPr>
              <w:t>Characteristic</w:t>
            </w:r>
          </w:p>
        </w:tc>
        <w:tc>
          <w:tcPr>
            <w:tcW w:type="dxa" w:w="1984"/>
            <w:shd w:val="clear" w:color="auto" w:fill="1A237E"/>
          </w:tcPr>
          <w:p>
            <w:pPr>
              <w:jc w:val="center"/>
            </w:pPr>
            <w:r>
              <w:rPr>
                <w:b/>
                <w:color w:val="FFFFFF"/>
                <w:sz w:val="20"/>
              </w:rPr>
              <w:t>JVM (Android)</w:t>
            </w:r>
          </w:p>
        </w:tc>
        <w:tc>
          <w:tcPr>
            <w:tcW w:type="dxa" w:w="1984"/>
            <w:shd w:val="clear" w:color="auto" w:fill="1A237E"/>
          </w:tcPr>
          <w:p>
            <w:pPr>
              <w:jc w:val="center"/>
            </w:pPr>
            <w:r>
              <w:rPr>
                <w:b/>
                <w:color w:val="FFFFFF"/>
                <w:sz w:val="20"/>
              </w:rPr>
              <w:t>Kotlin/Native (iOS)</w:t>
            </w:r>
          </w:p>
        </w:tc>
        <w:tc>
          <w:tcPr>
            <w:tcW w:type="dxa" w:w="3118"/>
            <w:shd w:val="clear" w:color="auto" w:fill="1A237E"/>
          </w:tcPr>
          <w:p>
            <w:pPr>
              <w:jc w:val="center"/>
            </w:pPr>
            <w:r>
              <w:rPr>
                <w:b/>
                <w:color w:val="FFFFFF"/>
                <w:sz w:val="20"/>
              </w:rPr>
              <w:t>DI Impact</w:t>
            </w:r>
          </w:p>
        </w:tc>
      </w:tr>
      <w:tr>
        <w:tc>
          <w:tcPr>
            <w:tcW w:type="dxa" w:w="1701"/>
          </w:tcPr>
          <w:p>
            <w:pPr>
              <w:jc w:val="left"/>
            </w:pPr>
            <w:r>
              <w:rPr>
                <w:sz w:val="20"/>
              </w:rPr>
              <w:t>JIT Compilation</w:t>
            </w:r>
          </w:p>
        </w:tc>
        <w:tc>
          <w:tcPr>
            <w:tcW w:type="dxa" w:w="1984"/>
          </w:tcPr>
          <w:p>
            <w:pPr>
              <w:jc w:val="center"/>
            </w:pPr>
            <w:r>
              <w:rPr>
                <w:sz w:val="20"/>
              </w:rPr>
              <w:t>Hot paths optimized at runtime</w:t>
            </w:r>
          </w:p>
        </w:tc>
        <w:tc>
          <w:tcPr>
            <w:tcW w:type="dxa" w:w="1984"/>
          </w:tcPr>
          <w:p>
            <w:pPr>
              <w:jc w:val="center"/>
            </w:pPr>
            <w:r>
              <w:rPr>
                <w:sz w:val="20"/>
              </w:rPr>
              <w:t>AOT only — LLVM optimizes at compile time</w:t>
            </w:r>
          </w:p>
        </w:tc>
        <w:tc>
          <w:tcPr>
            <w:tcW w:type="dxa" w:w="3118"/>
          </w:tcPr>
          <w:p>
            <w:pPr>
              <w:jc w:val="center"/>
            </w:pPr>
            <w:r>
              <w:rPr>
                <w:sz w:val="20"/>
              </w:rPr>
              <w:t>Repeated injection calls benefit from JIT on Android; iOS relies on LLVM AOT optimization</w:t>
            </w:r>
          </w:p>
        </w:tc>
      </w:tr>
      <w:tr>
        <w:tc>
          <w:tcPr>
            <w:tcW w:type="dxa" w:w="1701"/>
            <w:shd w:val="clear" w:color="auto" w:fill="F5F5F5"/>
          </w:tcPr>
          <w:p>
            <w:pPr>
              <w:jc w:val="left"/>
            </w:pPr>
            <w:r>
              <w:rPr>
                <w:sz w:val="20"/>
              </w:rPr>
              <w:t>Concurrent Collections</w:t>
            </w:r>
          </w:p>
        </w:tc>
        <w:tc>
          <w:tcPr>
            <w:tcW w:type="dxa" w:w="1984"/>
            <w:shd w:val="clear" w:color="auto" w:fill="F5F5F5"/>
          </w:tcPr>
          <w:p>
            <w:pPr>
              <w:jc w:val="center"/>
            </w:pPr>
            <w:r>
              <w:rPr>
                <w:sz w:val="20"/>
              </w:rPr>
              <w:t>ConcurrentHashMap (lock-striped)</w:t>
            </w:r>
          </w:p>
        </w:tc>
        <w:tc>
          <w:tcPr>
            <w:tcW w:type="dxa" w:w="1984"/>
            <w:shd w:val="clear" w:color="auto" w:fill="F5F5F5"/>
          </w:tcPr>
          <w:p>
            <w:pPr>
              <w:jc w:val="center"/>
            </w:pPr>
            <w:r>
              <w:rPr>
                <w:sz w:val="20"/>
              </w:rPr>
              <w:t>stdlib HashMap + manual sync</w:t>
            </w:r>
          </w:p>
        </w:tc>
        <w:tc>
          <w:tcPr>
            <w:tcW w:type="dxa" w:w="3118"/>
            <w:shd w:val="clear" w:color="auto" w:fill="F5F5F5"/>
          </w:tcPr>
          <w:p>
            <w:pPr>
              <w:jc w:val="center"/>
            </w:pPr>
            <w:r>
              <w:rPr>
                <w:sz w:val="20"/>
              </w:rPr>
              <w:t>Service locator patterns use different primitives per platform</w:t>
            </w:r>
          </w:p>
        </w:tc>
      </w:tr>
      <w:tr>
        <w:tc>
          <w:tcPr>
            <w:tcW w:type="dxa" w:w="1701"/>
          </w:tcPr>
          <w:p>
            <w:pPr>
              <w:jc w:val="left"/>
            </w:pPr>
            <w:r>
              <w:rPr>
                <w:sz w:val="20"/>
              </w:rPr>
              <w:t>GC Behavior</w:t>
            </w:r>
          </w:p>
        </w:tc>
        <w:tc>
          <w:tcPr>
            <w:tcW w:type="dxa" w:w="1984"/>
          </w:tcPr>
          <w:p>
            <w:pPr>
              <w:jc w:val="center"/>
            </w:pPr>
            <w:r>
              <w:rPr>
                <w:sz w:val="20"/>
              </w:rPr>
              <w:t>Generational, short pauses</w:t>
            </w:r>
          </w:p>
        </w:tc>
        <w:tc>
          <w:tcPr>
            <w:tcW w:type="dxa" w:w="1984"/>
          </w:tcPr>
          <w:p>
            <w:pPr>
              <w:jc w:val="center"/>
            </w:pPr>
            <w:r>
              <w:rPr>
                <w:sz w:val="20"/>
              </w:rPr>
              <w:t>Stop-the-world mark + concurrent sweep</w:t>
            </w:r>
          </w:p>
        </w:tc>
        <w:tc>
          <w:tcPr>
            <w:tcW w:type="dxa" w:w="3118"/>
          </w:tcPr>
          <w:p>
            <w:pPr>
              <w:jc w:val="center"/>
            </w:pPr>
            <w:r>
              <w:rPr>
                <w:sz w:val="20"/>
              </w:rPr>
              <w:t>Object-heavy operations may see longer pauses; experimental concurrent marking available</w:t>
            </w:r>
          </w:p>
        </w:tc>
      </w:tr>
      <w:tr>
        <w:tc>
          <w:tcPr>
            <w:tcW w:type="dxa" w:w="1701"/>
            <w:shd w:val="clear" w:color="auto" w:fill="F5F5F5"/>
          </w:tcPr>
          <w:p>
            <w:pPr>
              <w:jc w:val="left"/>
            </w:pPr>
            <w:r>
              <w:rPr>
                <w:sz w:val="20"/>
              </w:rPr>
              <w:t>Lambda Dispatch</w:t>
            </w:r>
          </w:p>
        </w:tc>
        <w:tc>
          <w:tcPr>
            <w:tcW w:type="dxa" w:w="1984"/>
            <w:shd w:val="clear" w:color="auto" w:fill="F5F5F5"/>
          </w:tcPr>
          <w:p>
            <w:pPr>
              <w:jc w:val="center"/>
            </w:pPr>
            <w:r>
              <w:rPr>
                <w:sz w:val="20"/>
              </w:rPr>
              <w:t>JIT can inline after warmup</w:t>
            </w:r>
          </w:p>
        </w:tc>
        <w:tc>
          <w:tcPr>
            <w:tcW w:type="dxa" w:w="1984"/>
            <w:shd w:val="clear" w:color="auto" w:fill="F5F5F5"/>
          </w:tcPr>
          <w:p>
            <w:pPr>
              <w:jc w:val="center"/>
            </w:pPr>
            <w:r>
              <w:rPr>
                <w:sz w:val="20"/>
              </w:rPr>
              <w:t>Always indirect call (AOT)</w:t>
            </w:r>
          </w:p>
        </w:tc>
        <w:tc>
          <w:tcPr>
            <w:tcW w:type="dxa" w:w="3118"/>
            <w:shd w:val="clear" w:color="auto" w:fill="F5F5F5"/>
          </w:tcPr>
          <w:p>
            <w:pPr>
              <w:jc w:val="center"/>
            </w:pPr>
            <w:r>
              <w:rPr>
                <w:sz w:val="20"/>
              </w:rPr>
              <w:t>Frameworks storing lambdas have different call overhead per platform</w:t>
            </w:r>
          </w:p>
        </w:tc>
      </w:tr>
      <w:tr>
        <w:tc>
          <w:tcPr>
            <w:tcW w:type="dxa" w:w="1701"/>
          </w:tcPr>
          <w:p>
            <w:pPr>
              <w:jc w:val="left"/>
            </w:pPr>
            <w:r>
              <w:rPr>
                <w:sz w:val="20"/>
              </w:rPr>
              <w:t>Atomics</w:t>
            </w:r>
          </w:p>
        </w:tc>
        <w:tc>
          <w:tcPr>
            <w:tcW w:type="dxa" w:w="1984"/>
          </w:tcPr>
          <w:p>
            <w:pPr>
              <w:jc w:val="center"/>
            </w:pPr>
            <w:r>
              <w:rPr>
                <w:sz w:val="20"/>
              </w:rPr>
              <w:t>java.util.concurrent (mature)</w:t>
            </w:r>
          </w:p>
        </w:tc>
        <w:tc>
          <w:tcPr>
            <w:tcW w:type="dxa" w:w="1984"/>
          </w:tcPr>
          <w:p>
            <w:pPr>
              <w:jc w:val="center"/>
            </w:pPr>
            <w:r>
              <w:rPr>
                <w:sz w:val="20"/>
              </w:rPr>
              <w:t>kotlin.native.concurrent.AtomicReference</w:t>
            </w:r>
          </w:p>
        </w:tc>
        <w:tc>
          <w:tcPr>
            <w:tcW w:type="dxa" w:w="3118"/>
          </w:tcPr>
          <w:p>
            <w:pPr>
              <w:jc w:val="center"/>
            </w:pPr>
            <w:r>
              <w:rPr>
                <w:sz w:val="20"/>
              </w:rPr>
              <w:t>Thread-safe singleton access uses different primitives; Stately library provides KMP alternatives</w:t>
            </w:r>
          </w:p>
        </w:tc>
      </w:tr>
    </w:tbl>
    <w:p/>
    <w:p>
      <w:r>
        <w:rPr>
          <w:b/>
        </w:rPr>
        <w:t xml:space="preserve">Context: </w:t>
      </w:r>
      <w:r>
        <w:t>The new Kotlin/Native memory model (default since 1.7.20) simplified concurrency, and experimental concurrent marking reduces GC pauses. Both Metro and Koin work correctly on iOS — the differences are in performance characteristics, not correctness.</w:t>
      </w:r>
    </w:p>
    <w:p>
      <w:r>
        <w:br w:type="page"/>
      </w:r>
    </w:p>
    <w:p>
      <w:pPr>
        <w:pStyle w:val="Heading2"/>
      </w:pPr>
      <w:r>
        <w:rPr>
          <w:color w:val="1A237E"/>
        </w:rPr>
        <w:t>7.3 Metro on iOS — Compile-Time DI on Native</w:t>
      </w:r>
    </w:p>
    <w:p>
      <w:r>
        <w:t>Metro's compiler plugin runs during Kotlin compilation, identically for all targets. The generated code — direct constructor calls and volatile field reads — goes through LLVM.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Compilation</w:t>
            </w:r>
          </w:p>
        </w:tc>
        <w:tc>
          <w:tcPr>
            <w:tcW w:type="dxa" w:w="7087"/>
          </w:tcPr>
          <w:p>
            <w:pPr>
              <w:jc w:val="center"/>
            </w:pPr>
            <w:r>
              <w:rPr>
                <w:sz w:val="20"/>
              </w:rPr>
              <w:t>Metro IR codegen runs during Kotlin compilation; output goes through LLVM like any Kotlin code</w:t>
            </w:r>
          </w:p>
        </w:tc>
      </w:tr>
      <w:tr>
        <w:tc>
          <w:tcPr>
            <w:tcW w:type="dxa" w:w="1984"/>
            <w:shd w:val="clear" w:color="auto" w:fill="F5F5F5"/>
          </w:tcPr>
          <w:p>
            <w:pPr>
              <w:jc w:val="left"/>
            </w:pPr>
            <w:r>
              <w:rPr>
                <w:sz w:val="20"/>
              </w:rPr>
              <w:t>Singleton access</w:t>
            </w:r>
          </w:p>
        </w:tc>
        <w:tc>
          <w:tcPr>
            <w:tcW w:type="dxa" w:w="7087"/>
            <w:shd w:val="clear" w:color="auto" w:fill="F5F5F5"/>
          </w:tcPr>
          <w:p>
            <w:pPr>
              <w:jc w:val="center"/>
            </w:pPr>
            <w:r>
              <w:rPr>
                <w:sz w:val="20"/>
              </w:rPr>
              <w:t>DoubleCheck volatile reads compile to ARM64 ldar (load-acquire) — similar cost to Swift lazy var</w:t>
            </w:r>
          </w:p>
        </w:tc>
      </w:tr>
      <w:tr>
        <w:tc>
          <w:tcPr>
            <w:tcW w:type="dxa" w:w="1984"/>
          </w:tcPr>
          <w:p>
            <w:pPr>
              <w:jc w:val="left"/>
            </w:pPr>
            <w:r>
              <w:rPr>
                <w:sz w:val="20"/>
              </w:rPr>
              <w:t>Factory creation</w:t>
            </w:r>
          </w:p>
        </w:tc>
        <w:tc>
          <w:tcPr>
            <w:tcW w:type="dxa" w:w="7087"/>
          </w:tcPr>
          <w:p>
            <w:pPr>
              <w:jc w:val="center"/>
            </w:pPr>
            <w:r>
              <w:rPr>
                <w:sz w:val="20"/>
              </w:rPr>
              <w:t>Direct constructor calls compile to ARM64 bl (branch-link) — identical to Swift init()</w:t>
            </w:r>
          </w:p>
        </w:tc>
      </w:tr>
      <w:tr>
        <w:tc>
          <w:tcPr>
            <w:tcW w:type="dxa" w:w="1984"/>
            <w:shd w:val="clear" w:color="auto" w:fill="F5F5F5"/>
          </w:tcPr>
          <w:p>
            <w:pPr>
              <w:jc w:val="left"/>
            </w:pPr>
            <w:r>
              <w:rPr>
                <w:sz w:val="20"/>
              </w:rPr>
              <w:t>LLVM optimization</w:t>
            </w:r>
          </w:p>
        </w:tc>
        <w:tc>
          <w:tcPr>
            <w:tcW w:type="dxa" w:w="7087"/>
            <w:shd w:val="clear" w:color="auto" w:fill="F5F5F5"/>
          </w:tcPr>
          <w:p>
            <w:pPr>
              <w:jc w:val="center"/>
            </w:pPr>
            <w:r>
              <w:rPr>
                <w:sz w:val="20"/>
              </w:rPr>
              <w:t>Direct calls are eligible for inlining, constant folding, dead code elimination</w:t>
            </w:r>
          </w:p>
        </w:tc>
      </w:tr>
      <w:tr>
        <w:tc>
          <w:tcPr>
            <w:tcW w:type="dxa" w:w="1984"/>
          </w:tcPr>
          <w:p>
            <w:pPr>
              <w:jc w:val="left"/>
            </w:pPr>
            <w:r>
              <w:rPr>
                <w:sz w:val="20"/>
              </w:rPr>
              <w:t>GC impact</w:t>
            </w:r>
          </w:p>
        </w:tc>
        <w:tc>
          <w:tcPr>
            <w:tcW w:type="dxa" w:w="7087"/>
          </w:tcPr>
          <w:p>
            <w:pPr>
              <w:jc w:val="center"/>
            </w:pPr>
            <w:r>
              <w:rPr>
                <w:sz w:val="20"/>
              </w:rPr>
              <w:t>Minimal — only business objects created, no DI infrastructure objects</w:t>
            </w:r>
          </w:p>
        </w:tc>
      </w:tr>
      <w:tr>
        <w:tc>
          <w:tcPr>
            <w:tcW w:type="dxa" w:w="1984"/>
            <w:shd w:val="clear" w:color="auto" w:fill="F5F5F5"/>
          </w:tcPr>
          <w:p>
            <w:pPr>
              <w:jc w:val="left"/>
            </w:pPr>
            <w:r>
              <w:rPr>
                <w:sz w:val="20"/>
              </w:rPr>
              <w:t>Thread safety</w:t>
            </w:r>
          </w:p>
        </w:tc>
        <w:tc>
          <w:tcPr>
            <w:tcW w:type="dxa" w:w="7087"/>
            <w:shd w:val="clear" w:color="auto" w:fill="F5F5F5"/>
          </w:tcPr>
          <w:p>
            <w:pPr>
              <w:jc w:val="center"/>
            </w:pPr>
            <w:r>
              <w:rPr>
                <w:sz w:val="20"/>
              </w:rPr>
              <w:t>Native mutex + atomic on first access; subsequent reads are lock-free atomic loads</w:t>
            </w:r>
          </w:p>
        </w:tc>
      </w:tr>
      <w:tr>
        <w:tc>
          <w:tcPr>
            <w:tcW w:type="dxa" w:w="1984"/>
          </w:tcPr>
          <w:p>
            <w:pPr>
              <w:jc w:val="left"/>
            </w:pPr>
            <w:r>
              <w:rPr>
                <w:sz w:val="20"/>
              </w:rPr>
              <w:t>Memory footprint</w:t>
            </w:r>
          </w:p>
        </w:tc>
        <w:tc>
          <w:tcPr>
            <w:tcW w:type="dxa" w:w="7087"/>
          </w:tcPr>
          <w:p>
            <w:pPr>
              <w:jc w:val="center"/>
            </w:pPr>
            <w:r>
              <w:rPr>
                <w:sz w:val="20"/>
              </w:rPr>
              <w:t>One graph class + cached singletons — no HashMap, no lambdas, no metadata</w:t>
            </w:r>
          </w:p>
        </w:tc>
      </w:tr>
      <w:tr>
        <w:tc>
          <w:tcPr>
            <w:tcW w:type="dxa" w:w="1984"/>
            <w:shd w:val="clear" w:color="auto" w:fill="F5F5F5"/>
          </w:tcPr>
          <w:p>
            <w:pPr>
              <w:jc w:val="left"/>
            </w:pPr>
            <w:r>
              <w:rPr>
                <w:sz w:val="20"/>
              </w:rPr>
              <w:t>vs Android performance</w:t>
            </w:r>
          </w:p>
        </w:tc>
        <w:tc>
          <w:tcPr>
            <w:tcW w:type="dxa" w:w="7087"/>
            <w:shd w:val="clear" w:color="auto" w:fill="F5F5F5"/>
          </w:tcPr>
          <w:p>
            <w:pPr>
              <w:jc w:val="center"/>
            </w:pPr>
            <w:r>
              <w:rPr>
                <w:sz w:val="20"/>
              </w:rPr>
              <w:t>Comparable — same code patterns (field read / constructor call) perform similarly</w:t>
            </w:r>
          </w:p>
        </w:tc>
      </w:tr>
    </w:tbl>
    <w:p/>
    <w:p>
      <w:r>
        <w:rPr>
          <w:b/>
        </w:rPr>
        <w:t xml:space="preserve">In practice: </w:t>
      </w:r>
      <w:r>
        <w:t>Metro's generated code is architecturally identical to hand-written factory classes. LLVM optimizes it the same way it would optimize equivalent Swift code — the DI framework disappears entirely at runtime.</w:t>
      </w:r>
    </w:p>
    <w:p/>
    <w:p>
      <w:pPr>
        <w:pStyle w:val="Heading2"/>
      </w:pPr>
      <w:r>
        <w:rPr>
          <w:color w:val="1A237E"/>
        </w:rPr>
        <w:t>7.4 Koin on iOS — Runtime DI on Native</w:t>
      </w:r>
    </w:p>
    <w:p>
      <w:r>
        <w:t>Koin works correctly on iOS and is used in many production KMP apps. The runtime resolution path has different performance characteristics on Native vs JVM: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Module registration</w:t>
            </w:r>
          </w:p>
        </w:tc>
        <w:tc>
          <w:tcPr>
            <w:tcW w:type="dxa" w:w="7087"/>
          </w:tcPr>
          <w:p>
            <w:pPr>
              <w:jc w:val="center"/>
            </w:pPr>
            <w:r>
              <w:rPr>
                <w:sz w:val="20"/>
              </w:rPr>
              <w:t>startKoin() works identically to Android — registers all definitions</w:t>
            </w:r>
          </w:p>
        </w:tc>
      </w:tr>
      <w:tr>
        <w:tc>
          <w:tcPr>
            <w:tcW w:type="dxa" w:w="1984"/>
            <w:shd w:val="clear" w:color="auto" w:fill="F5F5F5"/>
          </w:tcPr>
          <w:p>
            <w:pPr>
              <w:jc w:val="left"/>
            </w:pPr>
            <w:r>
              <w:rPr>
                <w:sz w:val="20"/>
              </w:rPr>
              <w:t>Dependency resolution</w:t>
            </w:r>
          </w:p>
        </w:tc>
        <w:tc>
          <w:tcPr>
            <w:tcW w:type="dxa" w:w="7087"/>
            <w:shd w:val="clear" w:color="auto" w:fill="F5F5F5"/>
          </w:tcPr>
          <w:p>
            <w:pPr>
              <w:jc w:val="center"/>
            </w:pPr>
            <w:r>
              <w:rPr>
                <w:sz w:val="20"/>
              </w:rPr>
              <w:t>get&lt;T&gt;() performs type-based lookup and resolution — functionally identical</w:t>
            </w:r>
          </w:p>
        </w:tc>
      </w:tr>
      <w:tr>
        <w:tc>
          <w:tcPr>
            <w:tcW w:type="dxa" w:w="1984"/>
          </w:tcPr>
          <w:p>
            <w:pPr>
              <w:jc w:val="left"/>
            </w:pPr>
            <w:r>
              <w:rPr>
                <w:sz w:val="20"/>
              </w:rPr>
              <w:t>Collections</w:t>
            </w:r>
          </w:p>
        </w:tc>
        <w:tc>
          <w:tcPr>
            <w:tcW w:type="dxa" w:w="7087"/>
          </w:tcPr>
          <w:p>
            <w:pPr>
              <w:jc w:val="center"/>
            </w:pPr>
            <w:r>
              <w:rPr>
                <w:sz w:val="20"/>
              </w:rPr>
              <w:t>stdlib HashMap rather than ConcurrentHashMap; thread safety via platform-specific atomics</w:t>
            </w:r>
          </w:p>
        </w:tc>
      </w:tr>
      <w:tr>
        <w:tc>
          <w:tcPr>
            <w:tcW w:type="dxa" w:w="1984"/>
            <w:shd w:val="clear" w:color="auto" w:fill="F5F5F5"/>
          </w:tcPr>
          <w:p>
            <w:pPr>
              <w:jc w:val="left"/>
            </w:pPr>
            <w:r>
              <w:rPr>
                <w:sz w:val="20"/>
              </w:rPr>
              <w:t>Lambda execution</w:t>
            </w:r>
          </w:p>
        </w:tc>
        <w:tc>
          <w:tcPr>
            <w:tcW w:type="dxa" w:w="7087"/>
            <w:shd w:val="clear" w:color="auto" w:fill="F5F5F5"/>
          </w:tcPr>
          <w:p>
            <w:pPr>
              <w:jc w:val="center"/>
            </w:pPr>
            <w:r>
              <w:rPr>
                <w:sz w:val="20"/>
              </w:rPr>
              <w:t>Always indirect calls (no JIT); on JVM, JIT can optimize hot lambdas</w:t>
            </w:r>
          </w:p>
        </w:tc>
      </w:tr>
      <w:tr>
        <w:tc>
          <w:tcPr>
            <w:tcW w:type="dxa" w:w="1984"/>
          </w:tcPr>
          <w:p>
            <w:pPr>
              <w:jc w:val="left"/>
            </w:pPr>
            <w:r>
              <w:rPr>
                <w:sz w:val="20"/>
              </w:rPr>
              <w:t>GC interaction</w:t>
            </w:r>
          </w:p>
        </w:tc>
        <w:tc>
          <w:tcPr>
            <w:tcW w:type="dxa" w:w="7087"/>
          </w:tcPr>
          <w:p>
            <w:pPr>
              <w:jc w:val="center"/>
            </w:pPr>
            <w:r>
              <w:rPr>
                <w:sz w:val="20"/>
              </w:rPr>
              <w:t>Registry structures (HashMap, lambdas, metadata) are tracked by GC during marking phase</w:t>
            </w:r>
          </w:p>
        </w:tc>
      </w:tr>
      <w:tr>
        <w:tc>
          <w:tcPr>
            <w:tcW w:type="dxa" w:w="1984"/>
            <w:shd w:val="clear" w:color="auto" w:fill="F5F5F5"/>
          </w:tcPr>
          <w:p>
            <w:pPr>
              <w:jc w:val="left"/>
            </w:pPr>
            <w:r>
              <w:rPr>
                <w:sz w:val="20"/>
              </w:rPr>
              <w:t>Memory footprint</w:t>
            </w:r>
          </w:p>
        </w:tc>
        <w:tc>
          <w:tcPr>
            <w:tcW w:type="dxa" w:w="7087"/>
            <w:shd w:val="clear" w:color="auto" w:fill="F5F5F5"/>
          </w:tcPr>
          <w:p>
            <w:pPr>
              <w:jc w:val="center"/>
            </w:pPr>
            <w:r>
              <w:rPr>
                <w:sz w:val="20"/>
              </w:rPr>
              <w:t>Registry + lambda closures + singletons — proportional to binding count</w:t>
            </w:r>
          </w:p>
        </w:tc>
      </w:tr>
      <w:tr>
        <w:tc>
          <w:tcPr>
            <w:tcW w:type="dxa" w:w="1984"/>
          </w:tcPr>
          <w:p>
            <w:pPr>
              <w:jc w:val="left"/>
            </w:pPr>
            <w:r>
              <w:rPr>
                <w:sz w:val="20"/>
              </w:rPr>
              <w:t>vs Android performance</w:t>
            </w:r>
          </w:p>
        </w:tc>
        <w:tc>
          <w:tcPr>
            <w:tcW w:type="dxa" w:w="7087"/>
          </w:tcPr>
          <w:p>
            <w:pPr>
              <w:jc w:val="center"/>
            </w:pPr>
            <w:r>
              <w:rPr>
                <w:sz w:val="20"/>
              </w:rPr>
              <w:t>Measurably different in microbenchmarks due to no JIT and different collections, but acceptable for most apps</w:t>
            </w:r>
          </w:p>
        </w:tc>
      </w:tr>
    </w:tbl>
    <w:p/>
    <w:p>
      <w:r>
        <w:rPr>
          <w:b/>
        </w:rPr>
        <w:t xml:space="preserve">In practice: </w:t>
      </w:r>
      <w:r>
        <w:t>Companies like JetBrains (KotlinConf app), Philips, and many others ship production KMP apps with Koin on iOS. The runtime overhead is typically imperceptible to users — a network call (~200ms) dwarfs hundreds of get&lt;T&gt;() resolutions. Koin's value on iOS — simplicity, fast builds, established KMP patterns — remains compelling.</w:t>
      </w:r>
    </w:p>
    <w:p/>
    <w:p>
      <w:pPr>
        <w:pStyle w:val="Heading2"/>
      </w:pPr>
      <w:r>
        <w:rPr>
          <w:color w:val="1A237E"/>
        </w:rPr>
        <w:t>7.5 Swift Interop &amp; GC Considerations</w:t>
      </w:r>
    </w:p>
    <w:p>
      <w:r>
        <w:t>Objects crossing the Kotlin - Swift boundary are managed by both Kotlin GC and Swift ARC:</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Concern</w:t>
            </w:r>
          </w:p>
        </w:tc>
        <w:tc>
          <w:tcPr>
            <w:tcW w:type="dxa" w:w="3969"/>
            <w:shd w:val="clear" w:color="auto" w:fill="1A237E"/>
          </w:tcPr>
          <w:p>
            <w:pPr>
              <w:jc w:val="center"/>
            </w:pPr>
            <w:r>
              <w:rPr>
                <w:b/>
                <w:color w:val="FFFFFF"/>
                <w:sz w:val="20"/>
              </w:rPr>
              <w:t>Details</w:t>
            </w:r>
          </w:p>
        </w:tc>
        <w:tc>
          <w:tcPr>
            <w:tcW w:type="dxa" w:w="3118"/>
            <w:shd w:val="clear" w:color="auto" w:fill="1A237E"/>
          </w:tcPr>
          <w:p>
            <w:pPr>
              <w:jc w:val="center"/>
            </w:pPr>
            <w:r>
              <w:rPr>
                <w:b/>
                <w:color w:val="FFFFFF"/>
                <w:sz w:val="20"/>
              </w:rPr>
              <w:t>Framework Impact</w:t>
            </w:r>
          </w:p>
        </w:tc>
      </w:tr>
      <w:tr>
        <w:tc>
          <w:tcPr>
            <w:tcW w:type="dxa" w:w="1701"/>
          </w:tcPr>
          <w:p>
            <w:pPr>
              <w:jc w:val="left"/>
            </w:pPr>
            <w:r>
              <w:rPr>
                <w:sz w:val="20"/>
              </w:rPr>
              <w:t>Object wrapping</w:t>
            </w:r>
          </w:p>
        </w:tc>
        <w:tc>
          <w:tcPr>
            <w:tcW w:type="dxa" w:w="3969"/>
          </w:tcPr>
          <w:p>
            <w:pPr>
              <w:jc w:val="center"/>
            </w:pPr>
            <w:r>
              <w:rPr>
                <w:sz w:val="20"/>
              </w:rPr>
              <w:t>Kotlin objects become stable references in GC root set</w:t>
            </w:r>
          </w:p>
        </w:tc>
        <w:tc>
          <w:tcPr>
            <w:tcW w:type="dxa" w:w="3118"/>
          </w:tcPr>
          <w:p>
            <w:pPr>
              <w:jc w:val="center"/>
            </w:pPr>
            <w:r>
              <w:rPr>
                <w:sz w:val="20"/>
              </w:rPr>
              <w:t>Equal for both — depends on boundary crossing count</w:t>
            </w:r>
          </w:p>
        </w:tc>
      </w:tr>
      <w:tr>
        <w:tc>
          <w:tcPr>
            <w:tcW w:type="dxa" w:w="1701"/>
            <w:shd w:val="clear" w:color="auto" w:fill="F5F5F5"/>
          </w:tcPr>
          <w:p>
            <w:pPr>
              <w:jc w:val="left"/>
            </w:pPr>
            <w:r>
              <w:rPr>
                <w:sz w:val="20"/>
              </w:rPr>
              <w:t>Deinitialization</w:t>
            </w:r>
          </w:p>
        </w:tc>
        <w:tc>
          <w:tcPr>
            <w:tcW w:type="dxa" w:w="3969"/>
            <w:shd w:val="clear" w:color="auto" w:fill="F5F5F5"/>
          </w:tcPr>
          <w:p>
            <w:pPr>
              <w:jc w:val="center"/>
            </w:pPr>
            <w:r>
              <w:rPr>
                <w:sz w:val="20"/>
              </w:rPr>
              <w:t>Not immediate — waits for Kotlin GC cycle</w:t>
            </w:r>
          </w:p>
        </w:tc>
        <w:tc>
          <w:tcPr>
            <w:tcW w:type="dxa" w:w="3118"/>
            <w:shd w:val="clear" w:color="auto" w:fill="F5F5F5"/>
          </w:tcPr>
          <w:p>
            <w:pPr>
              <w:jc w:val="center"/>
            </w:pPr>
            <w:r>
              <w:rPr>
                <w:sz w:val="20"/>
              </w:rPr>
              <w:t>Equal for both — Kotlin/Native behavior</w:t>
            </w:r>
          </w:p>
        </w:tc>
      </w:tr>
      <w:tr>
        <w:tc>
          <w:tcPr>
            <w:tcW w:type="dxa" w:w="1701"/>
          </w:tcPr>
          <w:p>
            <w:pPr>
              <w:jc w:val="left"/>
            </w:pPr>
            <w:r>
              <w:rPr>
                <w:sz w:val="20"/>
              </w:rPr>
              <w:t>Retain cycles</w:t>
            </w:r>
          </w:p>
        </w:tc>
        <w:tc>
          <w:tcPr>
            <w:tcW w:type="dxa" w:w="3969"/>
          </w:tcPr>
          <w:p>
            <w:pPr>
              <w:jc w:val="center"/>
            </w:pPr>
            <w:r>
              <w:rPr>
                <w:sz w:val="20"/>
              </w:rPr>
              <w:t>Mixed Kotlin-ObjC cycles not auto-broken; use weak/unowned in Swift</w:t>
            </w:r>
          </w:p>
        </w:tc>
        <w:tc>
          <w:tcPr>
            <w:tcW w:type="dxa" w:w="3118"/>
          </w:tcPr>
          <w:p>
            <w:pPr>
              <w:jc w:val="center"/>
            </w:pPr>
            <w:r>
              <w:rPr>
                <w:sz w:val="20"/>
              </w:rPr>
              <w:t>Equal — design concern, not DI-specific</w:t>
            </w:r>
          </w:p>
        </w:tc>
      </w:tr>
      <w:tr>
        <w:tc>
          <w:tcPr>
            <w:tcW w:type="dxa" w:w="1701"/>
            <w:shd w:val="clear" w:color="auto" w:fill="F5F5F5"/>
          </w:tcPr>
          <w:p>
            <w:pPr>
              <w:jc w:val="left"/>
            </w:pPr>
            <w:r>
              <w:rPr>
                <w:sz w:val="20"/>
              </w:rPr>
              <w:t>autoreleasepool</w:t>
            </w:r>
          </w:p>
        </w:tc>
        <w:tc>
          <w:tcPr>
            <w:tcW w:type="dxa" w:w="3969"/>
            <w:shd w:val="clear" w:color="auto" w:fill="F5F5F5"/>
          </w:tcPr>
          <w:p>
            <w:pPr>
              <w:jc w:val="center"/>
            </w:pPr>
            <w:r>
              <w:rPr>
                <w:sz w:val="20"/>
              </w:rPr>
              <w:t>Use in loops creating many cross-boundary objects</w:t>
            </w:r>
          </w:p>
        </w:tc>
        <w:tc>
          <w:tcPr>
            <w:tcW w:type="dxa" w:w="3118"/>
            <w:shd w:val="clear" w:color="auto" w:fill="F5F5F5"/>
          </w:tcPr>
          <w:p>
            <w:pPr>
              <w:jc w:val="center"/>
            </w:pPr>
            <w:r>
              <w:rPr>
                <w:sz w:val="20"/>
              </w:rPr>
              <w:t>Equal — Kotlin/Native best practice</w:t>
            </w:r>
          </w:p>
        </w:tc>
      </w:tr>
    </w:tbl>
    <w:p/>
    <w:p>
      <w:r>
        <w:rPr>
          <w:b/>
        </w:rPr>
        <w:t xml:space="preserve">GC optimization options: </w:t>
      </w:r>
      <w:r>
        <w:t>kotlin.native.binary.gc=cms (concurrent marking, experimental), kotlin.native.binary.appStateTracking=enabled (background optimization), -Xruntime-logs=gc=info (pause monitoring).</w:t>
      </w:r>
    </w:p>
    <w:p>
      <w:r>
        <w:br w:type="page"/>
      </w:r>
    </w:p>
    <w:p>
      <w:pPr>
        <w:pStyle w:val="Heading2"/>
      </w:pPr>
      <w:r>
        <w:rPr>
          <w:color w:val="1A237E"/>
        </w:rPr>
        <w:t>7.6 Measured iOS Results — Compile Time &amp; Runtime</w:t>
      </w:r>
    </w:p>
    <w:p>
      <w:r>
        <w:t>We built unified KMP modules (benchmark-metro-large and benchmark-koin-large) targetingiosSimulatorArm64, each containing the full e-commerce app (~350 classes, ~285 bindings). Both frameworks use best practices: Metro with @SingleIn(AppScope::class) scoping, Koin with createdAtStart on 19 critical singletons. Benchmark methodology follows kotlinx-benchmark patterns: warmup phase (5 iterations, excluded from results), blackhole to prevent LLVM dead code elimination, single container lifecycle per framework.</w:t>
      </w:r>
    </w:p>
    <w:p/>
    <w:p>
      <w:pPr>
        <w:pStyle w:val="Heading3"/>
      </w:pPr>
      <w:r>
        <w:rPr>
          <w:color w:val="1A237E"/>
        </w:rPr>
        <w:t>iOS Compile Time (3 clean builds, IosSimulatorArm64)</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Metric</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Koin</w:t>
            </w:r>
          </w:p>
        </w:tc>
      </w:tr>
      <w:tr>
        <w:tc>
          <w:tcPr>
            <w:tcW w:type="dxa" w:w="2835"/>
          </w:tcPr>
          <w:p>
            <w:pPr>
              <w:jc w:val="left"/>
            </w:pPr>
            <w:r>
              <w:rPr>
                <w:sz w:val="20"/>
              </w:rPr>
              <w:t>Average</w:t>
            </w:r>
          </w:p>
        </w:tc>
        <w:tc>
          <w:tcPr>
            <w:tcW w:type="dxa" w:w="2268"/>
          </w:tcPr>
          <w:p>
            <w:pPr>
              <w:jc w:val="center"/>
            </w:pPr>
            <w:r>
              <w:rPr>
                <w:sz w:val="20"/>
              </w:rPr>
              <w:t>1,871ms</w:t>
            </w:r>
          </w:p>
        </w:tc>
        <w:tc>
          <w:tcPr>
            <w:tcW w:type="dxa" w:w="2268"/>
          </w:tcPr>
          <w:p>
            <w:pPr>
              <w:jc w:val="center"/>
            </w:pPr>
            <w:r>
              <w:rPr>
                <w:sz w:val="20"/>
              </w:rPr>
              <w:t>1,260ms</w:t>
            </w:r>
          </w:p>
        </w:tc>
      </w:tr>
      <w:tr>
        <w:tc>
          <w:tcPr>
            <w:tcW w:type="dxa" w:w="2835"/>
            <w:shd w:val="clear" w:color="auto" w:fill="F5F5F5"/>
          </w:tcPr>
          <w:p>
            <w:pPr>
              <w:jc w:val="left"/>
            </w:pPr>
            <w:r>
              <w:rPr>
                <w:sz w:val="20"/>
              </w:rPr>
              <w:t>Min</w:t>
            </w:r>
          </w:p>
        </w:tc>
        <w:tc>
          <w:tcPr>
            <w:tcW w:type="dxa" w:w="2268"/>
            <w:shd w:val="clear" w:color="auto" w:fill="F5F5F5"/>
          </w:tcPr>
          <w:p>
            <w:pPr>
              <w:jc w:val="center"/>
            </w:pPr>
            <w:r>
              <w:rPr>
                <w:sz w:val="20"/>
              </w:rPr>
              <w:t>1,340ms</w:t>
            </w:r>
          </w:p>
        </w:tc>
        <w:tc>
          <w:tcPr>
            <w:tcW w:type="dxa" w:w="2268"/>
            <w:shd w:val="clear" w:color="auto" w:fill="F5F5F5"/>
          </w:tcPr>
          <w:p>
            <w:pPr>
              <w:jc w:val="center"/>
            </w:pPr>
            <w:r>
              <w:rPr>
                <w:sz w:val="20"/>
              </w:rPr>
              <w:t>1,093ms</w:t>
            </w:r>
          </w:p>
        </w:tc>
      </w:tr>
      <w:tr>
        <w:tc>
          <w:tcPr>
            <w:tcW w:type="dxa" w:w="2835"/>
          </w:tcPr>
          <w:p>
            <w:pPr>
              <w:jc w:val="left"/>
            </w:pPr>
            <w:r>
              <w:rPr>
                <w:sz w:val="20"/>
              </w:rPr>
              <w:t>Max</w:t>
            </w:r>
          </w:p>
        </w:tc>
        <w:tc>
          <w:tcPr>
            <w:tcW w:type="dxa" w:w="2268"/>
          </w:tcPr>
          <w:p>
            <w:pPr>
              <w:jc w:val="center"/>
            </w:pPr>
            <w:r>
              <w:rPr>
                <w:sz w:val="20"/>
              </w:rPr>
              <w:t>2,770ms</w:t>
            </w:r>
          </w:p>
        </w:tc>
        <w:tc>
          <w:tcPr>
            <w:tcW w:type="dxa" w:w="2268"/>
          </w:tcPr>
          <w:p>
            <w:pPr>
              <w:jc w:val="center"/>
            </w:pPr>
            <w:r>
              <w:rPr>
                <w:sz w:val="20"/>
              </w:rPr>
              <w:t>1,425ms</w:t>
            </w:r>
          </w:p>
        </w:tc>
      </w:tr>
      <w:tr>
        <w:tc>
          <w:tcPr>
            <w:tcW w:type="dxa" w:w="2835"/>
            <w:shd w:val="clear" w:color="auto" w:fill="F5F5F5"/>
          </w:tcPr>
          <w:p>
            <w:pPr>
              <w:jc w:val="left"/>
            </w:pPr>
            <w:r>
              <w:rPr>
                <w:sz w:val="20"/>
              </w:rPr>
              <w:t>Comparison</w:t>
            </w:r>
          </w:p>
        </w:tc>
        <w:tc>
          <w:tcPr>
            <w:tcW w:type="dxa" w:w="2268"/>
            <w:shd w:val="clear" w:color="auto" w:fill="F5F5F5"/>
          </w:tcPr>
          <w:p>
            <w:pPr>
              <w:jc w:val="center"/>
            </w:pPr>
            <w:r>
              <w:rPr>
                <w:sz w:val="20"/>
              </w:rPr>
            </w:r>
          </w:p>
        </w:tc>
        <w:tc>
          <w:tcPr>
            <w:tcW w:type="dxa" w:w="2268"/>
            <w:shd w:val="clear" w:color="auto" w:fill="F5F5F5"/>
          </w:tcPr>
          <w:p>
            <w:pPr>
              <w:jc w:val="center"/>
            </w:pPr>
            <w:r>
              <w:rPr>
                <w:sz w:val="20"/>
              </w:rPr>
              <w:t>Koin 32.7% faster</w:t>
            </w:r>
          </w:p>
        </w:tc>
      </w:tr>
    </w:tbl>
    <w:p/>
    <w:p>
      <w:r>
        <w:rPr>
          <w:b/>
        </w:rPr>
        <w:t xml:space="preserve">Why Koin compiles faster on iOS: </w:t>
      </w:r>
      <w:r>
        <w:t>Same reason as Android — Koin has zero codegen overhead. Metro's compiler plugin runs FIR analysis and IR codegen during Kotlin/Native compilation, adding ~600ms. Both go through the same LLVM pipeline afterward.</w:t>
      </w:r>
    </w:p>
    <w:p/>
    <w:p>
      <w:pPr>
        <w:pStyle w:val="Heading3"/>
      </w:pPr>
      <w:r>
        <w:rPr>
          <w:color w:val="1A237E"/>
        </w:rPr>
        <w:t>iOS Runtime — Container Initialization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134"/>
            <w:shd w:val="clear" w:color="auto" w:fill="1A237E"/>
          </w:tcPr>
          <w:p>
            <w:pPr>
              <w:jc w:val="center"/>
            </w:pPr>
            <w:r>
              <w:rPr>
                <w:b/>
                <w:color w:val="FFFFFF"/>
                <w:sz w:val="20"/>
              </w:rPr>
              <w:t>Init Time</w:t>
            </w:r>
          </w:p>
        </w:tc>
        <w:tc>
          <w:tcPr>
            <w:tcW w:type="dxa" w:w="6236"/>
            <w:shd w:val="clear" w:color="auto" w:fill="1A237E"/>
          </w:tcPr>
          <w:p>
            <w:pPr>
              <w:jc w:val="center"/>
            </w:pPr>
            <w:r>
              <w:rPr>
                <w:b/>
                <w:color w:val="FFFFFF"/>
                <w:sz w:val="20"/>
              </w:rPr>
              <w:t>What Happens</w:t>
            </w:r>
          </w:p>
        </w:tc>
      </w:tr>
      <w:tr>
        <w:tc>
          <w:tcPr>
            <w:tcW w:type="dxa" w:w="1701"/>
          </w:tcPr>
          <w:p>
            <w:pPr>
              <w:jc w:val="left"/>
            </w:pPr>
            <w:r>
              <w:rPr>
                <w:sz w:val="20"/>
              </w:rPr>
              <w:t>Metro</w:t>
            </w:r>
          </w:p>
        </w:tc>
        <w:tc>
          <w:tcPr>
            <w:tcW w:type="dxa" w:w="1134"/>
          </w:tcPr>
          <w:p>
            <w:pPr>
              <w:jc w:val="center"/>
            </w:pPr>
            <w:r>
              <w:rPr>
                <w:sz w:val="20"/>
              </w:rPr>
              <w:t>0.04ms</w:t>
            </w:r>
          </w:p>
        </w:tc>
        <w:tc>
          <w:tcPr>
            <w:tcW w:type="dxa" w:w="6236"/>
          </w:tcPr>
          <w:p>
            <w:pPr>
              <w:jc w:val="center"/>
            </w:pPr>
            <w:r>
              <w:rPr>
                <w:sz w:val="20"/>
              </w:rPr>
              <w:t>Creates one pre-compiled graph class with all wiring baked in</w:t>
            </w:r>
          </w:p>
        </w:tc>
      </w:tr>
      <w:tr>
        <w:tc>
          <w:tcPr>
            <w:tcW w:type="dxa" w:w="1701"/>
            <w:shd w:val="clear" w:color="auto" w:fill="F5F5F5"/>
          </w:tcPr>
          <w:p>
            <w:pPr>
              <w:jc w:val="left"/>
            </w:pPr>
            <w:r>
              <w:rPr>
                <w:sz w:val="20"/>
              </w:rPr>
              <w:t>Koin</w:t>
            </w:r>
          </w:p>
        </w:tc>
        <w:tc>
          <w:tcPr>
            <w:tcW w:type="dxa" w:w="1134"/>
            <w:shd w:val="clear" w:color="auto" w:fill="F5F5F5"/>
          </w:tcPr>
          <w:p>
            <w:pPr>
              <w:jc w:val="center"/>
            </w:pPr>
            <w:r>
              <w:rPr>
                <w:sz w:val="20"/>
              </w:rPr>
              <w:t>0.20ms</w:t>
            </w:r>
          </w:p>
        </w:tc>
        <w:tc>
          <w:tcPr>
            <w:tcW w:type="dxa" w:w="6236"/>
            <w:shd w:val="clear" w:color="auto" w:fill="F5F5F5"/>
          </w:tcPr>
          <w:p>
            <w:pPr>
              <w:jc w:val="center"/>
            </w:pPr>
            <w:r>
              <w:rPr>
                <w:sz w:val="20"/>
              </w:rPr>
              <w:t>Registers 271 definitions across 24 modules, creates 19 eager singletons</w:t>
            </w:r>
          </w:p>
        </w:tc>
      </w:tr>
    </w:tbl>
    <w:p/>
    <w:p>
      <w:r>
        <w:rPr>
          <w:b/>
        </w:rPr>
        <w:t xml:space="preserve">Metro is 5x faster. </w:t>
      </w:r>
      <w:r>
        <w:t>Metro's graph is a single LLVM-compiled class — instantiation is one ARM64 constructor call. Koin must process 24 module DSL blocks and populate its internal HashMap registry.</w:t>
      </w:r>
    </w:p>
    <w:p/>
    <w:p>
      <w:pPr>
        <w:pStyle w:val="Heading3"/>
      </w:pPr>
      <w:r>
        <w:rPr>
          <w:color w:val="1A237E"/>
        </w:rPr>
        <w:t>iOS Runtime — Cold Injection (First Access)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 (6 deps, ~50 transitive)</w:t>
            </w:r>
          </w:p>
        </w:tc>
        <w:tc>
          <w:tcPr>
            <w:tcW w:type="dxa" w:w="1134"/>
          </w:tcPr>
          <w:p>
            <w:pPr>
              <w:jc w:val="center"/>
            </w:pPr>
            <w:r>
              <w:rPr>
                <w:sz w:val="20"/>
              </w:rPr>
              <w:t>19us</w:t>
            </w:r>
          </w:p>
        </w:tc>
        <w:tc>
          <w:tcPr>
            <w:tcW w:type="dxa" w:w="1134"/>
          </w:tcPr>
          <w:p>
            <w:pPr>
              <w:jc w:val="center"/>
            </w:pPr>
            <w:r>
              <w:rPr>
                <w:sz w:val="20"/>
              </w:rPr>
              <w:t>38us</w:t>
            </w:r>
          </w:p>
        </w:tc>
        <w:tc>
          <w:tcPr>
            <w:tcW w:type="dxa" w:w="1417"/>
          </w:tcPr>
          <w:p>
            <w:pPr>
              <w:jc w:val="center"/>
            </w:pPr>
            <w:r>
              <w:rPr>
                <w:sz w:val="20"/>
              </w:rPr>
              <w:t>2x</w:t>
            </w:r>
          </w:p>
        </w:tc>
      </w:tr>
      <w:tr>
        <w:tc>
          <w:tcPr>
            <w:tcW w:type="dxa" w:w="3118"/>
            <w:shd w:val="clear" w:color="auto" w:fill="F5F5F5"/>
          </w:tcPr>
          <w:p>
            <w:pPr>
              <w:jc w:val="left"/>
            </w:pPr>
            <w:r>
              <w:rPr>
                <w:sz w:val="20"/>
              </w:rPr>
              <w:t>CheckoutViewModel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22us</w:t>
            </w:r>
          </w:p>
        </w:tc>
        <w:tc>
          <w:tcPr>
            <w:tcW w:type="dxa" w:w="1417"/>
            <w:shd w:val="clear" w:color="auto" w:fill="F5F5F5"/>
          </w:tcPr>
          <w:p>
            <w:pPr>
              <w:jc w:val="center"/>
            </w:pPr>
            <w:r>
              <w:rPr>
                <w:sz w:val="20"/>
              </w:rPr>
              <w:t>4.4x</w:t>
            </w:r>
          </w:p>
        </w:tc>
      </w:tr>
      <w:tr>
        <w:tc>
          <w:tcPr>
            <w:tcW w:type="dxa" w:w="3118"/>
          </w:tcPr>
          <w:p>
            <w:pPr>
              <w:jc w:val="left"/>
            </w:pPr>
            <w:r>
              <w:rPr>
                <w:sz w:val="20"/>
              </w:rPr>
              <w:t>ProductDetailVM (6 deps)</w:t>
            </w:r>
          </w:p>
        </w:tc>
        <w:tc>
          <w:tcPr>
            <w:tcW w:type="dxa" w:w="1134"/>
          </w:tcPr>
          <w:p>
            <w:pPr>
              <w:jc w:val="center"/>
            </w:pPr>
            <w:r>
              <w:rPr>
                <w:sz w:val="20"/>
              </w:rPr>
              <w:t>3us</w:t>
            </w:r>
          </w:p>
        </w:tc>
        <w:tc>
          <w:tcPr>
            <w:tcW w:type="dxa" w:w="1134"/>
          </w:tcPr>
          <w:p>
            <w:pPr>
              <w:jc w:val="center"/>
            </w:pPr>
            <w:r>
              <w:rPr>
                <w:sz w:val="20"/>
              </w:rPr>
              <w:t>11us</w:t>
            </w:r>
          </w:p>
        </w:tc>
        <w:tc>
          <w:tcPr>
            <w:tcW w:type="dxa" w:w="1417"/>
          </w:tcPr>
          <w:p>
            <w:pPr>
              <w:jc w:val="center"/>
            </w:pPr>
            <w:r>
              <w:rPr>
                <w:sz w:val="20"/>
              </w:rPr>
              <w:t>3.7x</w:t>
            </w:r>
          </w:p>
        </w:tc>
      </w:tr>
      <w:tr>
        <w:tc>
          <w:tcPr>
            <w:tcW w:type="dxa" w:w="3118"/>
            <w:shd w:val="clear" w:color="auto" w:fill="F5F5F5"/>
          </w:tcPr>
          <w:p>
            <w:pPr>
              <w:jc w:val="left"/>
            </w:pPr>
            <w:r>
              <w:rPr>
                <w:sz w:val="20"/>
              </w:rPr>
              <w:t>ProfileViewModel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11us</w:t>
            </w:r>
          </w:p>
        </w:tc>
        <w:tc>
          <w:tcPr>
            <w:tcW w:type="dxa" w:w="1417"/>
            <w:shd w:val="clear" w:color="auto" w:fill="F5F5F5"/>
          </w:tcPr>
          <w:p>
            <w:pPr>
              <w:jc w:val="center"/>
            </w:pPr>
            <w:r>
              <w:rPr>
                <w:sz w:val="20"/>
              </w:rPr>
              <w:t>2.2x</w:t>
            </w:r>
          </w:p>
        </w:tc>
      </w:tr>
      <w:tr>
        <w:tc>
          <w:tcPr>
            <w:tcW w:type="dxa" w:w="3118"/>
          </w:tcPr>
          <w:p>
            <w:pPr>
              <w:jc w:val="left"/>
            </w:pPr>
            <w:r>
              <w:rPr>
                <w:sz w:val="20"/>
              </w:rPr>
              <w:t>ChatViewModel (5 deps)</w:t>
            </w:r>
          </w:p>
        </w:tc>
        <w:tc>
          <w:tcPr>
            <w:tcW w:type="dxa" w:w="1134"/>
          </w:tcPr>
          <w:p>
            <w:pPr>
              <w:jc w:val="center"/>
            </w:pPr>
            <w:r>
              <w:rPr>
                <w:sz w:val="20"/>
              </w:rPr>
              <w:t>3us</w:t>
            </w:r>
          </w:p>
        </w:tc>
        <w:tc>
          <w:tcPr>
            <w:tcW w:type="dxa" w:w="1134"/>
          </w:tcPr>
          <w:p>
            <w:pPr>
              <w:jc w:val="center"/>
            </w:pPr>
            <w:r>
              <w:rPr>
                <w:sz w:val="20"/>
              </w:rPr>
              <w:t>9us</w:t>
            </w:r>
          </w:p>
        </w:tc>
        <w:tc>
          <w:tcPr>
            <w:tcW w:type="dxa" w:w="1417"/>
          </w:tcPr>
          <w:p>
            <w:pPr>
              <w:jc w:val="center"/>
            </w:pPr>
            <w:r>
              <w:rPr>
                <w:sz w:val="20"/>
              </w:rPr>
              <w:t>3x</w:t>
            </w:r>
          </w:p>
        </w:tc>
      </w:tr>
      <w:tr>
        <w:tc>
          <w:tcPr>
            <w:tcW w:type="dxa" w:w="3118"/>
            <w:shd w:val="clear" w:color="auto" w:fill="F5F5F5"/>
          </w:tcPr>
          <w:p>
            <w:pPr>
              <w:jc w:val="left"/>
            </w:pPr>
            <w:r>
              <w:rPr>
                <w:sz w:val="20"/>
              </w:rPr>
              <w:t>SearchViewModel (3 deps)</w:t>
            </w:r>
          </w:p>
        </w:tc>
        <w:tc>
          <w:tcPr>
            <w:tcW w:type="dxa" w:w="1134"/>
            <w:shd w:val="clear" w:color="auto" w:fill="F5F5F5"/>
          </w:tcPr>
          <w:p>
            <w:pPr>
              <w:jc w:val="center"/>
            </w:pPr>
            <w:r>
              <w:rPr>
                <w:sz w:val="20"/>
              </w:rPr>
              <w:t>2us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2.5x</w:t>
            </w:r>
          </w:p>
        </w:tc>
      </w:tr>
      <w:tr>
        <w:tc>
          <w:tcPr>
            <w:tcW w:type="dxa" w:w="3118"/>
          </w:tcPr>
          <w:p>
            <w:pPr>
              <w:jc w:val="left"/>
            </w:pPr>
            <w:r>
              <w:rPr>
                <w:sz w:val="20"/>
              </w:rPr>
              <w:t>CartViewModel (5 deps)</w:t>
            </w:r>
          </w:p>
        </w:tc>
        <w:tc>
          <w:tcPr>
            <w:tcW w:type="dxa" w:w="1134"/>
          </w:tcPr>
          <w:p>
            <w:pPr>
              <w:jc w:val="center"/>
            </w:pPr>
            <w:r>
              <w:rPr>
                <w:sz w:val="20"/>
              </w:rPr>
              <w:t>2us</w:t>
            </w:r>
          </w:p>
        </w:tc>
        <w:tc>
          <w:tcPr>
            <w:tcW w:type="dxa" w:w="1134"/>
          </w:tcPr>
          <w:p>
            <w:pPr>
              <w:jc w:val="center"/>
            </w:pPr>
            <w:r>
              <w:rPr>
                <w:sz w:val="20"/>
              </w:rPr>
              <w:t>13us</w:t>
            </w:r>
          </w:p>
        </w:tc>
        <w:tc>
          <w:tcPr>
            <w:tcW w:type="dxa" w:w="1417"/>
          </w:tcPr>
          <w:p>
            <w:pPr>
              <w:jc w:val="center"/>
            </w:pPr>
            <w:r>
              <w:rPr>
                <w:sz w:val="20"/>
              </w:rPr>
              <w:t>6.5x</w:t>
            </w:r>
          </w:p>
        </w:tc>
      </w:tr>
      <w:tr>
        <w:tc>
          <w:tcPr>
            <w:tcW w:type="dxa" w:w="3118"/>
            <w:shd w:val="clear" w:color="auto" w:fill="F5F5F5"/>
          </w:tcPr>
          <w:p>
            <w:pPr>
              <w:jc w:val="left"/>
            </w:pPr>
            <w:r>
              <w:rPr>
                <w:sz w:val="20"/>
              </w:rPr>
              <w:t>OrderHistoryVM (3 deps)</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AnalyticsTracker (2 deps)</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 (4 deps)</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bl>
    <w:p/>
    <w:p>
      <w:r>
        <w:rPr>
          <w:b/>
        </w:rPr>
        <w:t xml:space="preserve">Metro wins 10/10 classes. </w:t>
      </w:r>
      <w:r>
        <w:t>Metro's singletons are pre-wired at createGraph() — first property access is a direct volatile field read. Koin must resolve the full dependency chain via HashMap lookup on each get&lt;T&gt;() call, recursively for every transitive dependency.</w:t>
      </w:r>
    </w:p>
    <w:p/>
    <w:p>
      <w:pPr>
        <w:pStyle w:val="Heading3"/>
      </w:pPr>
      <w:r>
        <w:rPr>
          <w:color w:val="1A237E"/>
        </w:rPr>
        <w:t>iOS Runtime — Warm Injection (Avg of 100 Iterations)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w:t>
            </w:r>
          </w:p>
        </w:tc>
        <w:tc>
          <w:tcPr>
            <w:tcW w:type="dxa" w:w="1134"/>
          </w:tcPr>
          <w:p>
            <w:pPr>
              <w:jc w:val="center"/>
            </w:pPr>
            <w:r>
              <w:rPr>
                <w:sz w:val="20"/>
              </w:rPr>
              <w:t>2us</w:t>
            </w:r>
          </w:p>
        </w:tc>
        <w:tc>
          <w:tcPr>
            <w:tcW w:type="dxa" w:w="1134"/>
          </w:tcPr>
          <w:p>
            <w:pPr>
              <w:jc w:val="center"/>
            </w:pPr>
            <w:r>
              <w:rPr>
                <w:sz w:val="20"/>
              </w:rPr>
              <w:t>8us</w:t>
            </w:r>
          </w:p>
        </w:tc>
        <w:tc>
          <w:tcPr>
            <w:tcW w:type="dxa" w:w="1417"/>
          </w:tcPr>
          <w:p>
            <w:pPr>
              <w:jc w:val="center"/>
            </w:pPr>
            <w:r>
              <w:rPr>
                <w:sz w:val="20"/>
              </w:rPr>
              <w:t>4x</w:t>
            </w:r>
          </w:p>
        </w:tc>
      </w:tr>
      <w:tr>
        <w:tc>
          <w:tcPr>
            <w:tcW w:type="dxa" w:w="3118"/>
            <w:shd w:val="clear" w:color="auto" w:fill="F5F5F5"/>
          </w:tcPr>
          <w:p>
            <w:pPr>
              <w:jc w:val="left"/>
            </w:pPr>
            <w:r>
              <w:rPr>
                <w:sz w:val="20"/>
              </w:rPr>
              <w:t>CartViewModel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CheckoutViewModel</w:t>
            </w:r>
          </w:p>
        </w:tc>
        <w:tc>
          <w:tcPr>
            <w:tcW w:type="dxa" w:w="1134"/>
          </w:tcPr>
          <w:p>
            <w:pPr>
              <w:jc w:val="center"/>
            </w:pPr>
            <w:r>
              <w:rPr>
                <w:sz w:val="20"/>
              </w:rPr>
              <w:t>1us</w:t>
            </w:r>
          </w:p>
        </w:tc>
        <w:tc>
          <w:tcPr>
            <w:tcW w:type="dxa" w:w="1134"/>
          </w:tcPr>
          <w:p>
            <w:pPr>
              <w:jc w:val="center"/>
            </w:pPr>
            <w:r>
              <w:rPr>
                <w:sz w:val="20"/>
              </w:rPr>
              <w:t>13us</w:t>
            </w:r>
          </w:p>
        </w:tc>
        <w:tc>
          <w:tcPr>
            <w:tcW w:type="dxa" w:w="1417"/>
          </w:tcPr>
          <w:p>
            <w:pPr>
              <w:jc w:val="center"/>
            </w:pPr>
            <w:r>
              <w:rPr>
                <w:sz w:val="20"/>
              </w:rPr>
              <w:t>13x</w:t>
            </w:r>
          </w:p>
        </w:tc>
      </w:tr>
      <w:tr>
        <w:tc>
          <w:tcPr>
            <w:tcW w:type="dxa" w:w="3118"/>
            <w:shd w:val="clear" w:color="auto" w:fill="F5F5F5"/>
          </w:tcPr>
          <w:p>
            <w:pPr>
              <w:jc w:val="left"/>
            </w:pPr>
            <w:r>
              <w:rPr>
                <w:sz w:val="20"/>
              </w:rPr>
              <w:t>ProductDetailVM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ProfileViewModel</w:t>
            </w:r>
          </w:p>
        </w:tc>
        <w:tc>
          <w:tcPr>
            <w:tcW w:type="dxa" w:w="1134"/>
          </w:tcPr>
          <w:p>
            <w:pPr>
              <w:jc w:val="center"/>
            </w:pPr>
            <w:r>
              <w:rPr>
                <w:sz w:val="20"/>
              </w:rPr>
              <w:t>1us</w:t>
            </w:r>
          </w:p>
        </w:tc>
        <w:tc>
          <w:tcPr>
            <w:tcW w:type="dxa" w:w="1134"/>
          </w:tcPr>
          <w:p>
            <w:pPr>
              <w:jc w:val="center"/>
            </w:pPr>
            <w:r>
              <w:rPr>
                <w:sz w:val="20"/>
              </w:rPr>
              <w:t>5us</w:t>
            </w:r>
          </w:p>
        </w:tc>
        <w:tc>
          <w:tcPr>
            <w:tcW w:type="dxa" w:w="1417"/>
          </w:tcPr>
          <w:p>
            <w:pPr>
              <w:jc w:val="center"/>
            </w:pPr>
            <w:r>
              <w:rPr>
                <w:sz w:val="20"/>
              </w:rPr>
              <w:t>5x</w:t>
            </w:r>
          </w:p>
        </w:tc>
      </w:tr>
      <w:tr>
        <w:tc>
          <w:tcPr>
            <w:tcW w:type="dxa" w:w="3118"/>
            <w:shd w:val="clear" w:color="auto" w:fill="F5F5F5"/>
          </w:tcPr>
          <w:p>
            <w:pPr>
              <w:jc w:val="left"/>
            </w:pPr>
            <w:r>
              <w:rPr>
                <w:sz w:val="20"/>
              </w:rPr>
              <w:t>SearchViewModel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ChatViewModel</w:t>
            </w:r>
          </w:p>
        </w:tc>
        <w:tc>
          <w:tcPr>
            <w:tcW w:type="dxa" w:w="1134"/>
          </w:tcPr>
          <w:p>
            <w:pPr>
              <w:jc w:val="center"/>
            </w:pPr>
            <w:r>
              <w:rPr>
                <w:sz w:val="20"/>
              </w:rPr>
              <w:t>1us</w:t>
            </w:r>
          </w:p>
        </w:tc>
        <w:tc>
          <w:tcPr>
            <w:tcW w:type="dxa" w:w="1134"/>
          </w:tcPr>
          <w:p>
            <w:pPr>
              <w:jc w:val="center"/>
            </w:pPr>
            <w:r>
              <w:rPr>
                <w:sz w:val="20"/>
              </w:rPr>
              <w:t>3us</w:t>
            </w:r>
          </w:p>
        </w:tc>
        <w:tc>
          <w:tcPr>
            <w:tcW w:type="dxa" w:w="1417"/>
          </w:tcPr>
          <w:p>
            <w:pPr>
              <w:jc w:val="center"/>
            </w:pPr>
            <w:r>
              <w:rPr>
                <w:sz w:val="20"/>
              </w:rPr>
              <w:t>3x</w:t>
            </w:r>
          </w:p>
        </w:tc>
      </w:tr>
      <w:tr>
        <w:tc>
          <w:tcPr>
            <w:tcW w:type="dxa" w:w="3118"/>
            <w:shd w:val="clear" w:color="auto" w:fill="F5F5F5"/>
          </w:tcPr>
          <w:p>
            <w:pPr>
              <w:jc w:val="left"/>
            </w:pPr>
            <w:r>
              <w:rPr>
                <w:sz w:val="20"/>
              </w:rPr>
              <w:t>OrderHistoryVM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AnalyticsTracker</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r>
        <w:tc>
          <w:tcPr>
            <w:tcW w:type="dxa" w:w="3118"/>
          </w:tcPr>
          <w:p>
            <w:pPr>
              <w:jc w:val="left"/>
            </w:pPr>
            <w:r>
              <w:rPr>
                <w:sz w:val="20"/>
              </w:rPr>
            </w:r>
          </w:p>
        </w:tc>
        <w:tc>
          <w:tcPr>
            <w:tcW w:type="dxa" w:w="1134"/>
          </w:tcPr>
          <w:p>
            <w:pPr>
              <w:jc w:val="center"/>
            </w:pPr>
            <w:r>
              <w:rPr>
                <w:sz w:val="20"/>
              </w:rPr>
            </w:r>
          </w:p>
        </w:tc>
        <w:tc>
          <w:tcPr>
            <w:tcW w:type="dxa" w:w="1134"/>
          </w:tcPr>
          <w:p>
            <w:pPr>
              <w:jc w:val="center"/>
            </w:pPr>
            <w:r>
              <w:rPr>
                <w:sz w:val="20"/>
              </w:rPr>
            </w:r>
          </w:p>
        </w:tc>
        <w:tc>
          <w:tcPr>
            <w:tcW w:type="dxa" w:w="1417"/>
          </w:tcPr>
          <w:p>
            <w:pPr>
              <w:jc w:val="center"/>
            </w:pPr>
            <w:r>
              <w:rPr>
                <w:sz w:val="20"/>
              </w:rPr>
            </w:r>
          </w:p>
        </w:tc>
      </w:tr>
      <w:tr>
        <w:tc>
          <w:tcPr>
            <w:tcW w:type="dxa" w:w="3118"/>
            <w:shd w:val="clear" w:color="auto" w:fill="F5F5F5"/>
          </w:tcPr>
          <w:p>
            <w:pPr>
              <w:jc w:val="left"/>
            </w:pPr>
            <w:r>
              <w:rPr>
                <w:sz w:val="20"/>
              </w:rPr>
              <w:t>TOTAL avg/injection</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bl>
    <w:p/>
    <w:p>
      <w:r>
        <w:rPr>
          <w:b/>
        </w:rPr>
        <w:t xml:space="preserve">Metro is effectively instant on warm access. </w:t>
      </w:r>
      <w:r>
        <w:t>With @SingleIn(AppScope::class) scoping, Metro's singleton access compiles to an ARM64 ldar (load-acquire) instruction — a single CPU cycle plus memory barrier. Koin's single{} also caches the instance, but get&lt;T&gt;() still performs HashMap.get() + type resolution + return on every access. On iOS (no JIT), this overhead cannot be optimized away at runtime.</w:t>
      </w:r>
    </w:p>
    <w:p/>
    <w:p>
      <w:pPr>
        <w:pStyle w:val="Heading3"/>
      </w:pPr>
      <w:r>
        <w:rPr>
          <w:color w:val="1A237E"/>
        </w:rPr>
        <w:t>iOS Memory</w:t>
      </w:r>
    </w:p>
    <w:p>
      <w:r>
        <w:rPr>
          <w:b/>
        </w:rPr>
        <w:t xml:space="preserve">Note: </w:t>
      </w:r>
      <w:r>
        <w:t>iOS process-level memory measurement (mach_task_basic_info.resident_size) is unreliable for DI-level granularity because Kotlin/Native GC cycles, system page reclamation, and SwiftUI rendering all affect resident memory between measurements. For accurate iOS memory profiling, use Xcode Instruments (Allocations instrument). The Android benchmark (which uses Debug.getNativeHeapAllocatedSize()) showed Metro at 241KB vs Koin at 1,537KB — a 6.4x difference. We expect a similar ratio on iOS based on the identical code structure.</w:t>
      </w:r>
    </w:p>
    <w:p>
      <w:r>
        <w:br w:type="page"/>
      </w:r>
    </w:p>
    <w:p>
      <w:pPr>
        <w:pStyle w:val="Heading2"/>
      </w:pPr>
      <w:r>
        <w:rPr>
          <w:color w:val="1A237E"/>
        </w:rPr>
        <w:t>7.7 Android vs iOS — Cross-Platform Comparison</w:t>
      </w:r>
    </w:p>
    <w:p>
      <w:r>
        <w:t>The same e-commerce app (~350 classes, ~285 bindings) was benchmarked on both platforms. This is the first apples-to-apples cross-platform DI comparison with identical code: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Metric</w:t>
            </w:r>
          </w:p>
        </w:tc>
        <w:tc>
          <w:tcPr>
            <w:tcW w:type="dxa" w:w="1701"/>
            <w:shd w:val="clear" w:color="auto" w:fill="1A237E"/>
          </w:tcPr>
          <w:p>
            <w:pPr>
              <w:jc w:val="center"/>
            </w:pPr>
            <w:r>
              <w:rPr>
                <w:b/>
                <w:color w:val="FFFFFF"/>
                <w:sz w:val="20"/>
              </w:rPr>
              <w:t>Android (Metro)</w:t>
            </w:r>
          </w:p>
        </w:tc>
        <w:tc>
          <w:tcPr>
            <w:tcW w:type="dxa" w:w="1701"/>
            <w:shd w:val="clear" w:color="auto" w:fill="1A237E"/>
          </w:tcPr>
          <w:p>
            <w:pPr>
              <w:jc w:val="center"/>
            </w:pPr>
            <w:r>
              <w:rPr>
                <w:b/>
                <w:color w:val="FFFFFF"/>
                <w:sz w:val="20"/>
              </w:rPr>
              <w:t>Android (Koin)</w:t>
            </w:r>
          </w:p>
        </w:tc>
        <w:tc>
          <w:tcPr>
            <w:tcW w:type="dxa" w:w="1701"/>
            <w:shd w:val="clear" w:color="auto" w:fill="1A237E"/>
          </w:tcPr>
          <w:p>
            <w:pPr>
              <w:jc w:val="center"/>
            </w:pPr>
            <w:r>
              <w:rPr>
                <w:b/>
                <w:color w:val="FFFFFF"/>
                <w:sz w:val="20"/>
              </w:rPr>
              <w:t>iOS (Metro)</w:t>
            </w:r>
          </w:p>
        </w:tc>
        <w:tc>
          <w:tcPr>
            <w:tcW w:type="dxa" w:w="1701"/>
            <w:shd w:val="clear" w:color="auto" w:fill="1A237E"/>
          </w:tcPr>
          <w:p>
            <w:pPr>
              <w:jc w:val="center"/>
            </w:pPr>
            <w:r>
              <w:rPr>
                <w:b/>
                <w:color w:val="FFFFFF"/>
                <w:sz w:val="20"/>
              </w:rPr>
              <w:t>iOS (Koin)</w:t>
            </w:r>
          </w:p>
        </w:tc>
      </w:tr>
      <w:tr>
        <w:tc>
          <w:tcPr>
            <w:tcW w:type="dxa" w:w="1701"/>
          </w:tcPr>
          <w:p>
            <w:pPr>
              <w:jc w:val="left"/>
            </w:pPr>
            <w:r>
              <w:rPr>
                <w:sz w:val="20"/>
              </w:rPr>
              <w:t>Container Init</w:t>
            </w:r>
          </w:p>
        </w:tc>
        <w:tc>
          <w:tcPr>
            <w:tcW w:type="dxa" w:w="1701"/>
          </w:tcPr>
          <w:p>
            <w:pPr>
              <w:jc w:val="center"/>
            </w:pPr>
            <w:r>
              <w:rPr>
                <w:sz w:val="20"/>
              </w:rPr>
              <w:t>0.14ms</w:t>
            </w:r>
          </w:p>
        </w:tc>
        <w:tc>
          <w:tcPr>
            <w:tcW w:type="dxa" w:w="1701"/>
          </w:tcPr>
          <w:p>
            <w:pPr>
              <w:jc w:val="center"/>
            </w:pPr>
            <w:r>
              <w:rPr>
                <w:sz w:val="20"/>
              </w:rPr>
              <w:t>1.45ms</w:t>
            </w:r>
          </w:p>
        </w:tc>
        <w:tc>
          <w:tcPr>
            <w:tcW w:type="dxa" w:w="1701"/>
          </w:tcPr>
          <w:p>
            <w:pPr>
              <w:jc w:val="center"/>
            </w:pPr>
            <w:r>
              <w:rPr>
                <w:sz w:val="20"/>
              </w:rPr>
              <w:t>0.01ms</w:t>
            </w:r>
          </w:p>
        </w:tc>
        <w:tc>
          <w:tcPr>
            <w:tcW w:type="dxa" w:w="1701"/>
          </w:tcPr>
          <w:p>
            <w:pPr>
              <w:jc w:val="center"/>
            </w:pPr>
            <w:r>
              <w:rPr>
                <w:sz w:val="20"/>
              </w:rPr>
              <w:t>0.17ms</w:t>
            </w:r>
          </w:p>
        </w:tc>
      </w:tr>
      <w:tr>
        <w:tc>
          <w:tcPr>
            <w:tcW w:type="dxa" w:w="1701"/>
            <w:shd w:val="clear" w:color="auto" w:fill="F5F5F5"/>
          </w:tcPr>
          <w:p>
            <w:pPr>
              <w:jc w:val="left"/>
            </w:pPr>
            <w:r>
              <w:rPr>
                <w:sz w:val="20"/>
              </w:rPr>
              <w:t>Cold avg</w:t>
            </w:r>
          </w:p>
        </w:tc>
        <w:tc>
          <w:tcPr>
            <w:tcW w:type="dxa" w:w="1701"/>
            <w:shd w:val="clear" w:color="auto" w:fill="F5F5F5"/>
          </w:tcPr>
          <w:p>
            <w:pPr>
              <w:jc w:val="center"/>
            </w:pPr>
            <w:r>
              <w:rPr>
                <w:sz w:val="20"/>
              </w:rPr>
              <w:t>~15us</w:t>
            </w:r>
          </w:p>
        </w:tc>
        <w:tc>
          <w:tcPr>
            <w:tcW w:type="dxa" w:w="1701"/>
            <w:shd w:val="clear" w:color="auto" w:fill="F5F5F5"/>
          </w:tcPr>
          <w:p>
            <w:pPr>
              <w:jc w:val="center"/>
            </w:pPr>
            <w:r>
              <w:rPr>
                <w:sz w:val="20"/>
              </w:rPr>
              <w:t>~167us</w:t>
            </w:r>
          </w:p>
        </w:tc>
        <w:tc>
          <w:tcPr>
            <w:tcW w:type="dxa" w:w="1701"/>
            <w:shd w:val="clear" w:color="auto" w:fill="F5F5F5"/>
          </w:tcPr>
          <w:p>
            <w:pPr>
              <w:jc w:val="center"/>
            </w:pPr>
            <w:r>
              <w:rPr>
                <w:sz w:val="20"/>
              </w:rPr>
              <w:t>~2us</w:t>
            </w:r>
          </w:p>
        </w:tc>
        <w:tc>
          <w:tcPr>
            <w:tcW w:type="dxa" w:w="1701"/>
            <w:shd w:val="clear" w:color="auto" w:fill="F5F5F5"/>
          </w:tcPr>
          <w:p>
            <w:pPr>
              <w:jc w:val="center"/>
            </w:pPr>
            <w:r>
              <w:rPr>
                <w:sz w:val="20"/>
              </w:rPr>
              <w:t>~13us</w:t>
            </w:r>
          </w:p>
        </w:tc>
      </w:tr>
      <w:tr>
        <w:tc>
          <w:tcPr>
            <w:tcW w:type="dxa" w:w="1701"/>
          </w:tcPr>
          <w:p>
            <w:pPr>
              <w:jc w:val="left"/>
            </w:pPr>
            <w:r>
              <w:rPr>
                <w:sz w:val="20"/>
              </w:rPr>
              <w:t>Warm avg/injection</w:t>
            </w:r>
          </w:p>
        </w:tc>
        <w:tc>
          <w:tcPr>
            <w:tcW w:type="dxa" w:w="1701"/>
          </w:tcPr>
          <w:p>
            <w:pPr>
              <w:jc w:val="center"/>
            </w:pPr>
            <w:r>
              <w:rPr>
                <w:sz w:val="20"/>
              </w:rPr>
              <w:t>11us</w:t>
            </w:r>
          </w:p>
        </w:tc>
        <w:tc>
          <w:tcPr>
            <w:tcW w:type="dxa" w:w="1701"/>
          </w:tcPr>
          <w:p>
            <w:pPr>
              <w:jc w:val="center"/>
            </w:pPr>
            <w:r>
              <w:rPr>
                <w:sz w:val="20"/>
              </w:rPr>
              <w:t>64us</w:t>
            </w:r>
          </w:p>
        </w:tc>
        <w:tc>
          <w:tcPr>
            <w:tcW w:type="dxa" w:w="1701"/>
          </w:tcPr>
          <w:p>
            <w:pPr>
              <w:jc w:val="center"/>
            </w:pPr>
            <w:r>
              <w:rPr>
                <w:sz w:val="20"/>
              </w:rPr>
              <w:t>&lt;1us</w:t>
            </w:r>
          </w:p>
        </w:tc>
        <w:tc>
          <w:tcPr>
            <w:tcW w:type="dxa" w:w="1701"/>
          </w:tcPr>
          <w:p>
            <w:pPr>
              <w:jc w:val="center"/>
            </w:pPr>
            <w:r>
              <w:rPr>
                <w:sz w:val="20"/>
              </w:rPr>
              <w:t>6us</w:t>
            </w:r>
          </w:p>
        </w:tc>
      </w:tr>
      <w:tr>
        <w:tc>
          <w:tcPr>
            <w:tcW w:type="dxa" w:w="1701"/>
            <w:shd w:val="clear" w:color="auto" w:fill="F5F5F5"/>
          </w:tcPr>
          <w:p>
            <w:pPr>
              <w:jc w:val="left"/>
            </w:pPr>
            <w:r>
              <w:rPr>
                <w:sz w:val="20"/>
              </w:rPr>
              <w:t>Memory</w:t>
            </w:r>
          </w:p>
        </w:tc>
        <w:tc>
          <w:tcPr>
            <w:tcW w:type="dxa" w:w="1701"/>
            <w:shd w:val="clear" w:color="auto" w:fill="F5F5F5"/>
          </w:tcPr>
          <w:p>
            <w:pPr>
              <w:jc w:val="center"/>
            </w:pPr>
            <w:r>
              <w:rPr>
                <w:sz w:val="20"/>
              </w:rPr>
              <w:t>241KB</w:t>
            </w:r>
          </w:p>
        </w:tc>
        <w:tc>
          <w:tcPr>
            <w:tcW w:type="dxa" w:w="1701"/>
            <w:shd w:val="clear" w:color="auto" w:fill="F5F5F5"/>
          </w:tcPr>
          <w:p>
            <w:pPr>
              <w:jc w:val="center"/>
            </w:pPr>
            <w:r>
              <w:rPr>
                <w:sz w:val="20"/>
              </w:rPr>
              <w:t>1,537KB</w:t>
            </w:r>
          </w:p>
        </w:tc>
        <w:tc>
          <w:tcPr>
            <w:tcW w:type="dxa" w:w="1701"/>
            <w:shd w:val="clear" w:color="auto" w:fill="F5F5F5"/>
          </w:tcPr>
          <w:p>
            <w:pPr>
              <w:jc w:val="center"/>
            </w:pPr>
            <w:r>
              <w:rPr>
                <w:sz w:val="20"/>
              </w:rPr>
              <w:t>N/A (use Instruments)</w:t>
            </w:r>
          </w:p>
        </w:tc>
        <w:tc>
          <w:tcPr>
            <w:tcW w:type="dxa" w:w="1701"/>
            <w:shd w:val="clear" w:color="auto" w:fill="F5F5F5"/>
          </w:tcPr>
          <w:p>
            <w:pPr>
              <w:jc w:val="center"/>
            </w:pPr>
            <w:r>
              <w:rPr>
                <w:sz w:val="20"/>
              </w:rPr>
              <w:t>N/A (use Instruments)</w:t>
            </w:r>
          </w:p>
        </w:tc>
      </w:tr>
    </w:tbl>
    <w:p/>
    <w:p>
      <w:pPr>
        <w:pStyle w:val="Heading3"/>
      </w:pPr>
      <w:r>
        <w:rPr>
          <w:color w:val="1A237E"/>
        </w:rPr>
        <w:t>Why iOS Numbers Are Lower Than Android</w:t>
      </w:r>
    </w:p>
    <w:p>
      <w:r>
        <w:t>Both Metro and Koin show faster absolute times on iOS than Android. This is not an error — it reflects genuine platform differences:</w:t>
      </w:r>
    </w:p>
    <w:p>
      <w:pPr>
        <w:pStyle w:val="ListBullet"/>
      </w:pPr>
      <w:r>
        <w:t>The iOS benchmark runs on Apple Silicon (M-series) via the Simulator, which has faster single-core performance than the Android emulator running on the same hardware.</w:t>
      </w:r>
    </w:p>
    <w:p>
      <w:pPr>
        <w:pStyle w:val="ListBullet"/>
      </w:pPr>
      <w:r>
        <w:t>Kotlin/Native compiles to native ARM64 machine code — there is no VM startup overhead, no JIT warmup. Code runs at full speed from the first call.</w:t>
      </w:r>
    </w:p>
    <w:p>
      <w:pPr>
        <w:pStyle w:val="ListBullet"/>
      </w:pPr>
      <w:r>
        <w:t>The warmup phase in our benchmark eliminates class-loading bias on both platforms, making the comparison fair.</w:t>
      </w:r>
    </w:p>
    <w:p>
      <w:pPr>
        <w:pStyle w:val="ListBullet"/>
      </w:pPr>
      <w:r>
        <w:t>Metro's advantage over Koin is consistent across platforms: ~6x faster on both Android (11us vs 64us) and iOS (&lt;1us vs 6us) for warm injection.</w:t>
      </w:r>
    </w:p>
    <w:p/>
    <w:p>
      <w:pPr>
        <w:pStyle w:val="Heading3"/>
      </w:pPr>
      <w:r>
        <w:rPr>
          <w:color w:val="1A237E"/>
        </w:rPr>
        <w:t>Key Cross-Platform Observation</w:t>
      </w:r>
    </w:p>
    <w:p>
      <w:r>
        <w:rPr>
          <w:b/>
        </w:rPr>
        <w:t xml:space="preserve">Metro's relative advantage is consistent: </w:t>
      </w:r>
      <w:r>
        <w:t>On Android, Metro is 5.8x faster than Koin on warm injection (11us vs 64us). On iOS, Metro is &gt;6x faster (&lt;1us vs 6us). The ratio holds because the architectural difference is the same: Metro uses direct field reads (volatile/atomic), Koin uses HashMap lookups + lambda invocations. The absolute times are lower on iOS because native ARM64 code on Apple Silicon is simply faster than JVM bytecode on an Android emulator.</w:t>
      </w:r>
    </w:p>
    <w:p>
      <w:r>
        <w:br w:type="page"/>
      </w:r>
    </w:p>
    <w:p>
      <w:pPr>
        <w:pStyle w:val="Heading2"/>
      </w:pPr>
      <w:r>
        <w:rPr>
          <w:color w:val="1A237E"/>
        </w:rPr>
        <w:t>7.8 Practical Guidance for KMP Teams</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1134"/>
            <w:shd w:val="clear" w:color="auto" w:fill="1A237E"/>
          </w:tcPr>
          <w:p>
            <w:pPr>
              <w:jc w:val="center"/>
            </w:pPr>
            <w:r>
              <w:rPr>
                <w:b/>
                <w:color w:val="FFFFFF"/>
                <w:sz w:val="20"/>
              </w:rPr>
              <w:t>Recommended</w:t>
            </w:r>
          </w:p>
        </w:tc>
        <w:tc>
          <w:tcPr>
            <w:tcW w:type="dxa" w:w="5102"/>
            <w:shd w:val="clear" w:color="auto" w:fill="1A237E"/>
          </w:tcPr>
          <w:p>
            <w:pPr>
              <w:jc w:val="center"/>
            </w:pPr>
            <w:r>
              <w:rPr>
                <w:b/>
                <w:color w:val="FFFFFF"/>
                <w:sz w:val="20"/>
              </w:rPr>
              <w:t>Reasoning</w:t>
            </w:r>
          </w:p>
        </w:tc>
      </w:tr>
      <w:tr>
        <w:tc>
          <w:tcPr>
            <w:tcW w:type="dxa" w:w="2835"/>
          </w:tcPr>
          <w:p>
            <w:pPr>
              <w:jc w:val="left"/>
            </w:pPr>
            <w:r>
              <w:rPr>
                <w:sz w:val="20"/>
              </w:rPr>
              <w:t>Large KMP app, performance-sensitive iOS UI</w:t>
            </w:r>
          </w:p>
        </w:tc>
        <w:tc>
          <w:tcPr>
            <w:tcW w:type="dxa" w:w="1134"/>
          </w:tcPr>
          <w:p>
            <w:pPr>
              <w:jc w:val="center"/>
            </w:pPr>
            <w:r>
              <w:rPr>
                <w:sz w:val="20"/>
              </w:rPr>
              <w:t>Metro</w:t>
            </w:r>
          </w:p>
        </w:tc>
        <w:tc>
          <w:tcPr>
            <w:tcW w:type="dxa" w:w="5102"/>
          </w:tcPr>
          <w:p>
            <w:pPr>
              <w:jc w:val="center"/>
            </w:pPr>
            <w:r>
              <w:rPr>
                <w:sz w:val="20"/>
              </w:rPr>
              <w:t>Zero runtime overhead; LLVM optimizes generated code like native Swift</w:t>
            </w:r>
          </w:p>
        </w:tc>
      </w:tr>
      <w:tr>
        <w:tc>
          <w:tcPr>
            <w:tcW w:type="dxa" w:w="2835"/>
            <w:shd w:val="clear" w:color="auto" w:fill="F5F5F5"/>
          </w:tcPr>
          <w:p>
            <w:pPr>
              <w:jc w:val="left"/>
            </w:pPr>
            <w:r>
              <w:rPr>
                <w:sz w:val="20"/>
              </w:rPr>
              <w:t>Small-medium KMP app, rapid development</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Simplest setup, fast builds, established patterns; overhead is negligible</w:t>
            </w:r>
          </w:p>
        </w:tc>
      </w:tr>
      <w:tr>
        <w:tc>
          <w:tcPr>
            <w:tcW w:type="dxa" w:w="2835"/>
          </w:tcPr>
          <w:p>
            <w:pPr>
              <w:jc w:val="left"/>
            </w:pPr>
            <w:r>
              <w:rPr>
                <w:sz w:val="20"/>
              </w:rPr>
              <w:t>Team migrating from Dagger/Hilt to KMP</w:t>
            </w:r>
          </w:p>
        </w:tc>
        <w:tc>
          <w:tcPr>
            <w:tcW w:type="dxa" w:w="1134"/>
          </w:tcPr>
          <w:p>
            <w:pPr>
              <w:jc w:val="center"/>
            </w:pPr>
            <w:r>
              <w:rPr>
                <w:sz w:val="20"/>
              </w:rPr>
              <w:t>Metro</w:t>
            </w:r>
          </w:p>
        </w:tc>
        <w:tc>
          <w:tcPr>
            <w:tcW w:type="dxa" w:w="5102"/>
          </w:tcPr>
          <w:p>
            <w:pPr>
              <w:jc w:val="center"/>
            </w:pPr>
            <w:r>
              <w:rPr>
                <w:sz w:val="20"/>
              </w:rPr>
              <w:t>Familiar @Inject/@Provides patterns reduce migration effort</w:t>
            </w:r>
          </w:p>
        </w:tc>
      </w:tr>
      <w:tr>
        <w:tc>
          <w:tcPr>
            <w:tcW w:type="dxa" w:w="2835"/>
            <w:shd w:val="clear" w:color="auto" w:fill="F5F5F5"/>
          </w:tcPr>
          <w:p>
            <w:pPr>
              <w:jc w:val="left"/>
            </w:pPr>
            <w:r>
              <w:rPr>
                <w:sz w:val="20"/>
              </w:rPr>
              <w:t>App with dynamic features on iOS</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Runtime module loading/unloading fits naturally</w:t>
            </w:r>
          </w:p>
        </w:tc>
      </w:tr>
      <w:tr>
        <w:tc>
          <w:tcPr>
            <w:tcW w:type="dxa" w:w="2835"/>
          </w:tcPr>
          <w:p>
            <w:pPr>
              <w:jc w:val="left"/>
            </w:pPr>
            <w:r>
              <w:rPr>
                <w:sz w:val="20"/>
              </w:rPr>
              <w:t>Rapid prototyping / MVP</w:t>
            </w:r>
          </w:p>
        </w:tc>
        <w:tc>
          <w:tcPr>
            <w:tcW w:type="dxa" w:w="1134"/>
          </w:tcPr>
          <w:p>
            <w:pPr>
              <w:jc w:val="center"/>
            </w:pPr>
            <w:r>
              <w:rPr>
                <w:sz w:val="20"/>
              </w:rPr>
              <w:t>Koin</w:t>
            </w:r>
          </w:p>
        </w:tc>
        <w:tc>
          <w:tcPr>
            <w:tcW w:type="dxa" w:w="5102"/>
          </w:tcPr>
          <w:p>
            <w:pPr>
              <w:jc w:val="center"/>
            </w:pPr>
            <w:r>
              <w:rPr>
                <w:sz w:val="20"/>
              </w:rPr>
              <w:t>Fastest to set up, extensive documentation</w:t>
            </w:r>
          </w:p>
        </w:tc>
      </w:tr>
      <w:tr>
        <w:tc>
          <w:tcPr>
            <w:tcW w:type="dxa" w:w="2835"/>
            <w:shd w:val="clear" w:color="auto" w:fill="F5F5F5"/>
          </w:tcPr>
          <w:p>
            <w:pPr>
              <w:jc w:val="left"/>
            </w:pPr>
            <w:r>
              <w:rPr>
                <w:sz w:val="20"/>
              </w:rPr>
              <w:t>Consistent perf across platforms</w:t>
            </w:r>
          </w:p>
        </w:tc>
        <w:tc>
          <w:tcPr>
            <w:tcW w:type="dxa" w:w="1134"/>
            <w:shd w:val="clear" w:color="auto" w:fill="F5F5F5"/>
          </w:tcPr>
          <w:p>
            <w:pPr>
              <w:jc w:val="center"/>
            </w:pPr>
            <w:r>
              <w:rPr>
                <w:sz w:val="20"/>
              </w:rPr>
              <w:t>Metro</w:t>
            </w:r>
          </w:p>
        </w:tc>
        <w:tc>
          <w:tcPr>
            <w:tcW w:type="dxa" w:w="5102"/>
            <w:shd w:val="clear" w:color="auto" w:fill="F5F5F5"/>
          </w:tcPr>
          <w:p>
            <w:pPr>
              <w:jc w:val="center"/>
            </w:pPr>
            <w:r>
              <w:rPr>
                <w:sz w:val="20"/>
              </w:rPr>
              <w:t>Same code pattern performs identically on JVM and LLVM</w:t>
            </w:r>
          </w:p>
        </w:tc>
      </w:tr>
    </w:tbl>
    <w:p/>
    <w:p>
      <w:r>
        <w:rPr>
          <w:b/>
        </w:rPr>
        <w:t xml:space="preserve">Both are production-ready for KMP. </w:t>
      </w:r>
      <w:r>
        <w:t>Metro offers better raw performance; Koin offers better developer ergonomics. Neither is a wrong choice — they represent different trade-offs on the same spectrum.</w:t>
      </w:r>
    </w:p>
    <w:p>
      <w:r>
        <w:br w:type="page"/>
      </w:r>
    </w:p>
    <w:p>
      <w:pPr>
        <w:pStyle w:val="Heading1"/>
      </w:pPr>
      <w:r>
        <w:rPr>
          <w:color w:val="1A237E"/>
        </w:rPr>
        <w:t>8. Deep Dive — How Metro Achieves Superior Performance</w:t>
      </w:r>
    </w:p>
    <w:p>
      <w:r>
        <w:t>Metro is faster than Hilt at compile time AND faster than Koin at runtime. This section explains exactly how — starting with the Kotlin K2 compiler architecture, then showing where Metro hooks in, and finally revealing what code Metro actually generates.</w:t>
      </w:r>
    </w:p>
    <w:p>
      <w:pPr>
        <w:pStyle w:val="Heading2"/>
      </w:pPr>
      <w:r>
        <w:rPr>
          <w:color w:val="1A237E"/>
        </w:rPr>
        <w:t>8.1 K2 Compiler Pipeline</w:t>
      </w:r>
    </w:p>
    <w:p>
      <w:r>
        <w:t>The Kotlin K2 compiler has two distinct phases with a clear boundary between them: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Phase</w:t>
            </w:r>
          </w:p>
        </w:tc>
        <w:tc>
          <w:tcPr>
            <w:tcW w:type="dxa" w:w="1417"/>
            <w:shd w:val="clear" w:color="auto" w:fill="1A237E"/>
          </w:tcPr>
          <w:p>
            <w:pPr>
              <w:jc w:val="center"/>
            </w:pPr>
            <w:r>
              <w:rPr>
                <w:b/>
                <w:color w:val="FFFFFF"/>
                <w:sz w:val="20"/>
              </w:rPr>
              <w:t>Component</w:t>
            </w:r>
          </w:p>
        </w:tc>
        <w:tc>
          <w:tcPr>
            <w:tcW w:type="dxa" w:w="6236"/>
            <w:shd w:val="clear" w:color="auto" w:fill="1A237E"/>
          </w:tcPr>
          <w:p>
            <w:pPr>
              <w:jc w:val="center"/>
            </w:pPr>
            <w:r>
              <w:rPr>
                <w:b/>
                <w:color w:val="FFFFFF"/>
                <w:sz w:val="20"/>
              </w:rPr>
              <w:t>What Happens</w:t>
            </w:r>
          </w:p>
        </w:tc>
      </w:tr>
      <w:tr>
        <w:tc>
          <w:tcPr>
            <w:tcW w:type="dxa" w:w="1417"/>
          </w:tcPr>
          <w:p>
            <w:pPr>
              <w:jc w:val="left"/>
            </w:pPr>
            <w:r>
              <w:rPr>
                <w:sz w:val="20"/>
              </w:rPr>
              <w:t>1. Frontend</w:t>
            </w:r>
          </w:p>
        </w:tc>
        <w:tc>
          <w:tcPr>
            <w:tcW w:type="dxa" w:w="1417"/>
          </w:tcPr>
          <w:p>
            <w:pPr>
              <w:jc w:val="center"/>
            </w:pPr>
            <w:r>
              <w:rPr>
                <w:sz w:val="20"/>
              </w:rPr>
              <w:t>PSI Parser</w:t>
            </w:r>
          </w:p>
        </w:tc>
        <w:tc>
          <w:tcPr>
            <w:tcW w:type="dxa" w:w="6236"/>
          </w:tcPr>
          <w:p>
            <w:pPr>
              <w:jc w:val="center"/>
            </w:pPr>
            <w:r>
              <w:rPr>
                <w:sz w:val="20"/>
              </w:rPr>
              <w:t>Source code (.kt) is parsed into a PSI (Program Structure Interface) tree</w:t>
            </w:r>
          </w:p>
        </w:tc>
      </w:tr>
      <w:tr>
        <w:tc>
          <w:tcPr>
            <w:tcW w:type="dxa" w:w="1417"/>
            <w:shd w:val="clear" w:color="auto" w:fill="F5F5F5"/>
          </w:tcPr>
          <w:p>
            <w:pPr>
              <w:jc w:val="left"/>
            </w:pPr>
            <w:r>
              <w:rPr>
                <w:sz w:val="20"/>
              </w:rPr>
              <w:t>2. Frontend</w:t>
            </w:r>
          </w:p>
        </w:tc>
        <w:tc>
          <w:tcPr>
            <w:tcW w:type="dxa" w:w="1417"/>
            <w:shd w:val="clear" w:color="auto" w:fill="F5F5F5"/>
          </w:tcPr>
          <w:p>
            <w:pPr>
              <w:jc w:val="center"/>
            </w:pPr>
            <w:r>
              <w:rPr>
                <w:sz w:val="20"/>
              </w:rPr>
              <w:t>Raw FIR</w:t>
            </w:r>
          </w:p>
        </w:tc>
        <w:tc>
          <w:tcPr>
            <w:tcW w:type="dxa" w:w="6236"/>
            <w:shd w:val="clear" w:color="auto" w:fill="F5F5F5"/>
          </w:tcPr>
          <w:p>
            <w:pPr>
              <w:jc w:val="center"/>
            </w:pPr>
            <w:r>
              <w:rPr>
                <w:sz w:val="20"/>
              </w:rPr>
              <w:t>PSI tree is transformed into FIR (Frontend Intermediate Representation)</w:t>
            </w:r>
          </w:p>
        </w:tc>
      </w:tr>
      <w:tr>
        <w:tc>
          <w:tcPr>
            <w:tcW w:type="dxa" w:w="1417"/>
          </w:tcPr>
          <w:p>
            <w:pPr>
              <w:jc w:val="left"/>
            </w:pPr>
            <w:r>
              <w:rPr>
                <w:sz w:val="20"/>
              </w:rPr>
              <w:t>3. Frontend</w:t>
            </w:r>
          </w:p>
        </w:tc>
        <w:tc>
          <w:tcPr>
            <w:tcW w:type="dxa" w:w="1417"/>
          </w:tcPr>
          <w:p>
            <w:pPr>
              <w:jc w:val="center"/>
            </w:pPr>
            <w:r>
              <w:rPr>
                <w:sz w:val="20"/>
              </w:rPr>
              <w:t>FIR Resolution</w:t>
            </w:r>
          </w:p>
        </w:tc>
        <w:tc>
          <w:tcPr>
            <w:tcW w:type="dxa" w:w="6236"/>
          </w:tcPr>
          <w:p>
            <w:pPr>
              <w:jc w:val="center"/>
            </w:pPr>
            <w:r>
              <w:rPr>
                <w:sz w:val="20"/>
              </w:rPr>
              <w:t>Types, symbols, scopes, imports, annotations are resolved in multiple passes</w:t>
            </w:r>
          </w:p>
        </w:tc>
      </w:tr>
      <w:tr>
        <w:tc>
          <w:tcPr>
            <w:tcW w:type="dxa" w:w="1417"/>
            <w:shd w:val="clear" w:color="auto" w:fill="F5F5F5"/>
          </w:tcPr>
          <w:p>
            <w:pPr>
              <w:jc w:val="left"/>
            </w:pPr>
            <w:r>
              <w:rPr>
                <w:sz w:val="20"/>
              </w:rPr>
              <w:t>4. Frontend</w:t>
            </w:r>
          </w:p>
        </w:tc>
        <w:tc>
          <w:tcPr>
            <w:tcW w:type="dxa" w:w="1417"/>
            <w:shd w:val="clear" w:color="auto" w:fill="F5F5F5"/>
          </w:tcPr>
          <w:p>
            <w:pPr>
              <w:jc w:val="center"/>
            </w:pPr>
            <w:r>
              <w:rPr>
                <w:sz w:val="20"/>
              </w:rPr>
              <w:t>FIR Checkers</w:t>
            </w:r>
          </w:p>
        </w:tc>
        <w:tc>
          <w:tcPr>
            <w:tcW w:type="dxa" w:w="6236"/>
            <w:shd w:val="clear" w:color="auto" w:fill="F5F5F5"/>
          </w:tcPr>
          <w:p>
            <w:pPr>
              <w:jc w:val="center"/>
            </w:pPr>
            <w:r>
              <w:rPr>
                <w:sz w:val="20"/>
              </w:rPr>
              <w:t>Diagnostics run — warnings and errors are reported to IDE and build output</w:t>
            </w:r>
          </w:p>
        </w:tc>
      </w:tr>
      <w:tr>
        <w:tc>
          <w:tcPr>
            <w:tcW w:type="dxa" w:w="1417"/>
          </w:tcPr>
          <w:p>
            <w:pPr>
              <w:jc w:val="left"/>
            </w:pPr>
            <w:r>
              <w:rPr>
                <w:sz w:val="20"/>
              </w:rPr>
              <w:t>— Bridge —</w:t>
            </w:r>
          </w:p>
        </w:tc>
        <w:tc>
          <w:tcPr>
            <w:tcW w:type="dxa" w:w="1417"/>
          </w:tcPr>
          <w:p>
            <w:pPr>
              <w:jc w:val="center"/>
            </w:pPr>
            <w:r>
              <w:rPr>
                <w:sz w:val="20"/>
              </w:rPr>
              <w:t>Fir2Ir</w:t>
            </w:r>
          </w:p>
        </w:tc>
        <w:tc>
          <w:tcPr>
            <w:tcW w:type="dxa" w:w="6236"/>
          </w:tcPr>
          <w:p>
            <w:pPr>
              <w:jc w:val="center"/>
            </w:pPr>
            <w:r>
              <w:rPr>
                <w:sz w:val="20"/>
              </w:rPr>
              <w:t>Resolved FIR is transformed into IR (Intermediate Representation)</w:t>
            </w:r>
          </w:p>
        </w:tc>
      </w:tr>
      <w:tr>
        <w:tc>
          <w:tcPr>
            <w:tcW w:type="dxa" w:w="1417"/>
            <w:shd w:val="clear" w:color="auto" w:fill="F5F5F5"/>
          </w:tcPr>
          <w:p>
            <w:pPr>
              <w:jc w:val="left"/>
            </w:pPr>
            <w:r>
              <w:rPr>
                <w:sz w:val="20"/>
              </w:rPr>
              <w:t>5. Backend</w:t>
            </w:r>
          </w:p>
        </w:tc>
        <w:tc>
          <w:tcPr>
            <w:tcW w:type="dxa" w:w="1417"/>
            <w:shd w:val="clear" w:color="auto" w:fill="F5F5F5"/>
          </w:tcPr>
          <w:p>
            <w:pPr>
              <w:jc w:val="center"/>
            </w:pPr>
            <w:r>
              <w:rPr>
                <w:sz w:val="20"/>
              </w:rPr>
              <w:t>IR Generation</w:t>
            </w:r>
          </w:p>
        </w:tc>
        <w:tc>
          <w:tcPr>
            <w:tcW w:type="dxa" w:w="6236"/>
            <w:shd w:val="clear" w:color="auto" w:fill="F5F5F5"/>
          </w:tcPr>
          <w:p>
            <w:pPr>
              <w:jc w:val="center"/>
            </w:pPr>
            <w:r>
              <w:rPr>
                <w:sz w:val="20"/>
              </w:rPr>
              <w:t>IR tree is built from Fir2Ir output</w:t>
            </w:r>
          </w:p>
        </w:tc>
      </w:tr>
      <w:tr>
        <w:tc>
          <w:tcPr>
            <w:tcW w:type="dxa" w:w="1417"/>
          </w:tcPr>
          <w:p>
            <w:pPr>
              <w:jc w:val="left"/>
            </w:pPr>
            <w:r>
              <w:rPr>
                <w:sz w:val="20"/>
              </w:rPr>
              <w:t>6. Backend</w:t>
            </w:r>
          </w:p>
        </w:tc>
        <w:tc>
          <w:tcPr>
            <w:tcW w:type="dxa" w:w="1417"/>
          </w:tcPr>
          <w:p>
            <w:pPr>
              <w:jc w:val="center"/>
            </w:pPr>
            <w:r>
              <w:rPr>
                <w:sz w:val="20"/>
              </w:rPr>
              <w:t>IR Lowering</w:t>
            </w:r>
          </w:p>
        </w:tc>
        <w:tc>
          <w:tcPr>
            <w:tcW w:type="dxa" w:w="6236"/>
          </w:tcPr>
          <w:p>
            <w:pPr>
              <w:jc w:val="center"/>
            </w:pPr>
            <w:r>
              <w:rPr>
                <w:sz w:val="20"/>
              </w:rPr>
              <w:t>IR is optimized and lowered for the target platform</w:t>
            </w:r>
          </w:p>
        </w:tc>
      </w:tr>
      <w:tr>
        <w:tc>
          <w:tcPr>
            <w:tcW w:type="dxa" w:w="1417"/>
            <w:shd w:val="clear" w:color="auto" w:fill="F5F5F5"/>
          </w:tcPr>
          <w:p>
            <w:pPr>
              <w:jc w:val="left"/>
            </w:pPr>
            <w:r>
              <w:rPr>
                <w:sz w:val="20"/>
              </w:rPr>
              <w:t>7. Backend</w:t>
            </w:r>
          </w:p>
        </w:tc>
        <w:tc>
          <w:tcPr>
            <w:tcW w:type="dxa" w:w="1417"/>
            <w:shd w:val="clear" w:color="auto" w:fill="F5F5F5"/>
          </w:tcPr>
          <w:p>
            <w:pPr>
              <w:jc w:val="center"/>
            </w:pPr>
            <w:r>
              <w:rPr>
                <w:sz w:val="20"/>
              </w:rPr>
              <w:t>Code Emission</w:t>
            </w:r>
          </w:p>
        </w:tc>
        <w:tc>
          <w:tcPr>
            <w:tcW w:type="dxa" w:w="6236"/>
            <w:shd w:val="clear" w:color="auto" w:fill="F5F5F5"/>
          </w:tcPr>
          <w:p>
            <w:pPr>
              <w:jc w:val="center"/>
            </w:pPr>
            <w:r>
              <w:rPr>
                <w:sz w:val="20"/>
              </w:rPr>
              <w:t>Final bytecode (.class for JVM), JavaScript, Wasm, or native binary is emitted</w:t>
            </w:r>
          </w:p>
        </w:tc>
      </w:tr>
    </w:tbl>
    <w:p/>
    <w:p>
      <w:r>
        <w:rPr>
          <w:b/>
        </w:rPr>
        <w:t xml:space="preserve">Critical distinction: </w:t>
      </w:r>
      <w:r>
        <w:t>FIR lives entirely in the Frontend — it handles analysis, type resolution, and error reporting. IR lives entirely in the Backend — it handles code generation and platform-specific output. The Fir2Ir bridge converts the Frontend's semantic information into the Backend's code representation. This is important because Metro hooks into BOTH phases for different purposes.</w:t>
      </w:r>
    </w:p>
    <w:p/>
    <w:p>
      <w:pPr>
        <w:pStyle w:val="Heading2"/>
      </w:pPr>
      <w:r>
        <w:rPr>
          <w:color w:val="1A237E"/>
        </w:rPr>
        <w:t>8.2 Where Metro Hooks Into the Compiler</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Compiler Phase</w:t>
            </w:r>
          </w:p>
        </w:tc>
        <w:tc>
          <w:tcPr>
            <w:tcW w:type="dxa" w:w="3402"/>
            <w:shd w:val="clear" w:color="auto" w:fill="1A237E"/>
          </w:tcPr>
          <w:p>
            <w:pPr>
              <w:jc w:val="center"/>
            </w:pPr>
            <w:r>
              <w:rPr>
                <w:b/>
                <w:color w:val="FFFFFF"/>
                <w:sz w:val="20"/>
              </w:rPr>
              <w:t>What Metro Does</w:t>
            </w:r>
          </w:p>
        </w:tc>
        <w:tc>
          <w:tcPr>
            <w:tcW w:type="dxa" w:w="4252"/>
            <w:shd w:val="clear" w:color="auto" w:fill="1A237E"/>
          </w:tcPr>
          <w:p>
            <w:pPr>
              <w:jc w:val="center"/>
            </w:pPr>
            <w:r>
              <w:rPr>
                <w:b/>
                <w:color w:val="FFFFFF"/>
                <w:sz w:val="20"/>
              </w:rPr>
              <w:t>Why This Phase</w:t>
            </w:r>
          </w:p>
        </w:tc>
      </w:tr>
      <w:tr>
        <w:tc>
          <w:tcPr>
            <w:tcW w:type="dxa" w:w="1417"/>
          </w:tcPr>
          <w:p>
            <w:pPr>
              <w:jc w:val="left"/>
            </w:pPr>
            <w:r>
              <w:rPr>
                <w:sz w:val="20"/>
              </w:rPr>
              <w:t>FIR (Frontend)</w:t>
            </w:r>
          </w:p>
        </w:tc>
        <w:tc>
          <w:tcPr>
            <w:tcW w:type="dxa" w:w="3402"/>
          </w:tcPr>
          <w:p>
            <w:pPr>
              <w:jc w:val="center"/>
            </w:pPr>
            <w:r>
              <w:rPr>
                <w:sz w:val="20"/>
              </w:rPr>
              <w:t>Reads @DependencyGraph, @Inject, @Provides, @SingleIn annotations</w:t>
            </w:r>
          </w:p>
        </w:tc>
        <w:tc>
          <w:tcPr>
            <w:tcW w:type="dxa" w:w="4252"/>
          </w:tcPr>
          <w:p>
            <w:pPr>
              <w:jc w:val="center"/>
            </w:pPr>
            <w:r>
              <w:rPr>
                <w:sz w:val="20"/>
              </w:rPr>
              <w:t>FIR has fully resolved type information — Metro knows every class and its dependencies</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Validates the entire dependency graph — missing bindings, cycles, scope violations</w:t>
            </w:r>
          </w:p>
        </w:tc>
        <w:tc>
          <w:tcPr>
            <w:tcW w:type="dxa" w:w="4252"/>
            <w:shd w:val="clear" w:color="auto" w:fill="F5F5F5"/>
          </w:tcPr>
          <w:p>
            <w:pPr>
              <w:jc w:val="center"/>
            </w:pPr>
            <w:r>
              <w:rPr>
                <w:sz w:val="20"/>
              </w:rPr>
              <w:t>Errors reported here appear in IDE (K2 plugin) and fail the build immediately</w:t>
            </w:r>
          </w:p>
        </w:tc>
      </w:tr>
      <w:tr>
        <w:tc>
          <w:tcPr>
            <w:tcW w:type="dxa" w:w="1417"/>
          </w:tcPr>
          <w:p>
            <w:pPr>
              <w:jc w:val="left"/>
            </w:pPr>
            <w:r>
              <w:rPr>
                <w:sz w:val="20"/>
              </w:rPr>
              <w:t>FIR (Frontend)</w:t>
            </w:r>
          </w:p>
        </w:tc>
        <w:tc>
          <w:tcPr>
            <w:tcW w:type="dxa" w:w="3402"/>
          </w:tcPr>
          <w:p>
            <w:pPr>
              <w:jc w:val="center"/>
            </w:pPr>
            <w:r>
              <w:rPr>
                <w:sz w:val="20"/>
              </w:rPr>
              <w:t>Generates synthetic class headers (declarations only, no method bodies)</w:t>
            </w:r>
          </w:p>
        </w:tc>
        <w:tc>
          <w:tcPr>
            <w:tcW w:type="dxa" w:w="4252"/>
          </w:tcPr>
          <w:p>
            <w:pPr>
              <w:jc w:val="center"/>
            </w:pPr>
            <w:r>
              <w:rPr>
                <w:sz w:val="20"/>
              </w:rPr>
              <w:t>Downstream code can reference Metro-generated types during the same compilation</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Records private @Provides visibility metadata</w:t>
            </w:r>
          </w:p>
        </w:tc>
        <w:tc>
          <w:tcPr>
            <w:tcW w:type="dxa" w:w="4252"/>
            <w:shd w:val="clear" w:color="auto" w:fill="F5F5F5"/>
          </w:tcPr>
          <w:p>
            <w:pPr>
              <w:jc w:val="center"/>
            </w:pPr>
            <w:r>
              <w:rPr>
                <w:sz w:val="20"/>
              </w:rPr>
              <w:t>Private providers need special metadata for cross-compilation visibility in IR</w:t>
            </w:r>
          </w:p>
        </w:tc>
      </w:tr>
      <w:tr>
        <w:tc>
          <w:tcPr>
            <w:tcW w:type="dxa" w:w="1417"/>
          </w:tcPr>
          <w:p>
            <w:pPr>
              <w:jc w:val="left"/>
            </w:pPr>
            <w:r>
              <w:rPr>
                <w:sz w:val="20"/>
              </w:rPr>
              <w:t>— Fir2Ir —</w:t>
            </w:r>
          </w:p>
        </w:tc>
        <w:tc>
          <w:tcPr>
            <w:tcW w:type="dxa" w:w="3402"/>
          </w:tcPr>
          <w:p>
            <w:pPr>
              <w:jc w:val="center"/>
            </w:pPr>
            <w:r>
              <w:rPr>
                <w:sz w:val="20"/>
              </w:rPr>
              <w:t>Metro's synthetic FIR declarations are converted to IR stubs</w:t>
            </w:r>
          </w:p>
        </w:tc>
        <w:tc>
          <w:tcPr>
            <w:tcW w:type="dxa" w:w="4252"/>
          </w:tcPr>
          <w:p>
            <w:pPr>
              <w:jc w:val="center"/>
            </w:pPr>
            <w:r>
              <w:rPr>
                <w:sz w:val="20"/>
              </w:rPr>
              <w:t>Bridge phase transforms Metro's headers into IR nodes ready for body generation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Builds BindingGraph from all collected metadata</w:t>
            </w:r>
          </w:p>
        </w:tc>
        <w:tc>
          <w:tcPr>
            <w:tcW w:type="dxa" w:w="4252"/>
            <w:shd w:val="clear" w:color="auto" w:fill="F5F5F5"/>
          </w:tcPr>
          <w:p>
            <w:pPr>
              <w:jc w:val="center"/>
            </w:pPr>
            <w:r>
              <w:rPr>
                <w:sz w:val="20"/>
              </w:rPr>
              <w:t>IR phase has the complete picture of all bindings across all modules</w:t>
            </w:r>
          </w:p>
        </w:tc>
      </w:tr>
      <w:tr>
        <w:tc>
          <w:tcPr>
            <w:tcW w:type="dxa" w:w="1417"/>
          </w:tcPr>
          <w:p>
            <w:pPr>
              <w:jc w:val="left"/>
            </w:pPr>
            <w:r>
              <w:rPr>
                <w:sz w:val="20"/>
              </w:rPr>
              <w:t>IR (Backend)</w:t>
            </w:r>
          </w:p>
        </w:tc>
        <w:tc>
          <w:tcPr>
            <w:tcW w:type="dxa" w:w="3402"/>
          </w:tcPr>
          <w:p>
            <w:pPr>
              <w:jc w:val="center"/>
            </w:pPr>
            <w:r>
              <w:rPr>
                <w:sz w:val="20"/>
              </w:rPr>
              <w:t>Runs Tarjan's algorithm for cycle detection in the dependency graph</w:t>
            </w:r>
          </w:p>
        </w:tc>
        <w:tc>
          <w:tcPr>
            <w:tcW w:type="dxa" w:w="4252"/>
          </w:tcPr>
          <w:p>
            <w:pPr>
              <w:jc w:val="center"/>
            </w:pPr>
            <w:r>
              <w:rPr>
                <w:sz w:val="20"/>
              </w:rPr>
              <w:t>Detects circular dependencies that would cause infinite recursion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Runs Kahn's algorithm for topological sort (initialization order)</w:t>
            </w:r>
          </w:p>
        </w:tc>
        <w:tc>
          <w:tcPr>
            <w:tcW w:type="dxa" w:w="4252"/>
            <w:shd w:val="clear" w:color="auto" w:fill="F5F5F5"/>
          </w:tcPr>
          <w:p>
            <w:pPr>
              <w:jc w:val="center"/>
            </w:pPr>
            <w:r>
              <w:rPr>
                <w:sz w:val="20"/>
              </w:rPr>
              <w:t>Determines the correct order to initialize singletons without forward references</w:t>
            </w:r>
          </w:p>
        </w:tc>
      </w:tr>
      <w:tr>
        <w:tc>
          <w:tcPr>
            <w:tcW w:type="dxa" w:w="1417"/>
          </w:tcPr>
          <w:p>
            <w:pPr>
              <w:jc w:val="left"/>
            </w:pPr>
            <w:r>
              <w:rPr>
                <w:sz w:val="20"/>
              </w:rPr>
              <w:t>IR (Backend)</w:t>
            </w:r>
          </w:p>
        </w:tc>
        <w:tc>
          <w:tcPr>
            <w:tcW w:type="dxa" w:w="3402"/>
          </w:tcPr>
          <w:p>
            <w:pPr>
              <w:jc w:val="center"/>
            </w:pPr>
            <w:r>
              <w:rPr>
                <w:sz w:val="20"/>
              </w:rPr>
              <w:t>Generates provider factory class bodies with DoubleCheck for singletons</w:t>
            </w:r>
          </w:p>
        </w:tc>
        <w:tc>
          <w:tcPr>
            <w:tcW w:type="dxa" w:w="4252"/>
          </w:tcPr>
          <w:p>
            <w:pPr>
              <w:jc w:val="center"/>
            </w:pPr>
            <w:r>
              <w:rPr>
                <w:sz w:val="20"/>
              </w:rPr>
              <w:t>Actual constructor call code, thread-safe caching — all as IR nodes, no source files</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Generates the graph implementation class (e.g., ShopAppGraphImpl)</w:t>
            </w:r>
          </w:p>
        </w:tc>
        <w:tc>
          <w:tcPr>
            <w:tcW w:type="dxa" w:w="4252"/>
            <w:shd w:val="clear" w:color="auto" w:fill="F5F5F5"/>
          </w:tcPr>
          <w:p>
            <w:pPr>
              <w:jc w:val="center"/>
            </w:pPr>
            <w:r>
              <w:rPr>
                <w:sz w:val="20"/>
              </w:rPr>
              <w:t>The single class that holds all wiring — property getters, provider fields, factory methods</w:t>
            </w:r>
          </w:p>
        </w:tc>
      </w:tr>
    </w:tbl>
    <w:p/>
    <w:p>
      <w:r>
        <w:rPr>
          <w:b/>
        </w:rPr>
        <w:t xml:space="preserve">Key insight: </w:t>
      </w:r>
      <w:r>
        <w:t>Metro's generated code never exists as source files. It is born as IR nodes inside the compiler's backend phase and goes directly to bytecode. No .java files, no .kt files, no disk I/O — just in-memory IR that gets lowered to platform bytecode alongside your own code in the same compilation pass.</w:t>
      </w:r>
    </w:p>
    <w:p>
      <w:r>
        <w:br w:type="page"/>
      </w:r>
    </w:p>
    <w:p>
      <w:pPr>
        <w:pStyle w:val="Heading2"/>
      </w:pPr>
      <w:r>
        <w:rPr>
          <w:color w:val="1A237E"/>
        </w:rPr>
        <w:t>8.3 Hilt Pipeline vs Metro Pipeline (Step-by-Step)</w:t>
      </w:r>
    </w:p>
    <w:p>
      <w:r>
        <w:t>This is why Metro compiles 44.7% faster than Hilt for the same dependency graph:</w:t>
      </w:r>
    </w:p>
    <w:p>
      <w:pPr>
        <w:pStyle w:val="Heading3"/>
      </w:pPr>
      <w:r>
        <w:rPr>
          <w:color w:val="1A237E"/>
        </w:rPr>
        <w:t>Hilt/Dagger Compilation (4 steps, 2 compiler invocations)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2551"/>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your code</w:t>
            </w:r>
          </w:p>
        </w:tc>
        <w:tc>
          <w:tcPr>
            <w:tcW w:type="dxa" w:w="2551"/>
          </w:tcPr>
          <w:p>
            <w:pPr>
              <w:jc w:val="center"/>
            </w:pPr>
            <w:r>
              <w:rPr>
                <w:sz w:val="20"/>
              </w:rPr>
              <w:t>Resolves all symbols</w:t>
            </w:r>
          </w:p>
        </w:tc>
        <w:tc>
          <w:tcPr>
            <w:tcW w:type="dxa" w:w="2551"/>
          </w:tcPr>
          <w:p>
            <w:pPr>
              <w:jc w:val="center"/>
            </w:pPr>
            <w:r>
              <w:rPr>
                <w:sz w:val="20"/>
              </w:rPr>
              <w:t>Resolved FIR</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KSP processor — runs as separate step</w:t>
            </w:r>
          </w:p>
        </w:tc>
        <w:tc>
          <w:tcPr>
            <w:tcW w:type="dxa" w:w="2551"/>
            <w:shd w:val="clear" w:color="auto" w:fill="F5F5F5"/>
          </w:tcPr>
          <w:p>
            <w:pPr>
              <w:jc w:val="center"/>
            </w:pPr>
            <w:r>
              <w:rPr>
                <w:sz w:val="20"/>
              </w:rPr>
              <w:t>Reads resolved symbols, scans all annotations</w:t>
            </w:r>
          </w:p>
        </w:tc>
        <w:tc>
          <w:tcPr>
            <w:tcW w:type="dxa" w:w="2551"/>
            <w:shd w:val="clear" w:color="auto" w:fill="F5F5F5"/>
          </w:tcPr>
          <w:p>
            <w:pPr>
              <w:jc w:val="center"/>
            </w:pPr>
            <w:r>
              <w:rPr>
                <w:sz w:val="20"/>
              </w:rPr>
              <w:t>Nothing yet (analysis)</w:t>
            </w:r>
          </w:p>
        </w:tc>
      </w:tr>
      <w:tr>
        <w:tc>
          <w:tcPr>
            <w:tcW w:type="dxa" w:w="567"/>
          </w:tcPr>
          <w:p>
            <w:pPr>
              <w:jc w:val="left"/>
            </w:pPr>
            <w:r>
              <w:rPr>
                <w:sz w:val="20"/>
              </w:rPr>
              <w:t>3</w:t>
            </w:r>
          </w:p>
        </w:tc>
        <w:tc>
          <w:tcPr>
            <w:tcW w:type="dxa" w:w="2835"/>
          </w:tcPr>
          <w:p>
            <w:pPr>
              <w:jc w:val="center"/>
            </w:pPr>
            <w:r>
              <w:rPr>
                <w:sz w:val="20"/>
              </w:rPr>
              <w:t>KSP code generation — writes .java files</w:t>
            </w:r>
          </w:p>
        </w:tc>
        <w:tc>
          <w:tcPr>
            <w:tcW w:type="dxa" w:w="2551"/>
          </w:tcPr>
          <w:p>
            <w:pPr>
              <w:jc w:val="center"/>
            </w:pPr>
            <w:r>
              <w:rPr>
                <w:sz w:val="20"/>
              </w:rPr>
              <w:t>Generates 291 Java source files (488KB)</w:t>
            </w:r>
          </w:p>
        </w:tc>
        <w:tc>
          <w:tcPr>
            <w:tcW w:type="dxa" w:w="2551"/>
          </w:tcPr>
          <w:p>
            <w:pPr>
              <w:jc w:val="center"/>
            </w:pPr>
            <w:r>
              <w:rPr>
                <w:sz w:val="20"/>
              </w:rPr>
              <w:t>291 .java files on disk</w:t>
            </w:r>
          </w:p>
        </w:tc>
      </w:tr>
      <w:tr>
        <w:tc>
          <w:tcPr>
            <w:tcW w:type="dxa" w:w="567"/>
            <w:shd w:val="clear" w:color="auto" w:fill="F5F5F5"/>
          </w:tcPr>
          <w:p>
            <w:pPr>
              <w:jc w:val="left"/>
            </w:pPr>
            <w:r>
              <w:rPr>
                <w:sz w:val="20"/>
              </w:rPr>
              <w:t>4</w:t>
            </w:r>
          </w:p>
        </w:tc>
        <w:tc>
          <w:tcPr>
            <w:tcW w:type="dxa" w:w="2835"/>
            <w:shd w:val="clear" w:color="auto" w:fill="F5F5F5"/>
          </w:tcPr>
          <w:p>
            <w:pPr>
              <w:jc w:val="center"/>
            </w:pPr>
            <w:r>
              <w:rPr>
                <w:sz w:val="20"/>
              </w:rPr>
              <w:t>Kotlin Backend (IR → bytecode) — your code</w:t>
            </w:r>
          </w:p>
        </w:tc>
        <w:tc>
          <w:tcPr>
            <w:tcW w:type="dxa" w:w="2551"/>
            <w:shd w:val="clear" w:color="auto" w:fill="F5F5F5"/>
          </w:tcPr>
          <w:p>
            <w:pPr>
              <w:jc w:val="center"/>
            </w:pPr>
            <w:r>
              <w:rPr>
                <w:sz w:val="20"/>
              </w:rPr>
              <w:t>Compiles your Kotlin to bytecode</w:t>
            </w:r>
          </w:p>
        </w:tc>
        <w:tc>
          <w:tcPr>
            <w:tcW w:type="dxa" w:w="2551"/>
            <w:shd w:val="clear" w:color="auto" w:fill="F5F5F5"/>
          </w:tcPr>
          <w:p>
            <w:pPr>
              <w:jc w:val="center"/>
            </w:pPr>
            <w:r>
              <w:rPr>
                <w:sz w:val="20"/>
              </w:rPr>
              <w:t>.class files for your code</w:t>
            </w:r>
          </w:p>
        </w:tc>
      </w:tr>
      <w:tr>
        <w:tc>
          <w:tcPr>
            <w:tcW w:type="dxa" w:w="567"/>
          </w:tcPr>
          <w:p>
            <w:pPr>
              <w:jc w:val="left"/>
            </w:pPr>
            <w:r>
              <w:rPr>
                <w:sz w:val="20"/>
              </w:rPr>
              <w:t>5</w:t>
            </w:r>
          </w:p>
        </w:tc>
        <w:tc>
          <w:tcPr>
            <w:tcW w:type="dxa" w:w="2835"/>
          </w:tcPr>
          <w:p>
            <w:pPr>
              <w:jc w:val="center"/>
            </w:pPr>
            <w:r>
              <w:rPr>
                <w:sz w:val="20"/>
              </w:rPr>
              <w:t>Java Compiler (javac) — generated code</w:t>
            </w:r>
          </w:p>
        </w:tc>
        <w:tc>
          <w:tcPr>
            <w:tcW w:type="dxa" w:w="2551"/>
          </w:tcPr>
          <w:p>
            <w:pPr>
              <w:jc w:val="center"/>
            </w:pPr>
            <w:r>
              <w:rPr>
                <w:sz w:val="20"/>
              </w:rPr>
              <w:t>Entire separate compiler for 291 .java files</w:t>
            </w:r>
          </w:p>
        </w:tc>
        <w:tc>
          <w:tcPr>
            <w:tcW w:type="dxa" w:w="2551"/>
          </w:tcPr>
          <w:p>
            <w:pPr>
              <w:jc w:val="center"/>
            </w:pPr>
            <w:r>
              <w:rPr>
                <w:sz w:val="20"/>
              </w:rPr>
              <w:t>.class files for generated code</w:t>
            </w:r>
          </w:p>
        </w:tc>
      </w:tr>
    </w:tbl>
    <w:p/>
    <w:p>
      <w:r>
        <w:rPr>
          <w:b/>
        </w:rPr>
        <w:t xml:space="preserve">Total: </w:t>
      </w:r>
      <w:r>
        <w:t>2 frontend passes + KSP processing + file I/O (write 291 files, read them back) + javac invocation</w:t>
      </w:r>
    </w:p>
    <w:p/>
    <w:p>
      <w:pPr>
        <w:pStyle w:val="Heading3"/>
      </w:pPr>
      <w:r>
        <w:rPr>
          <w:color w:val="1A237E"/>
        </w:rPr>
        <w:t>Metro Compilation (1 step, 1 compiler invocation)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3118"/>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Metro analysis</w:t>
            </w:r>
          </w:p>
        </w:tc>
        <w:tc>
          <w:tcPr>
            <w:tcW w:type="dxa" w:w="3118"/>
          </w:tcPr>
          <w:p>
            <w:pPr>
              <w:jc w:val="center"/>
            </w:pPr>
            <w:r>
              <w:rPr>
                <w:sz w:val="20"/>
              </w:rPr>
              <w:t>Normal resolution + Metro validates graph</w:t>
            </w:r>
          </w:p>
        </w:tc>
        <w:tc>
          <w:tcPr>
            <w:tcW w:type="dxa" w:w="2551"/>
          </w:tcPr>
          <w:p>
            <w:pPr>
              <w:jc w:val="center"/>
            </w:pPr>
            <w:r>
              <w:rPr>
                <w:sz w:val="20"/>
              </w:rPr>
              <w:t>Resolved FIR + Metro metadata</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Fir2Ir bridge</w:t>
            </w:r>
          </w:p>
        </w:tc>
        <w:tc>
          <w:tcPr>
            <w:tcW w:type="dxa" w:w="3118"/>
            <w:shd w:val="clear" w:color="auto" w:fill="F5F5F5"/>
          </w:tcPr>
          <w:p>
            <w:pPr>
              <w:jc w:val="center"/>
            </w:pPr>
            <w:r>
              <w:rPr>
                <w:sz w:val="20"/>
              </w:rPr>
              <w:t>Normal + Metro's synthetic declarations</w:t>
            </w:r>
          </w:p>
        </w:tc>
        <w:tc>
          <w:tcPr>
            <w:tcW w:type="dxa" w:w="2551"/>
            <w:shd w:val="clear" w:color="auto" w:fill="F5F5F5"/>
          </w:tcPr>
          <w:p>
            <w:pPr>
              <w:jc w:val="center"/>
            </w:pPr>
            <w:r>
              <w:rPr>
                <w:sz w:val="20"/>
              </w:rPr>
              <w:t>IR stubs</w:t>
            </w:r>
          </w:p>
        </w:tc>
      </w:tr>
      <w:tr>
        <w:tc>
          <w:tcPr>
            <w:tcW w:type="dxa" w:w="567"/>
          </w:tcPr>
          <w:p>
            <w:pPr>
              <w:jc w:val="left"/>
            </w:pPr>
            <w:r>
              <w:rPr>
                <w:sz w:val="20"/>
              </w:rPr>
              <w:t>3</w:t>
            </w:r>
          </w:p>
        </w:tc>
        <w:tc>
          <w:tcPr>
            <w:tcW w:type="dxa" w:w="2835"/>
          </w:tcPr>
          <w:p>
            <w:pPr>
              <w:jc w:val="center"/>
            </w:pPr>
            <w:r>
              <w:rPr>
                <w:sz w:val="20"/>
              </w:rPr>
              <w:t>Kotlin Backend (IR) + Metro codegen</w:t>
            </w:r>
          </w:p>
        </w:tc>
        <w:tc>
          <w:tcPr>
            <w:tcW w:type="dxa" w:w="3118"/>
          </w:tcPr>
          <w:p>
            <w:pPr>
              <w:jc w:val="center"/>
            </w:pPr>
            <w:r>
              <w:rPr>
                <w:sz w:val="20"/>
              </w:rPr>
              <w:t>Normal IR lowering + Metro generates provider factories, graph impl</w:t>
            </w:r>
          </w:p>
        </w:tc>
        <w:tc>
          <w:tcPr>
            <w:tcW w:type="dxa" w:w="2551"/>
          </w:tcPr>
          <w:p>
            <w:pPr>
              <w:jc w:val="center"/>
            </w:pPr>
            <w:r>
              <w:rPr>
                <w:sz w:val="20"/>
              </w:rPr>
              <w:t>Bytecode (your code + Metro's code, unified)</w:t>
            </w:r>
          </w:p>
        </w:tc>
      </w:tr>
    </w:tbl>
    <w:p/>
    <w:p>
      <w:r>
        <w:rPr>
          <w:b/>
        </w:rPr>
        <w:t xml:space="preserve">Total: </w:t>
      </w:r>
      <w:r>
        <w:t>1 frontend pass + 1 backend pass. Zero file I/O. Zero separate processes. Zero javac.</w:t>
      </w:r>
    </w:p>
    <w:p/>
    <w:p>
      <w:pPr>
        <w:pStyle w:val="Heading3"/>
      </w:pPr>
      <w:r>
        <w:rPr>
          <w:color w:val="1A237E"/>
        </w:rPr>
        <w:t>Why KSP Is Inherently Slower Than a Compiler Plugin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Factor</w:t>
            </w:r>
          </w:p>
        </w:tc>
        <w:tc>
          <w:tcPr>
            <w:tcW w:type="dxa" w:w="3118"/>
            <w:shd w:val="clear" w:color="auto" w:fill="1A237E"/>
          </w:tcPr>
          <w:p>
            <w:pPr>
              <w:jc w:val="center"/>
            </w:pPr>
            <w:r>
              <w:rPr>
                <w:b/>
                <w:color w:val="FFFFFF"/>
                <w:sz w:val="20"/>
              </w:rPr>
              <w:t>KSP (Hilt)</w:t>
            </w:r>
          </w:p>
        </w:tc>
        <w:tc>
          <w:tcPr>
            <w:tcW w:type="dxa" w:w="3118"/>
            <w:shd w:val="clear" w:color="auto" w:fill="1A237E"/>
          </w:tcPr>
          <w:p>
            <w:pPr>
              <w:jc w:val="center"/>
            </w:pPr>
            <w:r>
              <w:rPr>
                <w:b/>
                <w:color w:val="FFFFFF"/>
                <w:sz w:val="20"/>
              </w:rPr>
              <w:t>Compiler Plugin (Metro)</w:t>
            </w:r>
          </w:p>
        </w:tc>
      </w:tr>
      <w:tr>
        <w:tc>
          <w:tcPr>
            <w:tcW w:type="dxa" w:w="2268"/>
          </w:tcPr>
          <w:p>
            <w:pPr>
              <w:jc w:val="left"/>
            </w:pPr>
            <w:r>
              <w:rPr>
                <w:sz w:val="20"/>
              </w:rPr>
              <w:t>Runs inside kotlinc?</w:t>
            </w:r>
          </w:p>
        </w:tc>
        <w:tc>
          <w:tcPr>
            <w:tcW w:type="dxa" w:w="3118"/>
          </w:tcPr>
          <w:p>
            <w:pPr>
              <w:jc w:val="center"/>
            </w:pPr>
            <w:r>
              <w:rPr>
                <w:sz w:val="20"/>
              </w:rPr>
              <w:t>No — separate processing step alongside the compiler</w:t>
            </w:r>
          </w:p>
        </w:tc>
        <w:tc>
          <w:tcPr>
            <w:tcW w:type="dxa" w:w="3118"/>
          </w:tcPr>
          <w:p>
            <w:pPr>
              <w:jc w:val="center"/>
            </w:pPr>
            <w:r>
              <w:rPr>
                <w:sz w:val="20"/>
              </w:rPr>
              <w:t>Yes — native plugin inside the compiler itself</w:t>
            </w:r>
          </w:p>
        </w:tc>
      </w:tr>
      <w:tr>
        <w:tc>
          <w:tcPr>
            <w:tcW w:type="dxa" w:w="2268"/>
            <w:shd w:val="clear" w:color="auto" w:fill="F5F5F5"/>
          </w:tcPr>
          <w:p>
            <w:pPr>
              <w:jc w:val="left"/>
            </w:pPr>
            <w:r>
              <w:rPr>
                <w:sz w:val="20"/>
              </w:rPr>
              <w:t>Can modify existing classes?</w:t>
            </w:r>
          </w:p>
        </w:tc>
        <w:tc>
          <w:tcPr>
            <w:tcW w:type="dxa" w:w="3118"/>
            <w:shd w:val="clear" w:color="auto" w:fill="F5F5F5"/>
          </w:tcPr>
          <w:p>
            <w:pPr>
              <w:jc w:val="center"/>
            </w:pPr>
            <w:r>
              <w:rPr>
                <w:sz w:val="20"/>
              </w:rPr>
              <w:t>No — can only generate NEW source files</w:t>
            </w:r>
          </w:p>
        </w:tc>
        <w:tc>
          <w:tcPr>
            <w:tcW w:type="dxa" w:w="3118"/>
            <w:shd w:val="clear" w:color="auto" w:fill="F5F5F5"/>
          </w:tcPr>
          <w:p>
            <w:pPr>
              <w:jc w:val="center"/>
            </w:pPr>
            <w:r>
              <w:rPr>
                <w:sz w:val="20"/>
              </w:rPr>
              <w:t>Yes — can inject code into existing classes (IR)</w:t>
            </w:r>
          </w:p>
        </w:tc>
      </w:tr>
      <w:tr>
        <w:tc>
          <w:tcPr>
            <w:tcW w:type="dxa" w:w="2268"/>
          </w:tcPr>
          <w:p>
            <w:pPr>
              <w:jc w:val="left"/>
            </w:pPr>
            <w:r>
              <w:rPr>
                <w:sz w:val="20"/>
              </w:rPr>
              <w:t>File I/O required?</w:t>
            </w:r>
          </w:p>
        </w:tc>
        <w:tc>
          <w:tcPr>
            <w:tcW w:type="dxa" w:w="3118"/>
          </w:tcPr>
          <w:p>
            <w:pPr>
              <w:jc w:val="center"/>
            </w:pPr>
            <w:r>
              <w:rPr>
                <w:sz w:val="20"/>
              </w:rPr>
              <w:t>Yes — writes generated .java/.kt files to disk</w:t>
            </w:r>
          </w:p>
        </w:tc>
        <w:tc>
          <w:tcPr>
            <w:tcW w:type="dxa" w:w="3118"/>
          </w:tcPr>
          <w:p>
            <w:pPr>
              <w:jc w:val="center"/>
            </w:pPr>
            <w:r>
              <w:rPr>
                <w:sz w:val="20"/>
              </w:rPr>
              <w:t>No — generates IR nodes in memory</w:t>
            </w:r>
          </w:p>
        </w:tc>
      </w:tr>
      <w:tr>
        <w:tc>
          <w:tcPr>
            <w:tcW w:type="dxa" w:w="2268"/>
            <w:shd w:val="clear" w:color="auto" w:fill="F5F5F5"/>
          </w:tcPr>
          <w:p>
            <w:pPr>
              <w:jc w:val="left"/>
            </w:pPr>
            <w:r>
              <w:rPr>
                <w:sz w:val="20"/>
              </w:rPr>
              <w:t>Needs second compiler pass?</w:t>
            </w:r>
          </w:p>
        </w:tc>
        <w:tc>
          <w:tcPr>
            <w:tcW w:type="dxa" w:w="3118"/>
            <w:shd w:val="clear" w:color="auto" w:fill="F5F5F5"/>
          </w:tcPr>
          <w:p>
            <w:pPr>
              <w:jc w:val="center"/>
            </w:pPr>
            <w:r>
              <w:rPr>
                <w:sz w:val="20"/>
              </w:rPr>
              <w:t>Yes — javac must compile generated Java files</w:t>
            </w:r>
          </w:p>
        </w:tc>
        <w:tc>
          <w:tcPr>
            <w:tcW w:type="dxa" w:w="3118"/>
            <w:shd w:val="clear" w:color="auto" w:fill="F5F5F5"/>
          </w:tcPr>
          <w:p>
            <w:pPr>
              <w:jc w:val="center"/>
            </w:pPr>
            <w:r>
              <w:rPr>
                <w:sz w:val="20"/>
              </w:rPr>
              <w:t>No — generated IR is lowered in the same pass</w:t>
            </w:r>
          </w:p>
        </w:tc>
      </w:tr>
      <w:tr>
        <w:tc>
          <w:tcPr>
            <w:tcW w:type="dxa" w:w="2268"/>
          </w:tcPr>
          <w:p>
            <w:pPr>
              <w:jc w:val="left"/>
            </w:pPr>
            <w:r>
              <w:rPr>
                <w:sz w:val="20"/>
              </w:rPr>
              <w:t>Can access private members?</w:t>
            </w:r>
          </w:p>
        </w:tc>
        <w:tc>
          <w:tcPr>
            <w:tcW w:type="dxa" w:w="3118"/>
          </w:tcPr>
          <w:p>
            <w:pPr>
              <w:jc w:val="center"/>
            </w:pPr>
            <w:r>
              <w:rPr>
                <w:sz w:val="20"/>
              </w:rPr>
              <w:t>No — respects Kotlin visibility</w:t>
            </w:r>
          </w:p>
        </w:tc>
        <w:tc>
          <w:tcPr>
            <w:tcW w:type="dxa" w:w="3118"/>
          </w:tcPr>
          <w:p>
            <w:pPr>
              <w:jc w:val="center"/>
            </w:pPr>
            <w:r>
              <w:rPr>
                <w:sz w:val="20"/>
              </w:rPr>
              <w:t>Yes — can inject into private @Provides, private constructors</w:t>
            </w:r>
          </w:p>
        </w:tc>
      </w:tr>
      <w:tr>
        <w:tc>
          <w:tcPr>
            <w:tcW w:type="dxa" w:w="2268"/>
            <w:shd w:val="clear" w:color="auto" w:fill="F5F5F5"/>
          </w:tcPr>
          <w:p>
            <w:pPr>
              <w:jc w:val="left"/>
            </w:pPr>
            <w:r>
              <w:rPr>
                <w:sz w:val="20"/>
              </w:rPr>
              <w:t>Incremental build overhead?</w:t>
            </w:r>
          </w:p>
        </w:tc>
        <w:tc>
          <w:tcPr>
            <w:tcW w:type="dxa" w:w="3118"/>
            <w:shd w:val="clear" w:color="auto" w:fill="F5F5F5"/>
          </w:tcPr>
          <w:p>
            <w:pPr>
              <w:jc w:val="center"/>
            </w:pPr>
            <w:r>
              <w:rPr>
                <w:sz w:val="20"/>
              </w:rPr>
              <w:t>KSP must re-analyze changed files + regenerate</w:t>
            </w:r>
          </w:p>
        </w:tc>
        <w:tc>
          <w:tcPr>
            <w:tcW w:type="dxa" w:w="3118"/>
            <w:shd w:val="clear" w:color="auto" w:fill="F5F5F5"/>
          </w:tcPr>
          <w:p>
            <w:pPr>
              <w:jc w:val="center"/>
            </w:pPr>
            <w:r>
              <w:rPr>
                <w:sz w:val="20"/>
              </w:rPr>
              <w:t>Plugin sees only changed IR, regenerates minimally</w:t>
            </w:r>
          </w:p>
        </w:tc>
      </w:tr>
    </w:tbl>
    <w:p>
      <w:r>
        <w:br w:type="page"/>
      </w:r>
    </w:p>
    <w:p>
      <w:pPr>
        <w:pStyle w:val="Heading2"/>
      </w:pPr>
      <w:r>
        <w:rPr>
          <w:color w:val="1A237E"/>
        </w:rPr>
        <w:t>8.4 What Metro Generates at Runtime</w:t>
      </w:r>
    </w:p>
    <w:p>
      <w:r>
        <w:t>Metro's IR phase generates a single implementation class for each @DependencyGraph. This is what the generated bytecode looks like when decompiled (Metro never creates this as source code — it exists only as bytecode, shown here as pseudocode for illustration):</w:t>
      </w:r>
    </w:p>
    <w:p>
      <w:r>
        <w:rPr>
          <w:b/>
        </w:rPr>
        <w:t>Generated Graph Implementation (pseudocode from bytecode):</w:t>
      </w:r>
    </w:p>
    <w:p>
      <w:pPr>
        <w:spacing w:after="0" w:before="0" w:line="220" w:lineRule="exact"/>
      </w:pPr>
      <w:r>
        <w:rPr>
          <w:rFonts w:ascii="Consolas" w:hAnsi="Consolas"/>
          <w:sz w:val="17"/>
        </w:rPr>
        <w:t>class ShopAppGraphImpl : ShopAppGraph {</w:t>
      </w:r>
    </w:p>
    <w:p>
      <w:pPr>
        <w:spacing w:after="0" w:before="0" w:line="220" w:lineRule="exact"/>
      </w:pPr>
    </w:p>
    <w:p>
      <w:pPr>
        <w:spacing w:after="0" w:before="0" w:line="220" w:lineRule="exact"/>
      </w:pPr>
      <w:r>
        <w:rPr>
          <w:rFonts w:ascii="Consolas" w:hAnsi="Consolas"/>
          <w:sz w:val="17"/>
        </w:rPr>
        <w:t xml:space="preserve">    // ── Singletons: DoubleCheck (thread-safe lazy init) ──</w:t>
      </w:r>
    </w:p>
    <w:p>
      <w:pPr>
        <w:spacing w:after="0" w:before="0" w:line="220" w:lineRule="exact"/>
      </w:pPr>
      <w:r>
        <w:rPr>
          <w:rFonts w:ascii="Consolas" w:hAnsi="Consolas"/>
          <w:sz w:val="17"/>
        </w:rPr>
        <w:t xml:space="preserve">    // First call: creates instance under synchronized lock</w:t>
      </w:r>
    </w:p>
    <w:p>
      <w:pPr>
        <w:spacing w:after="0" w:before="0" w:line="220" w:lineRule="exact"/>
      </w:pPr>
      <w:r>
        <w:rPr>
          <w:rFonts w:ascii="Consolas" w:hAnsi="Consolas"/>
          <w:sz w:val="17"/>
        </w:rPr>
        <w:t xml:space="preserve">    // All subsequent calls: volatile field read (~0.2us)</w:t>
      </w:r>
    </w:p>
    <w:p>
      <w:pPr>
        <w:spacing w:after="0" w:before="0" w:line="220" w:lineRule="exact"/>
      </w:pPr>
      <w:r>
        <w:rPr>
          <w:rFonts w:ascii="Consolas" w:hAnsi="Consolas"/>
          <w:sz w:val="17"/>
        </w:rPr>
        <w:t xml:space="preserve">    private val databaseMgr = DoubleCheck { DatabaseManager() }</w:t>
      </w:r>
    </w:p>
    <w:p>
      <w:pPr>
        <w:spacing w:after="0" w:before="0" w:line="220" w:lineRule="exact"/>
      </w:pPr>
      <w:r>
        <w:rPr>
          <w:rFonts w:ascii="Consolas" w:hAnsi="Consolas"/>
          <w:sz w:val="17"/>
        </w:rPr>
        <w:t xml:space="preserve">    private val cacheMgr = DoubleCheck { CacheManager(databaseMgr.get()) }</w:t>
      </w:r>
    </w:p>
    <w:p>
      <w:pPr>
        <w:spacing w:after="0" w:before="0" w:line="220" w:lineRule="exact"/>
      </w:pPr>
      <w:r>
        <w:rPr>
          <w:rFonts w:ascii="Consolas" w:hAnsi="Consolas"/>
          <w:sz w:val="17"/>
        </w:rPr>
        <w:t xml:space="preserve">    private val httpClient = DoubleCheck { HttpClient("https://api.shopapp.com", 30000) }</w:t>
      </w:r>
    </w:p>
    <w:p>
      <w:pPr>
        <w:spacing w:after="0" w:before="0" w:line="220" w:lineRule="exact"/>
      </w:pPr>
      <w:r>
        <w:rPr>
          <w:rFonts w:ascii="Consolas" w:hAnsi="Consolas"/>
          <w:sz w:val="17"/>
        </w:rPr>
        <w:t xml:space="preserve">    private val authInterceptor = DoubleCheck { AuthInterceptor(tokenProvider.get()) }</w:t>
      </w:r>
    </w:p>
    <w:p>
      <w:pPr>
        <w:spacing w:after="0" w:before="0" w:line="220" w:lineRule="exact"/>
      </w:pPr>
      <w:r>
        <w:rPr>
          <w:rFonts w:ascii="Consolas" w:hAnsi="Consolas"/>
          <w:sz w:val="17"/>
        </w:rPr>
        <w:t xml:space="preserve">    private val productRemote = DoubleCheck {</w:t>
      </w:r>
    </w:p>
    <w:p>
      <w:pPr>
        <w:spacing w:after="0" w:before="0" w:line="220" w:lineRule="exact"/>
      </w:pPr>
      <w:r>
        <w:rPr>
          <w:rFonts w:ascii="Consolas" w:hAnsi="Consolas"/>
          <w:sz w:val="17"/>
        </w:rPr>
        <w:t xml:space="preserve">        ProductRemoteDataSource(httpClient.get(), apiParser.get(), authInterceptor.get(), ...)</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productLocal = DoubleCheck {</w:t>
      </w:r>
    </w:p>
    <w:p>
      <w:pPr>
        <w:spacing w:after="0" w:before="0" w:line="220" w:lineRule="exact"/>
      </w:pPr>
      <w:r>
        <w:rPr>
          <w:rFonts w:ascii="Consolas" w:hAnsi="Consolas"/>
          <w:sz w:val="17"/>
        </w:rPr>
        <w:t xml:space="preserve">        ProductLocalDataSource(databaseMgr.get(), cacheMgr.get())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productRepo = DoubleCheck {</w:t>
      </w:r>
    </w:p>
    <w:p>
      <w:pPr>
        <w:spacing w:after="0" w:before="0" w:line="220" w:lineRule="exact"/>
      </w:pPr>
      <w:r>
        <w:rPr>
          <w:rFonts w:ascii="Consolas" w:hAnsi="Consolas"/>
          <w:sz w:val="17"/>
        </w:rPr>
        <w:t xml:space="preserve">        ProductRepository(productRemote.get(), productLocal.get(), productMapper.get(), logger.get())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 ... 105 more DoubleCheck providers for all singletons</w:t>
      </w:r>
    </w:p>
    <w:p>
      <w:pPr>
        <w:spacing w:after="0" w:before="0" w:line="220" w:lineRule="exact"/>
      </w:pPr>
    </w:p>
    <w:p>
      <w:pPr>
        <w:spacing w:after="0" w:before="0" w:line="220" w:lineRule="exact"/>
      </w:pPr>
      <w:r>
        <w:rPr>
          <w:rFonts w:ascii="Consolas" w:hAnsi="Consolas"/>
          <w:sz w:val="17"/>
        </w:rPr>
        <w:t xml:space="preserve">    // ── Singleton access: direct field read ──</w:t>
      </w:r>
    </w:p>
    <w:p>
      <w:pPr>
        <w:spacing w:after="0" w:before="0" w:line="220" w:lineRule="exact"/>
      </w:pPr>
      <w:r>
        <w:rPr>
          <w:rFonts w:ascii="Consolas" w:hAnsi="Consolas"/>
          <w:sz w:val="17"/>
        </w:rPr>
        <w:t xml:space="preserve">    override val productRepository get() = productRepo.get()    // ~0.2us after init</w:t>
      </w:r>
    </w:p>
    <w:p>
      <w:pPr>
        <w:spacing w:after="0" w:before="0" w:line="220" w:lineRule="exact"/>
      </w:pPr>
      <w:r>
        <w:rPr>
          <w:rFonts w:ascii="Consolas" w:hAnsi="Consolas"/>
          <w:sz w:val="17"/>
        </w:rPr>
        <w:t xml:space="preserve">    override val analyticsTracker get() = analyticsProvider.get() // ~0.2us after init</w:t>
      </w:r>
    </w:p>
    <w:p>
      <w:pPr>
        <w:spacing w:after="0" w:before="0" w:line="220" w:lineRule="exact"/>
      </w:pPr>
    </w:p>
    <w:p>
      <w:pPr>
        <w:spacing w:after="0" w:before="0" w:line="220" w:lineRule="exact"/>
      </w:pPr>
      <w:r>
        <w:rPr>
          <w:rFonts w:ascii="Consolas" w:hAnsi="Consolas"/>
          <w:sz w:val="17"/>
        </w:rPr>
        <w:t xml:space="preserve">    // ── Factory access: direct constructor calls ──</w:t>
      </w:r>
    </w:p>
    <w:p>
      <w:pPr>
        <w:spacing w:after="0" w:before="0" w:line="220" w:lineRule="exact"/>
      </w:pPr>
      <w:r>
        <w:rPr>
          <w:rFonts w:ascii="Consolas" w:hAnsi="Consolas"/>
          <w:sz w:val="17"/>
        </w:rPr>
        <w:t xml:space="preserve">    override val homeViewModel get() = HomeViewModel(</w:t>
      </w:r>
    </w:p>
    <w:p>
      <w:pPr>
        <w:spacing w:after="0" w:before="0" w:line="220" w:lineRule="exact"/>
      </w:pPr>
      <w:r>
        <w:rPr>
          <w:rFonts w:ascii="Consolas" w:hAnsi="Consolas"/>
          <w:sz w:val="17"/>
        </w:rPr>
        <w:t xml:space="preserve">        getProductList = GetProductListUseCase(productRepo.get(), analyticsProvider.get()),</w:t>
      </w:r>
    </w:p>
    <w:p>
      <w:pPr>
        <w:spacing w:after="0" w:before="0" w:line="220" w:lineRule="exact"/>
      </w:pPr>
      <w:r>
        <w:rPr>
          <w:rFonts w:ascii="Consolas" w:hAnsi="Consolas"/>
          <w:sz w:val="17"/>
        </w:rPr>
        <w:t xml:space="preserve">        getCategoryList = GetCategoryListUseCase(categoryRepo.get(), analyticsProvider.get()),</w:t>
      </w:r>
    </w:p>
    <w:p>
      <w:pPr>
        <w:spacing w:after="0" w:before="0" w:line="220" w:lineRule="exact"/>
      </w:pPr>
      <w:r>
        <w:rPr>
          <w:rFonts w:ascii="Consolas" w:hAnsi="Consolas"/>
          <w:sz w:val="17"/>
        </w:rPr>
        <w:t xml:space="preserve">        getPromotionList = GetPromotionListUseCase(promotionRepo.get(), analyticsProvider.get()),</w:t>
      </w:r>
    </w:p>
    <w:p>
      <w:pPr>
        <w:spacing w:after="0" w:before="0" w:line="220" w:lineRule="exact"/>
      </w:pPr>
      <w:r>
        <w:rPr>
          <w:rFonts w:ascii="Consolas" w:hAnsi="Consolas"/>
          <w:sz w:val="17"/>
        </w:rPr>
        <w:t xml:space="preserve">        getFeedList = GetFeedListUseCase(feedRepo.get(), analyticsProvider.get()),</w:t>
      </w:r>
    </w:p>
    <w:p>
      <w:pPr>
        <w:spacing w:after="0" w:before="0" w:line="220" w:lineRule="exact"/>
      </w:pPr>
      <w:r>
        <w:rPr>
          <w:rFonts w:ascii="Consolas" w:hAnsi="Consolas"/>
          <w:sz w:val="17"/>
        </w:rPr>
        <w:t xml:space="preserve">        analytics = analyticsProvider.get(),</w:t>
      </w:r>
    </w:p>
    <w:p>
      <w:pPr>
        <w:spacing w:after="0" w:before="0" w:line="220" w:lineRule="exact"/>
      </w:pPr>
      <w:r>
        <w:rPr>
          <w:rFonts w:ascii="Consolas" w:hAnsi="Consolas"/>
          <w:sz w:val="17"/>
        </w:rPr>
        <w:t xml:space="preserve">        featureFlags = featureFlagProvider.get()</w:t>
      </w:r>
    </w:p>
    <w:p>
      <w:pPr>
        <w:spacing w:after="0" w:before="0" w:line="220" w:lineRule="exact"/>
      </w:pPr>
      <w:r>
        <w:rPr>
          <w:rFonts w:ascii="Consolas" w:hAnsi="Consolas"/>
          <w:sz w:val="17"/>
        </w:rPr>
        <w:t xml:space="preserve">    )   // New HomeViewModel instance every call, but deps are cached singleton reads</w:t>
      </w:r>
    </w:p>
    <w:p>
      <w:pPr>
        <w:spacing w:after="0" w:before="0" w:line="220" w:lineRule="exact"/>
      </w:pPr>
      <w:r>
        <w:rPr>
          <w:rFonts w:ascii="Consolas" w:hAnsi="Consolas"/>
          <w:sz w:val="17"/>
        </w:rPr>
        <w:t>}</w:t>
      </w:r>
    </w:p>
    <w:p/>
    <w:p>
      <w:pPr>
        <w:pStyle w:val="Heading3"/>
      </w:pPr>
      <w:r>
        <w:rPr>
          <w:color w:val="1A237E"/>
        </w:rPr>
        <w:t>DoubleCheck — Thread-Safe Singleton Pattern</w:t>
      </w:r>
    </w:p>
    <w:p>
      <w:r>
        <w:t>Metro uses the same DoubleCheck pattern as Dagger for scoped (singleton) bindings. This is the double-checked locking idiom from Effective Java:</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Call</w:t>
            </w:r>
          </w:p>
        </w:tc>
        <w:tc>
          <w:tcPr>
            <w:tcW w:type="dxa" w:w="5669"/>
            <w:shd w:val="clear" w:color="auto" w:fill="1A237E"/>
          </w:tcPr>
          <w:p>
            <w:pPr>
              <w:jc w:val="center"/>
            </w:pPr>
            <w:r>
              <w:rPr>
                <w:b/>
                <w:color w:val="FFFFFF"/>
                <w:sz w:val="20"/>
              </w:rPr>
              <w:t>What Happens</w:t>
            </w:r>
          </w:p>
        </w:tc>
        <w:tc>
          <w:tcPr>
            <w:tcW w:type="dxa" w:w="1984"/>
            <w:shd w:val="clear" w:color="auto" w:fill="1A237E"/>
          </w:tcPr>
          <w:p>
            <w:pPr>
              <w:jc w:val="center"/>
            </w:pPr>
            <w:r>
              <w:rPr>
                <w:b/>
                <w:color w:val="FFFFFF"/>
                <w:sz w:val="20"/>
              </w:rPr>
              <w:t>Cost</w:t>
            </w:r>
          </w:p>
        </w:tc>
      </w:tr>
      <w:tr>
        <w:tc>
          <w:tcPr>
            <w:tcW w:type="dxa" w:w="1417"/>
          </w:tcPr>
          <w:p>
            <w:pPr>
              <w:jc w:val="left"/>
            </w:pPr>
            <w:r>
              <w:rPr>
                <w:sz w:val="20"/>
              </w:rPr>
              <w:t>First call</w:t>
            </w:r>
          </w:p>
        </w:tc>
        <w:tc>
          <w:tcPr>
            <w:tcW w:type="dxa" w:w="5669"/>
          </w:tcPr>
          <w:p>
            <w:pPr>
              <w:jc w:val="center"/>
            </w:pPr>
            <w:r>
              <w:rPr>
                <w:sz w:val="20"/>
              </w:rPr>
              <w:t>volatile read (UNINITIALIZED) → synchronized block → create instance → store in volatile field → release lock</w:t>
            </w:r>
          </w:p>
        </w:tc>
        <w:tc>
          <w:tcPr>
            <w:tcW w:type="dxa" w:w="1984"/>
          </w:tcPr>
          <w:p>
            <w:pPr>
              <w:jc w:val="center"/>
            </w:pPr>
            <w:r>
              <w:rPr>
                <w:sz w:val="20"/>
              </w:rPr>
              <w:t>~5-50us depending on constructor complexity</w:t>
            </w:r>
          </w:p>
        </w:tc>
      </w:tr>
      <w:tr>
        <w:tc>
          <w:tcPr>
            <w:tcW w:type="dxa" w:w="1417"/>
            <w:shd w:val="clear" w:color="auto" w:fill="F5F5F5"/>
          </w:tcPr>
          <w:p>
            <w:pPr>
              <w:jc w:val="left"/>
            </w:pPr>
            <w:r>
              <w:rPr>
                <w:sz w:val="20"/>
              </w:rPr>
              <w:t>All subsequent calls</w:t>
            </w:r>
          </w:p>
        </w:tc>
        <w:tc>
          <w:tcPr>
            <w:tcW w:type="dxa" w:w="5669"/>
            <w:shd w:val="clear" w:color="auto" w:fill="F5F5F5"/>
          </w:tcPr>
          <w:p>
            <w:pPr>
              <w:jc w:val="center"/>
            </w:pPr>
            <w:r>
              <w:rPr>
                <w:sz w:val="20"/>
              </w:rPr>
              <w:t>volatile read → instance already set → return immediately (skips synchronized)</w:t>
            </w:r>
          </w:p>
        </w:tc>
        <w:tc>
          <w:tcPr>
            <w:tcW w:type="dxa" w:w="1984"/>
            <w:shd w:val="clear" w:color="auto" w:fill="F5F5F5"/>
          </w:tcPr>
          <w:p>
            <w:pPr>
              <w:jc w:val="center"/>
            </w:pPr>
            <w:r>
              <w:rPr>
                <w:sz w:val="20"/>
              </w:rPr>
              <w:t>~0.2us (1 CPU instruction + memory barrier)</w:t>
            </w:r>
          </w:p>
        </w:tc>
      </w:tr>
    </w:tbl>
    <w:p/>
    <w:p>
      <w:r>
        <w:rPr>
          <w:b/>
        </w:rPr>
        <w:t xml:space="preserve">This means: </w:t>
      </w:r>
      <w:r>
        <w:t>After app startup, every singleton access in Metro costs exactly one volatile field read. No HashMap, no type checking, no lambda invocation — just a direct memory access.</w:t>
      </w:r>
    </w:p>
    <w:p/>
    <w:p>
      <w:pPr>
        <w:pStyle w:val="Heading2"/>
      </w:pPr>
      <w:r>
        <w:rPr>
          <w:color w:val="1A237E"/>
        </w:rPr>
        <w:t>8.5 Why Metro Is 10-80x Faster Than Koin at Runtime</w:t>
      </w:r>
    </w:p>
    <w:p>
      <w:r>
        <w:t>The performance gap comes from what happens on every dependency resolution: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Operation</w:t>
            </w:r>
          </w:p>
        </w:tc>
        <w:tc>
          <w:tcPr>
            <w:tcW w:type="dxa" w:w="3118"/>
            <w:shd w:val="clear" w:color="auto" w:fill="1A237E"/>
          </w:tcPr>
          <w:p>
            <w:pPr>
              <w:jc w:val="center"/>
            </w:pPr>
            <w:r>
              <w:rPr>
                <w:b/>
                <w:color w:val="FFFFFF"/>
                <w:sz w:val="20"/>
              </w:rPr>
              <w:t>Metro (per access)</w:t>
            </w:r>
          </w:p>
        </w:tc>
        <w:tc>
          <w:tcPr>
            <w:tcW w:type="dxa" w:w="3969"/>
            <w:shd w:val="clear" w:color="auto" w:fill="1A237E"/>
          </w:tcPr>
          <w:p>
            <w:pPr>
              <w:jc w:val="center"/>
            </w:pPr>
            <w:r>
              <w:rPr>
                <w:b/>
                <w:color w:val="FFFFFF"/>
                <w:sz w:val="20"/>
              </w:rPr>
              <w:t>Koin (per access)</w:t>
            </w:r>
          </w:p>
        </w:tc>
      </w:tr>
      <w:tr>
        <w:tc>
          <w:tcPr>
            <w:tcW w:type="dxa" w:w="1701"/>
          </w:tcPr>
          <w:p>
            <w:pPr>
              <w:jc w:val="left"/>
            </w:pPr>
            <w:r>
              <w:rPr>
                <w:sz w:val="20"/>
              </w:rPr>
              <w:t>Singleton lookup</w:t>
            </w:r>
          </w:p>
        </w:tc>
        <w:tc>
          <w:tcPr>
            <w:tcW w:type="dxa" w:w="3118"/>
          </w:tcPr>
          <w:p>
            <w:pPr>
              <w:jc w:val="center"/>
            </w:pPr>
            <w:r>
              <w:rPr>
                <w:sz w:val="20"/>
              </w:rPr>
              <w:t>Volatile field read (~0.2us)</w:t>
            </w:r>
          </w:p>
        </w:tc>
        <w:tc>
          <w:tcPr>
            <w:tcW w:type="dxa" w:w="3969"/>
          </w:tcPr>
          <w:p>
            <w:pPr>
              <w:jc w:val="center"/>
            </w:pPr>
            <w:r>
              <w:rPr>
                <w:sz w:val="20"/>
              </w:rPr>
              <w:t>HashMap.get(key) → type check → return cached (~3us)</w:t>
            </w:r>
          </w:p>
        </w:tc>
      </w:tr>
      <w:tr>
        <w:tc>
          <w:tcPr>
            <w:tcW w:type="dxa" w:w="1701"/>
            <w:shd w:val="clear" w:color="auto" w:fill="F5F5F5"/>
          </w:tcPr>
          <w:p>
            <w:pPr>
              <w:jc w:val="left"/>
            </w:pPr>
            <w:r>
              <w:rPr>
                <w:sz w:val="20"/>
              </w:rPr>
              <w:t>Factory creation</w:t>
            </w:r>
          </w:p>
        </w:tc>
        <w:tc>
          <w:tcPr>
            <w:tcW w:type="dxa" w:w="3118"/>
            <w:shd w:val="clear" w:color="auto" w:fill="F5F5F5"/>
          </w:tcPr>
          <w:p>
            <w:pPr>
              <w:jc w:val="center"/>
            </w:pPr>
            <w:r>
              <w:rPr>
                <w:sz w:val="20"/>
              </w:rPr>
              <w:t>new ClassName(dep1.get(), dep2.get()) — direct call</w:t>
            </w:r>
          </w:p>
        </w:tc>
        <w:tc>
          <w:tcPr>
            <w:tcW w:type="dxa" w:w="3969"/>
            <w:shd w:val="clear" w:color="auto" w:fill="F5F5F5"/>
          </w:tcPr>
          <w:p>
            <w:pPr>
              <w:jc w:val="center"/>
            </w:pPr>
            <w:r>
              <w:rPr>
                <w:sz w:val="20"/>
              </w:rPr>
              <w:t>HashMap.get(key) → invoke lambda → recursive get() for each param</w:t>
            </w:r>
          </w:p>
        </w:tc>
      </w:tr>
      <w:tr>
        <w:tc>
          <w:tcPr>
            <w:tcW w:type="dxa" w:w="1701"/>
          </w:tcPr>
          <w:p>
            <w:pPr>
              <w:jc w:val="left"/>
            </w:pPr>
            <w:r>
              <w:rPr>
                <w:sz w:val="20"/>
              </w:rPr>
              <w:t>Type resolution</w:t>
            </w:r>
          </w:p>
        </w:tc>
        <w:tc>
          <w:tcPr>
            <w:tcW w:type="dxa" w:w="3118"/>
          </w:tcPr>
          <w:p>
            <w:pPr>
              <w:jc w:val="center"/>
            </w:pPr>
            <w:r>
              <w:rPr>
                <w:sz w:val="20"/>
              </w:rPr>
              <w:t>None — type is compiled into the field reference</w:t>
            </w:r>
          </w:p>
        </w:tc>
        <w:tc>
          <w:tcPr>
            <w:tcW w:type="dxa" w:w="3969"/>
          </w:tcPr>
          <w:p>
            <w:pPr>
              <w:jc w:val="center"/>
            </w:pPr>
            <w:r>
              <w:rPr>
                <w:sz w:val="20"/>
              </w:rPr>
              <w:t>Reified type → qualified name → hash computation per lookup</w:t>
            </w:r>
          </w:p>
        </w:tc>
      </w:tr>
      <w:tr>
        <w:tc>
          <w:tcPr>
            <w:tcW w:type="dxa" w:w="1701"/>
            <w:shd w:val="clear" w:color="auto" w:fill="F5F5F5"/>
          </w:tcPr>
          <w:p>
            <w:pPr>
              <w:jc w:val="left"/>
            </w:pPr>
            <w:r>
              <w:rPr>
                <w:sz w:val="20"/>
              </w:rPr>
              <w:t>Thread safety</w:t>
            </w:r>
          </w:p>
        </w:tc>
        <w:tc>
          <w:tcPr>
            <w:tcW w:type="dxa" w:w="3118"/>
            <w:shd w:val="clear" w:color="auto" w:fill="F5F5F5"/>
          </w:tcPr>
          <w:p>
            <w:pPr>
              <w:jc w:val="center"/>
            </w:pPr>
            <w:r>
              <w:rPr>
                <w:sz w:val="20"/>
              </w:rPr>
              <w:t>DoubleCheck (volatile + sync on first call only)</w:t>
            </w:r>
          </w:p>
        </w:tc>
        <w:tc>
          <w:tcPr>
            <w:tcW w:type="dxa" w:w="3969"/>
            <w:shd w:val="clear" w:color="auto" w:fill="F5F5F5"/>
          </w:tcPr>
          <w:p>
            <w:pPr>
              <w:jc w:val="center"/>
            </w:pPr>
            <w:r>
              <w:rPr>
                <w:sz w:val="20"/>
              </w:rPr>
              <w:t>ConcurrentHashMap (hash + bucket sync on every access)</w:t>
            </w:r>
          </w:p>
        </w:tc>
      </w:tr>
      <w:tr>
        <w:tc>
          <w:tcPr>
            <w:tcW w:type="dxa" w:w="1701"/>
          </w:tcPr>
          <w:p>
            <w:pPr>
              <w:jc w:val="left"/>
            </w:pPr>
            <w:r>
              <w:rPr>
                <w:sz w:val="20"/>
              </w:rPr>
              <w:t>Dependency chain</w:t>
            </w:r>
          </w:p>
        </w:tc>
        <w:tc>
          <w:tcPr>
            <w:tcW w:type="dxa" w:w="3118"/>
          </w:tcPr>
          <w:p>
            <w:pPr>
              <w:jc w:val="center"/>
            </w:pPr>
            <w:r>
              <w:rPr>
                <w:sz w:val="20"/>
              </w:rPr>
              <w:t>Singleton deps: field reads. Factory deps: constructor calls.</w:t>
            </w:r>
          </w:p>
        </w:tc>
        <w:tc>
          <w:tcPr>
            <w:tcW w:type="dxa" w:w="3969"/>
          </w:tcPr>
          <w:p>
            <w:pPr>
              <w:jc w:val="center"/>
            </w:pPr>
            <w:r>
              <w:rPr>
                <w:sz w:val="20"/>
              </w:rPr>
              <w:t>Every node in chain: HashMap lookup + type check + lambda/cache check</w:t>
            </w:r>
          </w:p>
        </w:tc>
      </w:tr>
    </w:tbl>
    <w:p/>
    <w:p>
      <w:pPr>
        <w:pStyle w:val="Heading3"/>
      </w:pPr>
      <w:r>
        <w:rPr>
          <w:color w:val="1A237E"/>
        </w:rPr>
        <w:t>Cost Scaling with Dependency Depth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Class (Dep Depth)</w:t>
            </w:r>
          </w:p>
        </w:tc>
        <w:tc>
          <w:tcPr>
            <w:tcW w:type="dxa" w:w="850"/>
            <w:shd w:val="clear" w:color="auto" w:fill="1A237E"/>
          </w:tcPr>
          <w:p>
            <w:pPr>
              <w:jc w:val="center"/>
            </w:pPr>
            <w:r>
              <w:rPr>
                <w:b/>
                <w:color w:val="FFFFFF"/>
                <w:sz w:val="20"/>
              </w:rPr>
              <w:t>Metro</w:t>
            </w:r>
          </w:p>
        </w:tc>
        <w:tc>
          <w:tcPr>
            <w:tcW w:type="dxa" w:w="850"/>
            <w:shd w:val="clear" w:color="auto" w:fill="1A237E"/>
          </w:tcPr>
          <w:p>
            <w:pPr>
              <w:jc w:val="center"/>
            </w:pPr>
            <w:r>
              <w:rPr>
                <w:b/>
                <w:color w:val="FFFFFF"/>
                <w:sz w:val="20"/>
              </w:rPr>
              <w:t>Koin</w:t>
            </w:r>
          </w:p>
        </w:tc>
        <w:tc>
          <w:tcPr>
            <w:tcW w:type="dxa" w:w="1134"/>
            <w:shd w:val="clear" w:color="auto" w:fill="1A237E"/>
          </w:tcPr>
          <w:p>
            <w:pPr>
              <w:jc w:val="center"/>
            </w:pPr>
            <w:r>
              <w:rPr>
                <w:b/>
                <w:color w:val="FFFFFF"/>
                <w:sz w:val="20"/>
              </w:rPr>
              <w:t>Koin/Metro Ratio</w:t>
            </w:r>
          </w:p>
        </w:tc>
        <w:tc>
          <w:tcPr>
            <w:tcW w:type="dxa" w:w="3969"/>
            <w:shd w:val="clear" w:color="auto" w:fill="1A237E"/>
          </w:tcPr>
          <w:p>
            <w:pPr>
              <w:jc w:val="center"/>
            </w:pPr>
            <w:r>
              <w:rPr>
                <w:b/>
                <w:color w:val="FFFFFF"/>
                <w:sz w:val="20"/>
              </w:rPr>
              <w:t>Why</w:t>
            </w:r>
          </w:p>
        </w:tc>
      </w:tr>
      <w:tr>
        <w:tc>
          <w:tcPr>
            <w:tcW w:type="dxa" w:w="2268"/>
          </w:tcPr>
          <w:p>
            <w:pPr>
              <w:jc w:val="left"/>
            </w:pPr>
            <w:r>
              <w:rPr>
                <w:sz w:val="20"/>
              </w:rPr>
              <w:t>AnalyticsTracker (2 deps)</w:t>
            </w:r>
          </w:p>
        </w:tc>
        <w:tc>
          <w:tcPr>
            <w:tcW w:type="dxa" w:w="850"/>
          </w:tcPr>
          <w:p>
            <w:pPr>
              <w:jc w:val="center"/>
            </w:pPr>
            <w:r>
              <w:rPr>
                <w:sz w:val="20"/>
              </w:rPr>
              <w:t>0.2us</w:t>
            </w:r>
          </w:p>
        </w:tc>
        <w:tc>
          <w:tcPr>
            <w:tcW w:type="dxa" w:w="850"/>
          </w:tcPr>
          <w:p>
            <w:pPr>
              <w:jc w:val="center"/>
            </w:pPr>
            <w:r>
              <w:rPr>
                <w:sz w:val="20"/>
              </w:rPr>
              <w:t>3us</w:t>
            </w:r>
          </w:p>
        </w:tc>
        <w:tc>
          <w:tcPr>
            <w:tcW w:type="dxa" w:w="1134"/>
          </w:tcPr>
          <w:p>
            <w:pPr>
              <w:jc w:val="center"/>
            </w:pPr>
            <w:r>
              <w:rPr>
                <w:sz w:val="20"/>
              </w:rPr>
              <w:t>15x</w:t>
            </w:r>
          </w:p>
        </w:tc>
        <w:tc>
          <w:tcPr>
            <w:tcW w:type="dxa" w:w="3969"/>
          </w:tcPr>
          <w:p>
            <w:pPr>
              <w:jc w:val="center"/>
            </w:pPr>
            <w:r>
              <w:rPr>
                <w:sz w:val="20"/>
              </w:rPr>
              <w:t>2 volatile reads vs 2 HashMap lookups</w:t>
            </w:r>
          </w:p>
        </w:tc>
      </w:tr>
      <w:tr>
        <w:tc>
          <w:tcPr>
            <w:tcW w:type="dxa" w:w="2268"/>
            <w:shd w:val="clear" w:color="auto" w:fill="F5F5F5"/>
          </w:tcPr>
          <w:p>
            <w:pPr>
              <w:jc w:val="left"/>
            </w:pPr>
            <w:r>
              <w:rPr>
                <w:sz w:val="20"/>
              </w:rPr>
              <w:t>OrderHistoryVM (3+15 transitive)</w:t>
            </w:r>
          </w:p>
        </w:tc>
        <w:tc>
          <w:tcPr>
            <w:tcW w:type="dxa" w:w="850"/>
            <w:shd w:val="clear" w:color="auto" w:fill="F5F5F5"/>
          </w:tcPr>
          <w:p>
            <w:pPr>
              <w:jc w:val="center"/>
            </w:pPr>
            <w:r>
              <w:rPr>
                <w:sz w:val="20"/>
              </w:rPr>
              <w:t>1us</w:t>
            </w:r>
          </w:p>
        </w:tc>
        <w:tc>
          <w:tcPr>
            <w:tcW w:type="dxa" w:w="850"/>
            <w:shd w:val="clear" w:color="auto" w:fill="F5F5F5"/>
          </w:tcPr>
          <w:p>
            <w:pPr>
              <w:jc w:val="center"/>
            </w:pPr>
            <w:r>
              <w:rPr>
                <w:sz w:val="20"/>
              </w:rPr>
              <w:t>28us</w:t>
            </w:r>
          </w:p>
        </w:tc>
        <w:tc>
          <w:tcPr>
            <w:tcW w:type="dxa" w:w="1134"/>
            <w:shd w:val="clear" w:color="auto" w:fill="F5F5F5"/>
          </w:tcPr>
          <w:p>
            <w:pPr>
              <w:jc w:val="center"/>
            </w:pPr>
            <w:r>
              <w:rPr>
                <w:sz w:val="20"/>
              </w:rPr>
              <w:t>28x</w:t>
            </w:r>
          </w:p>
        </w:tc>
        <w:tc>
          <w:tcPr>
            <w:tcW w:type="dxa" w:w="3969"/>
            <w:shd w:val="clear" w:color="auto" w:fill="F5F5F5"/>
          </w:tcPr>
          <w:p>
            <w:pPr>
              <w:jc w:val="center"/>
            </w:pPr>
            <w:r>
              <w:rPr>
                <w:sz w:val="20"/>
              </w:rPr>
              <w:t>3 constructor calls + ~15 field reads vs ~18 HashMap lookups</w:t>
            </w:r>
          </w:p>
        </w:tc>
      </w:tr>
      <w:tr>
        <w:tc>
          <w:tcPr>
            <w:tcW w:type="dxa" w:w="2268"/>
          </w:tcPr>
          <w:p>
            <w:pPr>
              <w:jc w:val="left"/>
            </w:pPr>
            <w:r>
              <w:rPr>
                <w:sz w:val="20"/>
              </w:rPr>
              <w:t>HomeViewModel (6+50 transitive)</w:t>
            </w:r>
          </w:p>
        </w:tc>
        <w:tc>
          <w:tcPr>
            <w:tcW w:type="dxa" w:w="850"/>
          </w:tcPr>
          <w:p>
            <w:pPr>
              <w:jc w:val="center"/>
            </w:pPr>
            <w:r>
              <w:rPr>
                <w:sz w:val="20"/>
              </w:rPr>
              <w:t>10us</w:t>
            </w:r>
          </w:p>
        </w:tc>
        <w:tc>
          <w:tcPr>
            <w:tcW w:type="dxa" w:w="850"/>
          </w:tcPr>
          <w:p>
            <w:pPr>
              <w:jc w:val="center"/>
            </w:pPr>
            <w:r>
              <w:rPr>
                <w:sz w:val="20"/>
              </w:rPr>
              <w:t>105us</w:t>
            </w:r>
          </w:p>
        </w:tc>
        <w:tc>
          <w:tcPr>
            <w:tcW w:type="dxa" w:w="1134"/>
          </w:tcPr>
          <w:p>
            <w:pPr>
              <w:jc w:val="center"/>
            </w:pPr>
            <w:r>
              <w:rPr>
                <w:sz w:val="20"/>
              </w:rPr>
              <w:t>10.5x</w:t>
            </w:r>
          </w:p>
        </w:tc>
        <w:tc>
          <w:tcPr>
            <w:tcW w:type="dxa" w:w="3969"/>
          </w:tcPr>
          <w:p>
            <w:pPr>
              <w:jc w:val="center"/>
            </w:pPr>
            <w:r>
              <w:rPr>
                <w:sz w:val="20"/>
              </w:rPr>
              <w:t>6 constructors + ~50 field reads vs ~56 HashMap + lambda operations</w:t>
            </w:r>
          </w:p>
        </w:tc>
      </w:tr>
      <w:tr>
        <w:tc>
          <w:tcPr>
            <w:tcW w:type="dxa" w:w="2268"/>
            <w:shd w:val="clear" w:color="auto" w:fill="F5F5F5"/>
          </w:tcPr>
          <w:p>
            <w:pPr>
              <w:jc w:val="left"/>
            </w:pPr>
            <w:r>
              <w:rPr>
                <w:sz w:val="20"/>
              </w:rPr>
              <w:t>CheckoutViewModel (7+40 transitive)</w:t>
            </w:r>
          </w:p>
        </w:tc>
        <w:tc>
          <w:tcPr>
            <w:tcW w:type="dxa" w:w="850"/>
            <w:shd w:val="clear" w:color="auto" w:fill="F5F5F5"/>
          </w:tcPr>
          <w:p>
            <w:pPr>
              <w:jc w:val="center"/>
            </w:pPr>
            <w:r>
              <w:rPr>
                <w:sz w:val="20"/>
              </w:rPr>
              <w:t>11us</w:t>
            </w:r>
          </w:p>
        </w:tc>
        <w:tc>
          <w:tcPr>
            <w:tcW w:type="dxa" w:w="850"/>
            <w:shd w:val="clear" w:color="auto" w:fill="F5F5F5"/>
          </w:tcPr>
          <w:p>
            <w:pPr>
              <w:jc w:val="center"/>
            </w:pPr>
            <w:r>
              <w:rPr>
                <w:sz w:val="20"/>
              </w:rPr>
              <w:t>166us</w:t>
            </w:r>
          </w:p>
        </w:tc>
        <w:tc>
          <w:tcPr>
            <w:tcW w:type="dxa" w:w="1134"/>
            <w:shd w:val="clear" w:color="auto" w:fill="F5F5F5"/>
          </w:tcPr>
          <w:p>
            <w:pPr>
              <w:jc w:val="center"/>
            </w:pPr>
            <w:r>
              <w:rPr>
                <w:sz w:val="20"/>
              </w:rPr>
              <w:t>15x</w:t>
            </w:r>
          </w:p>
        </w:tc>
        <w:tc>
          <w:tcPr>
            <w:tcW w:type="dxa" w:w="3969"/>
            <w:shd w:val="clear" w:color="auto" w:fill="F5F5F5"/>
          </w:tcPr>
          <w:p>
            <w:pPr>
              <w:jc w:val="center"/>
            </w:pPr>
            <w:r>
              <w:rPr>
                <w:sz w:val="20"/>
              </w:rPr>
              <w:t>7 constructors + ~40 field reads vs ~47 HashMap + lambda operations</w:t>
            </w:r>
          </w:p>
        </w:tc>
      </w:tr>
    </w:tbl>
    <w:p/>
    <w:p>
      <w:r>
        <w:rPr>
          <w:b/>
        </w:rPr>
        <w:t xml:space="preserve">Pattern: </w:t>
      </w:r>
      <w:r>
        <w:t>Metro's cost per singleton dep is ~0.2us (volatile read), constant regardless of chain depth. Koin's cost per dep is ~3us (HashMap + type check), and it compounds multiplicatively through the chain. The deeper the dependency tree, the larger Metro's advantage.</w:t>
      </w:r>
    </w:p>
    <w:p/>
    <w:p>
      <w:pPr>
        <w:pStyle w:val="Heading2"/>
      </w:pPr>
      <w:r>
        <w:rPr>
          <w:color w:val="1A237E"/>
        </w:rPr>
        <w:t>8.6 Square/Cash App — Real-World Proof at Scale</w:t>
      </w:r>
    </w:p>
    <w:p>
      <w:r>
        <w:t>Square (Block) migrated their entire Android platform from Dagger to Metro — the largest known Metro deployment. Their published results validate Metro's performance claims at production scale: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A237E"/>
          </w:tcPr>
          <w:p>
            <w:pPr>
              <w:jc w:val="center"/>
            </w:pPr>
            <w:r>
              <w:rPr>
                <w:b/>
                <w:color w:val="FFFFFF"/>
                <w:sz w:val="20"/>
              </w:rPr>
              <w:t>Metric</w:t>
            </w:r>
          </w:p>
        </w:tc>
        <w:tc>
          <w:tcPr>
            <w:tcW w:type="dxa" w:w="2835"/>
            <w:shd w:val="clear" w:color="auto" w:fill="1A237E"/>
          </w:tcPr>
          <w:p>
            <w:pPr>
              <w:jc w:val="center"/>
            </w:pPr>
            <w:r>
              <w:rPr>
                <w:b/>
                <w:color w:val="FFFFFF"/>
                <w:sz w:val="20"/>
              </w:rPr>
              <w:t>Value</w:t>
            </w:r>
          </w:p>
        </w:tc>
      </w:tr>
      <w:tr>
        <w:tc>
          <w:tcPr>
            <w:tcW w:type="dxa" w:w="2835"/>
          </w:tcPr>
          <w:p>
            <w:pPr>
              <w:jc w:val="left"/>
            </w:pPr>
            <w:r>
              <w:rPr>
                <w:sz w:val="20"/>
              </w:rPr>
              <w:t>Gradle modules migrated</w:t>
            </w:r>
          </w:p>
        </w:tc>
        <w:tc>
          <w:tcPr>
            <w:tcW w:type="dxa" w:w="2835"/>
          </w:tcPr>
          <w:p>
            <w:pPr>
              <w:jc w:val="center"/>
            </w:pPr>
            <w:r>
              <w:rPr>
                <w:sz w:val="20"/>
              </w:rPr>
              <w:t>7,000+</w:t>
            </w:r>
          </w:p>
        </w:tc>
      </w:tr>
      <w:tr>
        <w:tc>
          <w:tcPr>
            <w:tcW w:type="dxa" w:w="2835"/>
            <w:shd w:val="clear" w:color="auto" w:fill="F5F5F5"/>
          </w:tcPr>
          <w:p>
            <w:pPr>
              <w:jc w:val="left"/>
            </w:pPr>
            <w:r>
              <w:rPr>
                <w:sz w:val="20"/>
              </w:rPr>
              <w:t>CI jobs transitioned</w:t>
            </w:r>
          </w:p>
        </w:tc>
        <w:tc>
          <w:tcPr>
            <w:tcW w:type="dxa" w:w="2835"/>
            <w:shd w:val="clear" w:color="auto" w:fill="F5F5F5"/>
          </w:tcPr>
          <w:p>
            <w:pPr>
              <w:jc w:val="center"/>
            </w:pPr>
            <w:r>
              <w:rPr>
                <w:sz w:val="20"/>
              </w:rPr>
              <w:t>1,500</w:t>
            </w:r>
          </w:p>
        </w:tc>
      </w:tr>
      <w:tr>
        <w:tc>
          <w:tcPr>
            <w:tcW w:type="dxa" w:w="2835"/>
          </w:tcPr>
          <w:p>
            <w:pPr>
              <w:jc w:val="left"/>
            </w:pPr>
            <w:r>
              <w:rPr>
                <w:sz w:val="20"/>
              </w:rPr>
              <w:t>Development apps updated</w:t>
            </w:r>
          </w:p>
        </w:tc>
        <w:tc>
          <w:tcPr>
            <w:tcW w:type="dxa" w:w="2835"/>
          </w:tcPr>
          <w:p>
            <w:pPr>
              <w:jc w:val="center"/>
            </w:pPr>
            <w:r>
              <w:rPr>
                <w:sz w:val="20"/>
              </w:rPr>
              <w:t>300+</w:t>
            </w:r>
          </w:p>
        </w:tc>
      </w:tr>
      <w:tr>
        <w:tc>
          <w:tcPr>
            <w:tcW w:type="dxa" w:w="2835"/>
            <w:shd w:val="clear" w:color="auto" w:fill="F5F5F5"/>
          </w:tcPr>
          <w:p>
            <w:pPr>
              <w:jc w:val="left"/>
            </w:pPr>
            <w:r>
              <w:rPr>
                <w:sz w:val="20"/>
              </w:rPr>
              <w:t>Production apps converted</w:t>
            </w:r>
          </w:p>
        </w:tc>
        <w:tc>
          <w:tcPr>
            <w:tcW w:type="dxa" w:w="2835"/>
            <w:shd w:val="clear" w:color="auto" w:fill="F5F5F5"/>
          </w:tcPr>
          <w:p>
            <w:pPr>
              <w:jc w:val="center"/>
            </w:pPr>
            <w:r>
              <w:rPr>
                <w:sz w:val="20"/>
              </w:rPr>
              <w:t>22</w:t>
            </w:r>
          </w:p>
        </w:tc>
      </w:tr>
      <w:tr>
        <w:tc>
          <w:tcPr>
            <w:tcW w:type="dxa" w:w="2835"/>
          </w:tcPr>
          <w:p>
            <w:pPr>
              <w:jc w:val="left"/>
            </w:pPr>
            <w:r>
              <w:rPr>
                <w:sz w:val="20"/>
              </w:rPr>
              <w:t>Pull requests merged</w:t>
            </w:r>
          </w:p>
        </w:tc>
        <w:tc>
          <w:tcPr>
            <w:tcW w:type="dxa" w:w="2835"/>
          </w:tcPr>
          <w:p>
            <w:pPr>
              <w:jc w:val="center"/>
            </w:pPr>
            <w:r>
              <w:rPr>
                <w:sz w:val="20"/>
              </w:rPr>
              <w:t>850+</w:t>
            </w:r>
          </w:p>
        </w:tc>
      </w:tr>
      <w:tr>
        <w:tc>
          <w:tcPr>
            <w:tcW w:type="dxa" w:w="2835"/>
            <w:shd w:val="clear" w:color="auto" w:fill="F5F5F5"/>
          </w:tcPr>
          <w:p>
            <w:pPr>
              <w:jc w:val="left"/>
            </w:pPr>
            <w:r>
              <w:rPr>
                <w:sz w:val="20"/>
              </w:rPr>
              <w:t>Migration duration</w:t>
            </w:r>
          </w:p>
        </w:tc>
        <w:tc>
          <w:tcPr>
            <w:tcW w:type="dxa" w:w="2835"/>
            <w:shd w:val="clear" w:color="auto" w:fill="F5F5F5"/>
          </w:tcPr>
          <w:p>
            <w:pPr>
              <w:jc w:val="center"/>
            </w:pPr>
            <w:r>
              <w:rPr>
                <w:sz w:val="20"/>
              </w:rPr>
              <w:t>9 months</w:t>
            </w:r>
          </w:p>
        </w:tc>
      </w:tr>
    </w:tbl>
    <w:p/>
    <w:p>
      <w:pPr>
        <w:pStyle w:val="Heading3"/>
      </w:pPr>
      <w:r>
        <w:rPr>
          <w:color w:val="1A237E"/>
        </w:rPr>
        <w:t>Build Time Improvements at Square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2551"/>
            <w:shd w:val="clear" w:color="auto" w:fill="1A237E"/>
          </w:tcPr>
          <w:p>
            <w:pPr>
              <w:jc w:val="center"/>
            </w:pPr>
            <w:r>
              <w:rPr>
                <w:b/>
                <w:color w:val="FFFFFF"/>
                <w:sz w:val="20"/>
              </w:rPr>
              <w:t>Improvement Range</w:t>
            </w:r>
          </w:p>
        </w:tc>
        <w:tc>
          <w:tcPr>
            <w:tcW w:type="dxa" w:w="3118"/>
            <w:shd w:val="clear" w:color="auto" w:fill="1A237E"/>
          </w:tcPr>
          <w:p>
            <w:pPr>
              <w:jc w:val="center"/>
            </w:pPr>
            <w:r>
              <w:rPr>
                <w:b/>
                <w:color w:val="FFFFFF"/>
                <w:sz w:val="20"/>
              </w:rPr>
              <w:t>Best Case</w:t>
            </w:r>
          </w:p>
        </w:tc>
      </w:tr>
      <w:tr>
        <w:tc>
          <w:tcPr>
            <w:tcW w:type="dxa" w:w="2835"/>
          </w:tcPr>
          <w:p>
            <w:pPr>
              <w:jc w:val="left"/>
            </w:pPr>
            <w:r>
              <w:rPr>
                <w:sz w:val="20"/>
              </w:rPr>
              <w:t>ABI changes (API signature change)</w:t>
            </w:r>
          </w:p>
        </w:tc>
        <w:tc>
          <w:tcPr>
            <w:tcW w:type="dxa" w:w="2551"/>
          </w:tcPr>
          <w:p>
            <w:pPr>
              <w:jc w:val="center"/>
            </w:pPr>
            <w:r>
              <w:rPr>
                <w:sz w:val="20"/>
              </w:rPr>
              <w:t>20.5% — 56.5% faster</w:t>
            </w:r>
          </w:p>
        </w:tc>
        <w:tc>
          <w:tcPr>
            <w:tcW w:type="dxa" w:w="3118"/>
          </w:tcPr>
          <w:p>
            <w:pPr>
              <w:jc w:val="center"/>
            </w:pPr>
            <w:r>
              <w:rPr>
                <w:sz w:val="20"/>
              </w:rPr>
              <w:t>56.5% (Account module)</w:t>
            </w:r>
          </w:p>
        </w:tc>
      </w:tr>
      <w:tr>
        <w:tc>
          <w:tcPr>
            <w:tcW w:type="dxa" w:w="2835"/>
            <w:shd w:val="clear" w:color="auto" w:fill="F5F5F5"/>
          </w:tcPr>
          <w:p>
            <w:pPr>
              <w:jc w:val="left"/>
            </w:pPr>
            <w:r>
              <w:rPr>
                <w:sz w:val="20"/>
              </w:rPr>
              <w:t>Dagger wiring changes</w:t>
            </w:r>
          </w:p>
        </w:tc>
        <w:tc>
          <w:tcPr>
            <w:tcW w:type="dxa" w:w="2551"/>
            <w:shd w:val="clear" w:color="auto" w:fill="F5F5F5"/>
          </w:tcPr>
          <w:p>
            <w:pPr>
              <w:jc w:val="center"/>
            </w:pPr>
            <w:r>
              <w:rPr>
                <w:sz w:val="20"/>
              </w:rPr>
              <w:t>21.4% — 48.2% faster</w:t>
            </w:r>
          </w:p>
        </w:tc>
        <w:tc>
          <w:tcPr>
            <w:tcW w:type="dxa" w:w="3118"/>
            <w:shd w:val="clear" w:color="auto" w:fill="F5F5F5"/>
          </w:tcPr>
          <w:p>
            <w:pPr>
              <w:jc w:val="center"/>
            </w:pPr>
            <w:r>
              <w:rPr>
                <w:sz w:val="20"/>
              </w:rPr>
              <w:t>48.2% (development app)</w:t>
            </w:r>
          </w:p>
        </w:tc>
      </w:tr>
      <w:tr>
        <w:tc>
          <w:tcPr>
            <w:tcW w:type="dxa" w:w="2835"/>
          </w:tcPr>
          <w:p>
            <w:pPr>
              <w:jc w:val="left"/>
            </w:pPr>
            <w:r>
              <w:rPr>
                <w:sz w:val="20"/>
              </w:rPr>
              <w:t>Non-ABI changes (implementation only)</w:t>
            </w:r>
          </w:p>
        </w:tc>
        <w:tc>
          <w:tcPr>
            <w:tcW w:type="dxa" w:w="2551"/>
          </w:tcPr>
          <w:p>
            <w:pPr>
              <w:jc w:val="center"/>
            </w:pPr>
            <w:r>
              <w:rPr>
                <w:sz w:val="20"/>
              </w:rPr>
              <w:t>4.1% — 8.0% faster</w:t>
            </w:r>
          </w:p>
        </w:tc>
        <w:tc>
          <w:tcPr>
            <w:tcW w:type="dxa" w:w="3118"/>
          </w:tcPr>
          <w:p>
            <w:pPr>
              <w:jc w:val="center"/>
            </w:pPr>
            <w:r>
              <w:rPr>
                <w:sz w:val="20"/>
              </w:rPr>
              <w:t>8.0% (development app)</w:t>
            </w:r>
          </w:p>
        </w:tc>
      </w:tr>
    </w:tbl>
    <w:p/>
    <w:p>
      <w:r>
        <w:rPr>
          <w:b/>
        </w:rPr>
        <w:t xml:space="preserve">The headline number: </w:t>
      </w:r>
      <w:r>
        <w:t>"Even if we assume a conservative average improvement of only 10%, that still saves us more than 4,800 hours of Gradle build time in CI every week." — Square Engineering Blog</w:t>
      </w:r>
    </w:p>
    <w:p/>
    <w:p>
      <w:r>
        <w:rPr>
          <w:b/>
        </w:rPr>
        <w:t xml:space="preserve">Why Non-ABI improvements are smaller: </w:t>
      </w:r>
      <w:r>
        <w:t>When only implementation code changes (no API changes), Gradle's incremental compilation already avoids recompiling downstream modules. Metro's advantage is largest when API/wiring changes trigger cascading recompilations — exactly where Dagger/KSP's code generation creates the most overhead.</w:t>
      </w:r>
    </w:p>
    <w:p>
      <w:r>
        <w:br w:type="page"/>
      </w:r>
    </w:p>
    <w:p>
      <w:pPr>
        <w:pStyle w:val="Heading1"/>
      </w:pPr>
      <w:r>
        <w:rPr>
          <w:color w:val="1A237E"/>
        </w:rPr>
        <w:t>9. Lifecycle Awareness &amp; Android Integration</w:t>
      </w:r>
    </w:p>
    <w:p>
      <w:r>
        <w:t>Lifecycle awareness — who manages when objects are created, destroyed, and survive configuration changes — is a critical differentiator for Android development. This section compares all four frameworks.</w:t>
      </w:r>
    </w:p>
    <w:p>
      <w:r>
        <w:br w:type="page"/>
      </w:r>
    </w:p>
    <w:p>
      <w:pPr>
        <w:pStyle w:val="Heading1"/>
      </w:pPr>
      <w:r>
        <w:rPr>
          <w:color w:val="1A237E"/>
        </w:rPr>
        <w:t>10. Java Interop &amp; Migration from Dagger/Hilt</w:t>
      </w:r>
    </w:p>
    <w:p>
      <w:r>
        <w:t>Most production Android apps today use Hilt or Dagger. Migrating to KMP while preserving the existing DI graph is the biggest practical challenge teams face. This section covers interop capabilities, Java code support, and step-by-step migration paths for each framework.</w:t>
      </w:r>
    </w:p>
    <w:p>
      <w:pPr>
        <w:pStyle w:val="Heading2"/>
      </w:pPr>
      <w:r>
        <w:rPr>
          <w:color w:val="1A237E"/>
        </w:rPr>
        <w:t>Interop &amp; Java Support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1A237E"/>
          </w:tcPr>
          <w:p>
            <w:pPr>
              <w:jc w:val="center"/>
            </w:pPr>
            <w:r>
              <w:rPr>
                <w:b/>
                <w:color w:val="FFFFFF"/>
                <w:sz w:val="20"/>
              </w:rPr>
              <w:t>Capability</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1984"/>
            <w:shd w:val="clear" w:color="auto" w:fill="1A237E"/>
          </w:tcPr>
          <w:p>
            <w:pPr>
              <w:jc w:val="center"/>
            </w:pPr>
            <w:r>
              <w:rPr>
                <w:b/>
                <w:color w:val="FFFFFF"/>
                <w:sz w:val="20"/>
              </w:rPr>
              <w:t>Koin</w:t>
            </w:r>
          </w:p>
        </w:tc>
      </w:tr>
      <w:tr>
        <w:tc>
          <w:tcPr>
            <w:tcW w:type="dxa" w:w="2551"/>
          </w:tcPr>
          <w:p>
            <w:pPr>
              <w:jc w:val="left"/>
            </w:pPr>
            <w:r>
              <w:rPr>
                <w:sz w:val="20"/>
              </w:rPr>
              <w:t>Share graph with existing Hilt/Dagger</w:t>
            </w:r>
          </w:p>
        </w:tc>
        <w:tc>
          <w:tcPr>
            <w:tcW w:type="dxa" w:w="2268"/>
          </w:tcPr>
          <w:p>
            <w:pPr>
              <w:jc w:val="center"/>
            </w:pPr>
            <w:r>
              <w:rPr>
                <w:sz w:val="20"/>
              </w:rPr>
              <w:t>Yes — @Includes daggerComponent</w:t>
            </w:r>
          </w:p>
        </w:tc>
        <w:tc>
          <w:tcPr>
            <w:tcW w:type="dxa" w:w="2268"/>
          </w:tcPr>
          <w:p>
            <w:pPr>
              <w:jc w:val="center"/>
            </w:pPr>
            <w:r>
              <w:rPr>
                <w:sz w:val="20"/>
              </w:rPr>
              <w:t>No — manual bridge</w:t>
            </w:r>
          </w:p>
        </w:tc>
        <w:tc>
          <w:tcPr>
            <w:tcW w:type="dxa" w:w="1984"/>
          </w:tcPr>
          <w:p>
            <w:pPr>
              <w:jc w:val="center"/>
            </w:pPr>
            <w:r>
              <w:rPr>
                <w:sz w:val="20"/>
              </w:rPr>
              <w:t>No — manual bridge</w:t>
            </w:r>
          </w:p>
        </w:tc>
      </w:tr>
      <w:tr>
        <w:tc>
          <w:tcPr>
            <w:tcW w:type="dxa" w:w="2551"/>
            <w:shd w:val="clear" w:color="auto" w:fill="F5F5F5"/>
          </w:tcPr>
          <w:p>
            <w:pPr>
              <w:jc w:val="left"/>
            </w:pPr>
            <w:r>
              <w:rPr>
                <w:sz w:val="20"/>
              </w:rPr>
              <w:t>Understand javax.inject.Inject</w:t>
            </w:r>
          </w:p>
        </w:tc>
        <w:tc>
          <w:tcPr>
            <w:tcW w:type="dxa" w:w="2268"/>
            <w:shd w:val="clear" w:color="auto" w:fill="F5F5F5"/>
          </w:tcPr>
          <w:p>
            <w:pPr>
              <w:jc w:val="center"/>
            </w:pPr>
            <w:r>
              <w:rPr>
                <w:sz w:val="20"/>
              </w:rPr>
              <w:t>Yes — includeDagger()</w:t>
            </w:r>
          </w:p>
        </w:tc>
        <w:tc>
          <w:tcPr>
            <w:tcW w:type="dxa" w:w="2268"/>
            <w:shd w:val="clear" w:color="auto" w:fill="F5F5F5"/>
          </w:tcPr>
          <w:p>
            <w:pPr>
              <w:jc w:val="center"/>
            </w:pPr>
            <w:r>
              <w:rPr>
                <w:sz w:val="20"/>
              </w:rPr>
              <w:t>Only in Kotlin files</w:t>
            </w:r>
          </w:p>
        </w:tc>
        <w:tc>
          <w:tcPr>
            <w:tcW w:type="dxa" w:w="1984"/>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2268"/>
          </w:tcPr>
          <w:p>
            <w:pPr>
              <w:jc w:val="center"/>
            </w:pPr>
            <w:r>
              <w:rPr>
                <w:sz w:val="20"/>
              </w:rPr>
              <w:t>Yes — includeJakarta()</w:t>
            </w:r>
          </w:p>
        </w:tc>
        <w:tc>
          <w:tcPr>
            <w:tcW w:type="dxa" w:w="2268"/>
          </w:tcPr>
          <w:p>
            <w:pPr>
              <w:jc w:val="center"/>
            </w:pPr>
            <w:r>
              <w:rPr>
                <w:sz w:val="20"/>
              </w:rPr>
              <w:t>No</w:t>
            </w:r>
          </w:p>
        </w:tc>
        <w:tc>
          <w:tcPr>
            <w:tcW w:type="dxa" w:w="1984"/>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2268"/>
            <w:shd w:val="clear" w:color="auto" w:fill="F5F5F5"/>
          </w:tcPr>
          <w:p>
            <w:pPr>
              <w:jc w:val="center"/>
            </w:pPr>
            <w:r>
              <w:rPr>
                <w:sz w:val="20"/>
              </w:rPr>
              <w:t>Yes — zero extra code</w:t>
            </w:r>
          </w:p>
        </w:tc>
        <w:tc>
          <w:tcPr>
            <w:tcW w:type="dxa" w:w="2268"/>
            <w:shd w:val="clear" w:color="auto" w:fill="F5F5F5"/>
          </w:tcPr>
          <w:p>
            <w:pPr>
              <w:jc w:val="center"/>
            </w:pPr>
            <w:r>
              <w:rPr>
                <w:sz w:val="20"/>
              </w:rPr>
              <w:t>No — must wrap with @Provides</w:t>
            </w:r>
          </w:p>
        </w:tc>
        <w:tc>
          <w:tcPr>
            <w:tcW w:type="dxa" w:w="1984"/>
            <w:shd w:val="clear" w:color="auto" w:fill="F5F5F5"/>
          </w:tcPr>
          <w:p>
            <w:pPr>
              <w:jc w:val="center"/>
            </w:pPr>
            <w:r>
              <w:rPr>
                <w:sz w:val="20"/>
              </w:rPr>
              <w:t>No</w:t>
            </w:r>
          </w:p>
        </w:tc>
      </w:tr>
      <w:tr>
        <w:tc>
          <w:tcPr>
            <w:tcW w:type="dxa" w:w="2551"/>
          </w:tcPr>
          <w:p>
            <w:pPr>
              <w:jc w:val="left"/>
            </w:pPr>
            <w:r>
              <w:rPr>
                <w:sz w:val="20"/>
              </w:rPr>
              <w:t>Process .java source files</w:t>
            </w:r>
          </w:p>
        </w:tc>
        <w:tc>
          <w:tcPr>
            <w:tcW w:type="dxa" w:w="2268"/>
          </w:tcPr>
          <w:p>
            <w:pPr>
              <w:jc w:val="center"/>
            </w:pPr>
            <w:r>
              <w:rPr>
                <w:sz w:val="20"/>
              </w:rPr>
              <w:t>No (Kotlin compiler plugin)</w:t>
            </w:r>
          </w:p>
        </w:tc>
        <w:tc>
          <w:tcPr>
            <w:tcW w:type="dxa" w:w="2268"/>
          </w:tcPr>
          <w:p>
            <w:pPr>
              <w:jc w:val="center"/>
            </w:pPr>
            <w:r>
              <w:rPr>
                <w:sz w:val="20"/>
              </w:rPr>
              <w:t>No (KSP = Kotlin only)</w:t>
            </w:r>
          </w:p>
        </w:tc>
        <w:tc>
          <w:tcPr>
            <w:tcW w:type="dxa" w:w="1984"/>
          </w:tcPr>
          <w:p>
            <w:pPr>
              <w:jc w:val="center"/>
            </w:pPr>
            <w:r>
              <w:rPr>
                <w:sz w:val="20"/>
              </w:rPr>
              <w:t>N/A</w:t>
            </w:r>
          </w:p>
        </w:tc>
      </w:tr>
      <w:tr>
        <w:tc>
          <w:tcPr>
            <w:tcW w:type="dxa" w:w="2551"/>
            <w:shd w:val="clear" w:color="auto" w:fill="F5F5F5"/>
          </w:tcPr>
          <w:p>
            <w:pPr>
              <w:jc w:val="left"/>
            </w:pPr>
            <w:r>
              <w:rPr>
                <w:sz w:val="20"/>
              </w:rPr>
              <w:t>Incremental migration (both frameworks running)</w:t>
            </w:r>
          </w:p>
        </w:tc>
        <w:tc>
          <w:tcPr>
            <w:tcW w:type="dxa" w:w="2268"/>
            <w:shd w:val="clear" w:color="auto" w:fill="F5F5F5"/>
          </w:tcPr>
          <w:p>
            <w:pPr>
              <w:jc w:val="center"/>
            </w:pPr>
            <w:r>
              <w:rPr>
                <w:sz w:val="20"/>
              </w:rPr>
              <w:t>Yes — Gradle flag, module by module</w:t>
            </w:r>
          </w:p>
        </w:tc>
        <w:tc>
          <w:tcPr>
            <w:tcW w:type="dxa" w:w="2268"/>
            <w:shd w:val="clear" w:color="auto" w:fill="F5F5F5"/>
          </w:tcPr>
          <w:p>
            <w:pPr>
              <w:jc w:val="center"/>
            </w:pPr>
            <w:r>
              <w:rPr>
                <w:sz w:val="20"/>
              </w:rPr>
              <w:t>No — clean break</w:t>
            </w:r>
          </w:p>
        </w:tc>
        <w:tc>
          <w:tcPr>
            <w:tcW w:type="dxa" w:w="1984"/>
            <w:shd w:val="clear" w:color="auto" w:fill="F5F5F5"/>
          </w:tcPr>
          <w:p>
            <w:pPr>
              <w:jc w:val="center"/>
            </w:pPr>
            <w:r>
              <w:rPr>
                <w:sz w:val="20"/>
              </w:rPr>
              <w:t>No — clean break</w:t>
            </w:r>
          </w:p>
        </w:tc>
      </w:tr>
      <w:tr>
        <w:tc>
          <w:tcPr>
            <w:tcW w:type="dxa" w:w="2551"/>
          </w:tcPr>
          <w:p>
            <w:pPr>
              <w:jc w:val="left"/>
            </w:pPr>
            <w:r>
              <w:rPr>
                <w:sz w:val="20"/>
              </w:rPr>
              <w:t>Effort per shared dependency</w:t>
            </w:r>
          </w:p>
        </w:tc>
        <w:tc>
          <w:tcPr>
            <w:tcW w:type="dxa" w:w="2268"/>
          </w:tcPr>
          <w:p>
            <w:pPr>
              <w:jc w:val="center"/>
            </w:pPr>
            <w:r>
              <w:rPr>
                <w:sz w:val="20"/>
              </w:rPr>
              <w:t>0 lines (auto via @Includes)</w:t>
            </w:r>
          </w:p>
        </w:tc>
        <w:tc>
          <w:tcPr>
            <w:tcW w:type="dxa" w:w="2268"/>
          </w:tcPr>
          <w:p>
            <w:pPr>
              <w:jc w:val="center"/>
            </w:pPr>
            <w:r>
              <w:rPr>
                <w:sz w:val="20"/>
              </w:rPr>
              <w:t>1 @get:Provides line + entry point</w:t>
            </w:r>
          </w:p>
        </w:tc>
        <w:tc>
          <w:tcPr>
            <w:tcW w:type="dxa" w:w="1984"/>
          </w:tcPr>
          <w:p>
            <w:pPr>
              <w:jc w:val="center"/>
            </w:pPr>
            <w:r>
              <w:rPr>
                <w:sz w:val="20"/>
              </w:rPr>
              <w:t>1 manual binding</w:t>
            </w:r>
          </w:p>
        </w:tc>
      </w:tr>
      <w:tr>
        <w:tc>
          <w:tcPr>
            <w:tcW w:type="dxa" w:w="2551"/>
            <w:shd w:val="clear" w:color="auto" w:fill="F5F5F5"/>
          </w:tcPr>
          <w:p>
            <w:pPr>
              <w:jc w:val="left"/>
            </w:pPr>
            <w:r>
              <w:rPr>
                <w:sz w:val="20"/>
              </w:rPr>
              <w:t>Effort for 100 shared dependencies</w:t>
            </w:r>
          </w:p>
        </w:tc>
        <w:tc>
          <w:tcPr>
            <w:tcW w:type="dxa" w:w="2268"/>
            <w:shd w:val="clear" w:color="auto" w:fill="F5F5F5"/>
          </w:tcPr>
          <w:p>
            <w:pPr>
              <w:jc w:val="center"/>
            </w:pPr>
            <w:r>
              <w:rPr>
                <w:sz w:val="20"/>
              </w:rPr>
              <w:t>1 line total</w:t>
            </w:r>
          </w:p>
        </w:tc>
        <w:tc>
          <w:tcPr>
            <w:tcW w:type="dxa" w:w="2268"/>
            <w:shd w:val="clear" w:color="auto" w:fill="F5F5F5"/>
          </w:tcPr>
          <w:p>
            <w:pPr>
              <w:jc w:val="center"/>
            </w:pPr>
            <w:r>
              <w:rPr>
                <w:sz w:val="20"/>
              </w:rPr>
              <w:t>~200 lines (100 params + 100 entry points)</w:t>
            </w:r>
          </w:p>
        </w:tc>
        <w:tc>
          <w:tcPr>
            <w:tcW w:type="dxa" w:w="1984"/>
            <w:shd w:val="clear" w:color="auto" w:fill="F5F5F5"/>
          </w:tcPr>
          <w:p>
            <w:pPr>
              <w:jc w:val="center"/>
            </w:pPr>
            <w:r>
              <w:rPr>
                <w:sz w:val="20"/>
              </w:rPr>
              <w:t>~100 bindings</w:t>
            </w:r>
          </w:p>
        </w:tc>
      </w:tr>
    </w:tbl>
    <w:p/>
    <w:p>
      <w:pPr>
        <w:pStyle w:val="Heading2"/>
      </w:pPr>
      <w:r>
        <w:rPr>
          <w:color w:val="1A237E"/>
        </w:rPr>
        <w:t>Migration Path: From Hilt to Each Framework</w:t>
      </w:r>
    </w:p>
    <w:p/>
    <w:p>
      <w:r>
        <w:rPr>
          <w:b/>
        </w:rPr>
        <w:t>Migrating to Metro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 Enable Metro plugin.</w:t>
            </w:r>
          </w:p>
        </w:tc>
        <w:tc>
          <w:tcPr>
            <w:tcW w:type="dxa" w:w="2551"/>
          </w:tcPr>
          <w:p>
            <w:pPr>
              <w:jc w:val="center"/>
            </w:pPr>
            <w:r>
              <w:rPr>
                <w:sz w:val="20"/>
              </w:rPr>
              <w:t>Yes — Hilt handles existing, Metro is available</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New KMP feature modules use Metro with @Includes(daggerComponent) to access Hilt-provided singletons</w:t>
            </w:r>
          </w:p>
        </w:tc>
        <w:tc>
          <w:tcPr>
            <w:tcW w:type="dxa" w:w="2551"/>
            <w:shd w:val="clear" w:color="auto" w:fill="F5F5F5"/>
          </w:tcPr>
          <w:p>
            <w:pPr>
              <w:jc w:val="center"/>
            </w:pPr>
            <w:r>
              <w:rPr>
                <w:sz w:val="20"/>
              </w:rPr>
              <w:t>Yes — Metro reads from Hilt graph directly</w:t>
            </w:r>
          </w:p>
        </w:tc>
      </w:tr>
      <w:tr>
        <w:tc>
          <w:tcPr>
            <w:tcW w:type="dxa" w:w="850"/>
          </w:tcPr>
          <w:p>
            <w:pPr>
              <w:jc w:val="left"/>
            </w:pPr>
            <w:r>
              <w:rPr>
                <w:sz w:val="20"/>
              </w:rPr>
              <w:t>Phase 3</w:t>
            </w:r>
          </w:p>
        </w:tc>
        <w:tc>
          <w:tcPr>
            <w:tcW w:type="dxa" w:w="5669"/>
          </w:tcPr>
          <w:p>
            <w:pPr>
              <w:jc w:val="center"/>
            </w:pPr>
            <w:r>
              <w:rPr>
                <w:sz w:val="20"/>
              </w:rPr>
              <w:t>Gradually migrate old Hilt modules to Metro, one by one. Both can run in parallel via Gradle build flag.</w:t>
            </w:r>
          </w:p>
        </w:tc>
        <w:tc>
          <w:tcPr>
            <w:tcW w:type="dxa" w:w="2551"/>
          </w:tcPr>
          <w:p>
            <w:pPr>
              <w:jc w:val="center"/>
            </w:pPr>
            <w:r>
              <w:rPr>
                <w:sz w:val="20"/>
              </w:rPr>
              <w:t>Yes — dual build, Square did this across 7,000 modules</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Remove Hilt when all modules migrated. Single Metro graph.</w:t>
            </w:r>
          </w:p>
        </w:tc>
        <w:tc>
          <w:tcPr>
            <w:tcW w:type="dxa" w:w="2551"/>
            <w:shd w:val="clear" w:color="auto" w:fill="F5F5F5"/>
          </w:tcPr>
          <w:p>
            <w:pPr>
              <w:jc w:val="center"/>
            </w:pPr>
            <w:r>
              <w:rPr>
                <w:sz w:val="20"/>
              </w:rPr>
              <w:t>No — Metro only</w:t>
            </w:r>
          </w:p>
        </w:tc>
      </w:tr>
    </w:tbl>
    <w:p>
      <w:r>
        <w:rPr>
          <w:i/>
        </w:rPr>
        <w:t>Zero bridge code required. Zero dependency duplication. Proven at Square scale (7,000 modules, 9 months).</w:t>
      </w:r>
    </w:p>
    <w:p/>
    <w:p>
      <w:r>
        <w:rPr>
          <w:b/>
        </w:rPr>
        <w:t>Migrating to kotlin-inject-anvil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every dependency the new modules need.</w:t>
            </w:r>
          </w:p>
        </w:tc>
        <w:tc>
          <w:tcPr>
            <w:tcW w:type="dxa" w:w="2551"/>
            <w:shd w:val="clear" w:color="auto" w:fill="F5F5F5"/>
          </w:tcPr>
          <w:p>
            <w:pPr>
              <w:jc w:val="center"/>
            </w:pPr>
            <w:r>
              <w:rPr>
                <w:sz w:val="20"/>
              </w:rPr>
              <w:t>Yes — but manual entry points needed</w:t>
            </w:r>
          </w:p>
        </w:tc>
      </w:tr>
      <w:tr>
        <w:tc>
          <w:tcPr>
            <w:tcW w:type="dxa" w:w="850"/>
          </w:tcPr>
          <w:p>
            <w:pPr>
              <w:jc w:val="left"/>
            </w:pPr>
            <w:r>
              <w:rPr>
                <w:sz w:val="20"/>
              </w:rPr>
              <w:t>Phase 3</w:t>
            </w:r>
          </w:p>
        </w:tc>
        <w:tc>
          <w:tcPr>
            <w:tcW w:type="dxa" w:w="5669"/>
          </w:tcPr>
          <w:p>
            <w:pPr>
              <w:jc w:val="center"/>
            </w:pPr>
            <w:r>
              <w:rPr>
                <w:sz w:val="20"/>
              </w:rPr>
              <w:t>New KMP modules use kotlin-inject-anvil. Pass Hilt dependencies via component constructor parameters.</w:t>
            </w:r>
          </w:p>
        </w:tc>
        <w:tc>
          <w:tcPr>
            <w:tcW w:type="dxa" w:w="2551"/>
          </w:tcPr>
          <w:p>
            <w:pPr>
              <w:jc w:val="center"/>
            </w:pPr>
            <w:r>
              <w:rPr>
                <w:sz w:val="20"/>
              </w:rPr>
              <w:t>Yes — but you maintain a manual bridge layer</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For each shared dependency: update @EntryPoint + component constructor + creation site.</w:t>
            </w:r>
          </w:p>
        </w:tc>
        <w:tc>
          <w:tcPr>
            <w:tcW w:type="dxa" w:w="2551"/>
            <w:shd w:val="clear" w:color="auto" w:fill="F5F5F5"/>
          </w:tcPr>
          <w:p>
            <w:pPr>
              <w:jc w:val="center"/>
            </w:pPr>
            <w:r>
              <w:rPr>
                <w:sz w:val="20"/>
              </w:rPr>
              <w:t>Yes — bridge grows with each shared dep</w:t>
            </w:r>
          </w:p>
        </w:tc>
      </w:tr>
      <w:tr>
        <w:tc>
          <w:tcPr>
            <w:tcW w:type="dxa" w:w="850"/>
          </w:tcPr>
          <w:p>
            <w:pPr>
              <w:jc w:val="left"/>
            </w:pPr>
            <w:r>
              <w:rPr>
                <w:sz w:val="20"/>
              </w:rPr>
              <w:t>Phase 5</w:t>
            </w:r>
          </w:p>
        </w:tc>
        <w:tc>
          <w:tcPr>
            <w:tcW w:type="dxa" w:w="5669"/>
          </w:tcPr>
          <w:p>
            <w:pPr>
              <w:jc w:val="center"/>
            </w:pPr>
            <w:r>
              <w:rPr>
                <w:sz w:val="20"/>
              </w:rPr>
              <w:t>Eventually remove Hilt. All dependencies in kotlin-inject-anvil. Remove bridge.</w:t>
            </w:r>
          </w:p>
        </w:tc>
        <w:tc>
          <w:tcPr>
            <w:tcW w:type="dxa" w:w="2551"/>
          </w:tcPr>
          <w:p>
            <w:pPr>
              <w:jc w:val="center"/>
            </w:pPr>
            <w:r>
              <w:rPr>
                <w:sz w:val="20"/>
              </w:rPr>
              <w:t>No — kotlin-inject-anvil only</w:t>
            </w:r>
          </w:p>
        </w:tc>
      </w:tr>
    </w:tbl>
    <w:p>
      <w:r>
        <w:rPr>
          <w:i/>
        </w:rPr>
        <w:t>Requires manual bridge code for every shared dependency. Bridge must be maintained during migration.</w:t>
      </w:r>
    </w:p>
    <w:p/>
    <w:p>
      <w:r>
        <w:rPr>
          <w:b/>
        </w:rPr>
        <w:t>Migrating to Koin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shared dependencies.</w:t>
            </w:r>
          </w:p>
        </w:tc>
        <w:tc>
          <w:tcPr>
            <w:tcW w:type="dxa" w:w="2551"/>
            <w:shd w:val="clear" w:color="auto" w:fill="F5F5F5"/>
          </w:tcPr>
          <w:p>
            <w:pPr>
              <w:jc w:val="center"/>
            </w:pPr>
            <w:r>
              <w:rPr>
                <w:sz w:val="20"/>
              </w:rPr>
              <w:t>Yes — manual entry points</w:t>
            </w:r>
          </w:p>
        </w:tc>
      </w:tr>
      <w:tr>
        <w:tc>
          <w:tcPr>
            <w:tcW w:type="dxa" w:w="850"/>
          </w:tcPr>
          <w:p>
            <w:pPr>
              <w:jc w:val="left"/>
            </w:pPr>
            <w:r>
              <w:rPr>
                <w:sz w:val="20"/>
              </w:rPr>
              <w:t>Phase 3</w:t>
            </w:r>
          </w:p>
        </w:tc>
        <w:tc>
          <w:tcPr>
            <w:tcW w:type="dxa" w:w="5669"/>
          </w:tcPr>
          <w:p>
            <w:pPr>
              <w:jc w:val="center"/>
            </w:pPr>
            <w:r>
              <w:rPr>
                <w:sz w:val="20"/>
              </w:rPr>
              <w:t>New KMP modules use Koin. Pass Hilt dependencies via startKoin module definitions.</w:t>
            </w:r>
          </w:p>
        </w:tc>
        <w:tc>
          <w:tcPr>
            <w:tcW w:type="dxa" w:w="2551"/>
          </w:tcPr>
          <w:p>
            <w:pPr>
              <w:jc w:val="center"/>
            </w:pPr>
            <w:r>
              <w:rPr>
                <w:sz w:val="20"/>
              </w:rPr>
              <w:t>Yes — manual bindings for each shared dep</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Gradually move modules. Each migrated module removes Hilt annotations, adds Koin module { } DSL.</w:t>
            </w:r>
          </w:p>
        </w:tc>
        <w:tc>
          <w:tcPr>
            <w:tcW w:type="dxa" w:w="2551"/>
            <w:shd w:val="clear" w:color="auto" w:fill="F5F5F5"/>
          </w:tcPr>
          <w:p>
            <w:pPr>
              <w:jc w:val="center"/>
            </w:pPr>
            <w:r>
              <w:rPr>
                <w:sz w:val="20"/>
              </w:rPr>
              <w:t>Yes — both running independently</w:t>
            </w:r>
          </w:p>
        </w:tc>
      </w:tr>
      <w:tr>
        <w:tc>
          <w:tcPr>
            <w:tcW w:type="dxa" w:w="850"/>
          </w:tcPr>
          <w:p>
            <w:pPr>
              <w:jc w:val="left"/>
            </w:pPr>
            <w:r>
              <w:rPr>
                <w:sz w:val="20"/>
              </w:rPr>
              <w:t>Phase 5</w:t>
            </w:r>
          </w:p>
        </w:tc>
        <w:tc>
          <w:tcPr>
            <w:tcW w:type="dxa" w:w="5669"/>
          </w:tcPr>
          <w:p>
            <w:pPr>
              <w:jc w:val="center"/>
            </w:pPr>
            <w:r>
              <w:rPr>
                <w:sz w:val="20"/>
              </w:rPr>
              <w:t>Remove Hilt. All dependencies in Koin. No compile-time DI safety (unless using Koin compiler plugin).</w:t>
            </w:r>
          </w:p>
        </w:tc>
        <w:tc>
          <w:tcPr>
            <w:tcW w:type="dxa" w:w="2551"/>
          </w:tcPr>
          <w:p>
            <w:pPr>
              <w:jc w:val="center"/>
            </w:pPr>
            <w:r>
              <w:rPr>
                <w:sz w:val="20"/>
              </w:rPr>
              <w:t>No — Koin only</w:t>
            </w:r>
          </w:p>
        </w:tc>
      </w:tr>
    </w:tbl>
    <w:p>
      <w:r>
        <w:rPr>
          <w:i/>
        </w:rPr>
        <w:t>Same manual bridge as kotlin-inject-anvil, plus you lose compile-time graph validation during and after migration.</w:t>
      </w:r>
    </w:p>
    <w:p/>
    <w:p>
      <w:pPr>
        <w:pStyle w:val="Heading2"/>
      </w:pPr>
      <w:r>
        <w:rPr>
          <w:color w:val="1A237E"/>
        </w:rPr>
        <w:t>Migration Effort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Factor</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2268"/>
            <w:shd w:val="clear" w:color="auto" w:fill="1A237E"/>
          </w:tcPr>
          <w:p>
            <w:pPr>
              <w:jc w:val="center"/>
            </w:pPr>
            <w:r>
              <w:rPr>
                <w:b/>
                <w:color w:val="FFFFFF"/>
                <w:sz w:val="20"/>
              </w:rPr>
              <w:t>Koin</w:t>
            </w:r>
          </w:p>
        </w:tc>
      </w:tr>
      <w:tr>
        <w:tc>
          <w:tcPr>
            <w:tcW w:type="dxa" w:w="2268"/>
          </w:tcPr>
          <w:p>
            <w:pPr>
              <w:jc w:val="left"/>
            </w:pPr>
            <w:r>
              <w:rPr>
                <w:sz w:val="20"/>
              </w:rPr>
              <w:t>Bridge code needed</w:t>
            </w:r>
          </w:p>
        </w:tc>
        <w:tc>
          <w:tcPr>
            <w:tcW w:type="dxa" w:w="2268"/>
          </w:tcPr>
          <w:p>
            <w:pPr>
              <w:jc w:val="center"/>
            </w:pPr>
            <w:r>
              <w:rPr>
                <w:sz w:val="20"/>
              </w:rPr>
              <w:t>None</w:t>
            </w:r>
          </w:p>
        </w:tc>
        <w:tc>
          <w:tcPr>
            <w:tcW w:type="dxa" w:w="2268"/>
          </w:tcPr>
          <w:p>
            <w:pPr>
              <w:jc w:val="center"/>
            </w:pPr>
            <w:r>
              <w:rPr>
                <w:sz w:val="20"/>
              </w:rPr>
              <w:t>Yes — per shared dependency</w:t>
            </w:r>
          </w:p>
        </w:tc>
        <w:tc>
          <w:tcPr>
            <w:tcW w:type="dxa" w:w="2268"/>
          </w:tcPr>
          <w:p>
            <w:pPr>
              <w:jc w:val="center"/>
            </w:pPr>
            <w:r>
              <w:rPr>
                <w:sz w:val="20"/>
              </w:rPr>
              <w:t>Yes — per shared dependency</w:t>
            </w:r>
          </w:p>
        </w:tc>
      </w:tr>
      <w:tr>
        <w:tc>
          <w:tcPr>
            <w:tcW w:type="dxa" w:w="2268"/>
            <w:shd w:val="clear" w:color="auto" w:fill="F5F5F5"/>
          </w:tcPr>
          <w:p>
            <w:pPr>
              <w:jc w:val="left"/>
            </w:pPr>
            <w:r>
              <w:rPr>
                <w:sz w:val="20"/>
              </w:rPr>
              <w:t>Can run alongside Hilt</w:t>
            </w:r>
          </w:p>
        </w:tc>
        <w:tc>
          <w:tcPr>
            <w:tcW w:type="dxa" w:w="2268"/>
            <w:shd w:val="clear" w:color="auto" w:fill="F5F5F5"/>
          </w:tcPr>
          <w:p>
            <w:pPr>
              <w:jc w:val="center"/>
            </w:pPr>
            <w:r>
              <w:rPr>
                <w:sz w:val="20"/>
              </w:rPr>
              <w:t>Yes — shares the same graph</w:t>
            </w:r>
          </w:p>
        </w:tc>
        <w:tc>
          <w:tcPr>
            <w:tcW w:type="dxa" w:w="2268"/>
            <w:shd w:val="clear" w:color="auto" w:fill="F5F5F5"/>
          </w:tcPr>
          <w:p>
            <w:pPr>
              <w:jc w:val="center"/>
            </w:pPr>
            <w:r>
              <w:rPr>
                <w:sz w:val="20"/>
              </w:rPr>
              <w:t>Yes — but independent graphs</w:t>
            </w:r>
          </w:p>
        </w:tc>
        <w:tc>
          <w:tcPr>
            <w:tcW w:type="dxa" w:w="2268"/>
            <w:shd w:val="clear" w:color="auto" w:fill="F5F5F5"/>
          </w:tcPr>
          <w:p>
            <w:pPr>
              <w:jc w:val="center"/>
            </w:pPr>
            <w:r>
              <w:rPr>
                <w:sz w:val="20"/>
              </w:rPr>
              <w:t>Yes — but independent graphs</w:t>
            </w:r>
          </w:p>
        </w:tc>
      </w:tr>
      <w:tr>
        <w:tc>
          <w:tcPr>
            <w:tcW w:type="dxa" w:w="2268"/>
          </w:tcPr>
          <w:p>
            <w:pPr>
              <w:jc w:val="left"/>
            </w:pPr>
            <w:r>
              <w:rPr>
                <w:sz w:val="20"/>
              </w:rPr>
              <w:t>Effort for 50-dep module</w:t>
            </w:r>
          </w:p>
        </w:tc>
        <w:tc>
          <w:tcPr>
            <w:tcW w:type="dxa" w:w="2268"/>
          </w:tcPr>
          <w:p>
            <w:pPr>
              <w:jc w:val="center"/>
            </w:pPr>
            <w:r>
              <w:rPr>
                <w:sz w:val="20"/>
              </w:rPr>
              <w:t>~1 hour (add @Includes)</w:t>
            </w:r>
          </w:p>
        </w:tc>
        <w:tc>
          <w:tcPr>
            <w:tcW w:type="dxa" w:w="2268"/>
          </w:tcPr>
          <w:p>
            <w:pPr>
              <w:jc w:val="center"/>
            </w:pPr>
            <w:r>
              <w:rPr>
                <w:sz w:val="20"/>
              </w:rPr>
              <w:t>~1 day (bridge + entry points)</w:t>
            </w:r>
          </w:p>
        </w:tc>
        <w:tc>
          <w:tcPr>
            <w:tcW w:type="dxa" w:w="2268"/>
          </w:tcPr>
          <w:p>
            <w:pPr>
              <w:jc w:val="center"/>
            </w:pPr>
            <w:r>
              <w:rPr>
                <w:sz w:val="20"/>
              </w:rPr>
              <w:t>~1 day (bridge + module DSL)</w:t>
            </w:r>
          </w:p>
        </w:tc>
      </w:tr>
      <w:tr>
        <w:tc>
          <w:tcPr>
            <w:tcW w:type="dxa" w:w="2268"/>
            <w:shd w:val="clear" w:color="auto" w:fill="F5F5F5"/>
          </w:tcPr>
          <w:p>
            <w:pPr>
              <w:jc w:val="left"/>
            </w:pPr>
            <w:r>
              <w:rPr>
                <w:sz w:val="20"/>
              </w:rPr>
              <w:t>Effort for 500-dep project</w:t>
            </w:r>
          </w:p>
        </w:tc>
        <w:tc>
          <w:tcPr>
            <w:tcW w:type="dxa" w:w="2268"/>
            <w:shd w:val="clear" w:color="auto" w:fill="F5F5F5"/>
          </w:tcPr>
          <w:p>
            <w:pPr>
              <w:jc w:val="center"/>
            </w:pPr>
            <w:r>
              <w:rPr>
                <w:sz w:val="20"/>
              </w:rPr>
              <w:t>~2 weeks (module by module)</w:t>
            </w:r>
          </w:p>
        </w:tc>
        <w:tc>
          <w:tcPr>
            <w:tcW w:type="dxa" w:w="2268"/>
            <w:shd w:val="clear" w:color="auto" w:fill="F5F5F5"/>
          </w:tcPr>
          <w:p>
            <w:pPr>
              <w:jc w:val="center"/>
            </w:pPr>
            <w:r>
              <w:rPr>
                <w:sz w:val="20"/>
              </w:rPr>
              <w:t>~2 months (bridge maintenance)</w:t>
            </w:r>
          </w:p>
        </w:tc>
        <w:tc>
          <w:tcPr>
            <w:tcW w:type="dxa" w:w="2268"/>
            <w:shd w:val="clear" w:color="auto" w:fill="F5F5F5"/>
          </w:tcPr>
          <w:p>
            <w:pPr>
              <w:jc w:val="center"/>
            </w:pPr>
            <w:r>
              <w:rPr>
                <w:sz w:val="20"/>
              </w:rPr>
              <w:t>~2 months (bridge + no compile safety)</w:t>
            </w:r>
          </w:p>
        </w:tc>
      </w:tr>
      <w:tr>
        <w:tc>
          <w:tcPr>
            <w:tcW w:type="dxa" w:w="2268"/>
          </w:tcPr>
          <w:p>
            <w:pPr>
              <w:jc w:val="left"/>
            </w:pPr>
            <w:r>
              <w:rPr>
                <w:sz w:val="20"/>
              </w:rPr>
              <w:t>Risk during migration</w:t>
            </w:r>
          </w:p>
        </w:tc>
        <w:tc>
          <w:tcPr>
            <w:tcW w:type="dxa" w:w="2268"/>
          </w:tcPr>
          <w:p>
            <w:pPr>
              <w:jc w:val="center"/>
            </w:pPr>
            <w:r>
              <w:rPr>
                <w:sz w:val="20"/>
              </w:rPr>
              <w:t>Low — both graphs validated at compile time</w:t>
            </w:r>
          </w:p>
        </w:tc>
        <w:tc>
          <w:tcPr>
            <w:tcW w:type="dxa" w:w="2268"/>
          </w:tcPr>
          <w:p>
            <w:pPr>
              <w:jc w:val="center"/>
            </w:pPr>
            <w:r>
              <w:rPr>
                <w:sz w:val="20"/>
              </w:rPr>
              <w:t>Medium — bridge can have type mismatches</w:t>
            </w:r>
          </w:p>
        </w:tc>
        <w:tc>
          <w:tcPr>
            <w:tcW w:type="dxa" w:w="2268"/>
          </w:tcPr>
          <w:p>
            <w:pPr>
              <w:jc w:val="center"/>
            </w:pPr>
            <w:r>
              <w:rPr>
                <w:sz w:val="20"/>
              </w:rPr>
              <w:t>High — Koin errors only at runtime</w:t>
            </w:r>
          </w:p>
        </w:tc>
      </w:tr>
      <w:tr>
        <w:tc>
          <w:tcPr>
            <w:tcW w:type="dxa" w:w="2268"/>
            <w:shd w:val="clear" w:color="auto" w:fill="F5F5F5"/>
          </w:tcPr>
          <w:p>
            <w:pPr>
              <w:jc w:val="left"/>
            </w:pPr>
            <w:r>
              <w:rPr>
                <w:sz w:val="20"/>
              </w:rPr>
              <w:t>Proven at scale</w:t>
            </w:r>
          </w:p>
        </w:tc>
        <w:tc>
          <w:tcPr>
            <w:tcW w:type="dxa" w:w="2268"/>
            <w:shd w:val="clear" w:color="auto" w:fill="F5F5F5"/>
          </w:tcPr>
          <w:p>
            <w:pPr>
              <w:jc w:val="center"/>
            </w:pPr>
            <w:r>
              <w:rPr>
                <w:sz w:val="20"/>
              </w:rPr>
              <w:t>Square: 7,000 modules, 9 months</w:t>
            </w:r>
          </w:p>
        </w:tc>
        <w:tc>
          <w:tcPr>
            <w:tcW w:type="dxa" w:w="2268"/>
            <w:shd w:val="clear" w:color="auto" w:fill="F5F5F5"/>
          </w:tcPr>
          <w:p>
            <w:pPr>
              <w:jc w:val="center"/>
            </w:pPr>
            <w:r>
              <w:rPr>
                <w:sz w:val="20"/>
              </w:rPr>
              <w:t>No comparable public migration story</w:t>
            </w:r>
          </w:p>
        </w:tc>
        <w:tc>
          <w:tcPr>
            <w:tcW w:type="dxa" w:w="2268"/>
            <w:shd w:val="clear" w:color="auto" w:fill="F5F5F5"/>
          </w:tcPr>
          <w:p>
            <w:pPr>
              <w:jc w:val="center"/>
            </w:pPr>
            <w:r>
              <w:rPr>
                <w:sz w:val="20"/>
              </w:rPr>
              <w:t>Some teams migrated from Hilt to Koin</w:t>
            </w:r>
          </w:p>
        </w:tc>
      </w:tr>
    </w:tbl>
    <w:p>
      <w:r>
        <w:br w:type="page"/>
      </w:r>
    </w:p>
    <w:p>
      <w:pPr>
        <w:pStyle w:val="Heading1"/>
      </w:pPr>
      <w:r>
        <w:rPr>
          <w:color w:val="1A237E"/>
        </w:rPr>
        <w:t>11. Head-to-Head — All 4 Frameworks Compared</w:t>
      </w:r>
    </w:p>
    <w:p>
      <w:r>
        <w:t>This section provides the complete side-by-side comparison of all four frameworks across every dimension.</w:t>
      </w:r>
    </w:p>
    <w:p>
      <w:pPr>
        <w:pStyle w:val="Heading2"/>
      </w:pPr>
      <w:r>
        <w:rPr>
          <w:color w:val="1A237E"/>
        </w:rPr>
        <w:t>kotlin-inject-anvil Overview</w:t>
      </w:r>
    </w:p>
    <w:p>
      <w:r>
        <w:t>kotlin-inject-anvil is a two-part system by Amazon: kotlin-inject (by Evan Tatarka) provides compile-time DI for Kotlin, and kotlin-inject-anvil (by Ralf Wondratschek at Amazon) adds Anvil-style auto-merging (@ContributesTo, @ContributesBinding, @MergeComponent) on top. Together they deliver compile-time DI + automatic module merging + full KMP support — similar to Metro but using KSP instead of a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Base framework</w:t>
            </w:r>
          </w:p>
        </w:tc>
        <w:tc>
          <w:tcPr>
            <w:tcW w:type="dxa" w:w="6803"/>
            <w:shd w:val="clear" w:color="auto" w:fill="F5F5F5"/>
          </w:tcPr>
          <w:p>
            <w:pPr>
              <w:jc w:val="center"/>
            </w:pPr>
            <w:r>
              <w:rPr>
                <w:sz w:val="20"/>
              </w:rPr>
              <w:t>kotlin-inject 0.7.2+ (Evan Tatarka)</w:t>
            </w:r>
          </w:p>
        </w:tc>
      </w:tr>
      <w:tr>
        <w:tc>
          <w:tcPr>
            <w:tcW w:type="dxa" w:w="2268"/>
          </w:tcPr>
          <w:p>
            <w:pPr>
              <w:jc w:val="left"/>
            </w:pPr>
            <w:r>
              <w:rPr>
                <w:sz w:val="20"/>
              </w:rPr>
              <w:t>Extensions</w:t>
            </w:r>
          </w:p>
        </w:tc>
        <w:tc>
          <w:tcPr>
            <w:tcW w:type="dxa" w:w="6803"/>
          </w:tcPr>
          <w:p>
            <w:pPr>
              <w:jc w:val="center"/>
            </w:pPr>
            <w:r>
              <w:rPr>
                <w:sz w:val="20"/>
              </w:rPr>
              <w:t>kotlin-inject-anvil 0.1.6+ (Amazon)</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w:t>
            </w:r>
          </w:p>
        </w:tc>
      </w:tr>
      <w:tr>
        <w:tc>
          <w:tcPr>
            <w:tcW w:type="dxa" w:w="2268"/>
            <w:shd w:val="clear" w:color="auto" w:fill="F5F5F5"/>
          </w:tcPr>
          <w:p>
            <w:pPr>
              <w:jc w:val="left"/>
            </w:pPr>
            <w:r>
              <w:rPr>
                <w:sz w:val="20"/>
              </w:rPr>
              <w:t>KMP support</w:t>
            </w:r>
          </w:p>
        </w:tc>
        <w:tc>
          <w:tcPr>
            <w:tcW w:type="dxa" w:w="6803"/>
            <w:shd w:val="clear" w:color="auto" w:fill="F5F5F5"/>
          </w:tcPr>
          <w:p>
            <w:pPr>
              <w:jc w:val="center"/>
            </w:pPr>
            <w:r>
              <w:rPr>
                <w:sz w:val="20"/>
              </w:rPr>
              <w:t>Yes — JVM, iOS, JS, Wasm, Native</w:t>
            </w:r>
          </w:p>
        </w:tc>
      </w:tr>
      <w:tr>
        <w:tc>
          <w:tcPr>
            <w:tcW w:type="dxa" w:w="2268"/>
          </w:tcPr>
          <w:p>
            <w:pPr>
              <w:jc w:val="left"/>
            </w:pPr>
            <w:r>
              <w:rPr>
                <w:sz w:val="20"/>
              </w:rPr>
              <w:t>Backed by</w:t>
            </w:r>
          </w:p>
        </w:tc>
        <w:tc>
          <w:tcPr>
            <w:tcW w:type="dxa" w:w="6803"/>
          </w:tcPr>
          <w:p>
            <w:pPr>
              <w:jc w:val="center"/>
            </w:pPr>
            <w:r>
              <w:rPr>
                <w:sz w:val="20"/>
              </w:rPr>
              <w:t>Amazon (kotlin-inject-anvil), community (kotlin-inject)</w:t>
            </w:r>
          </w:p>
        </w:tc>
      </w:tr>
      <w:tr>
        <w:tc>
          <w:tcPr>
            <w:tcW w:type="dxa" w:w="2268"/>
            <w:shd w:val="clear" w:color="auto" w:fill="F5F5F5"/>
          </w:tcPr>
          <w:p>
            <w:pPr>
              <w:jc w:val="left"/>
            </w:pPr>
            <w:r>
              <w:rPr>
                <w:sz w:val="20"/>
              </w:rPr>
              <w:t>Production users</w:t>
            </w:r>
          </w:p>
        </w:tc>
        <w:tc>
          <w:tcPr>
            <w:tcW w:type="dxa" w:w="6803"/>
            <w:shd w:val="clear" w:color="auto" w:fill="F5F5F5"/>
          </w:tcPr>
          <w:p>
            <w:pPr>
              <w:jc w:val="center"/>
            </w:pPr>
            <w:r>
              <w:rPr>
                <w:sz w:val="20"/>
              </w:rPr>
              <w:t>Amazon apps, Bitkey (170 KMP modules)</w:t>
            </w:r>
          </w:p>
        </w:tc>
      </w:tr>
    </w:tbl>
    <w:p/>
    <w:p>
      <w:pPr>
        <w:pStyle w:val="Heading3"/>
      </w:pPr>
      <w:r>
        <w:rPr>
          <w:color w:val="1A237E"/>
        </w:rPr>
        <w:t>How kotlin-inject-anvil Works (KSP Pipeline)</w:t>
      </w:r>
    </w:p>
    <w:p>
      <w:r>
        <w:t>Unlike Metro (which hooks into the Kotlin compiler), kotlin-inject-anvil runs as a separate KSP step:</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Step</w:t>
            </w:r>
          </w:p>
        </w:tc>
        <w:tc>
          <w:tcPr>
            <w:tcW w:type="dxa" w:w="3969"/>
            <w:shd w:val="clear" w:color="auto" w:fill="1A237E"/>
          </w:tcPr>
          <w:p>
            <w:pPr>
              <w:jc w:val="center"/>
            </w:pPr>
            <w:r>
              <w:rPr>
                <w:b/>
                <w:color w:val="FFFFFF"/>
                <w:sz w:val="20"/>
              </w:rPr>
              <w:t>What Happens</w:t>
            </w:r>
          </w:p>
        </w:tc>
        <w:tc>
          <w:tcPr>
            <w:tcW w:type="dxa" w:w="2835"/>
            <w:shd w:val="clear" w:color="auto" w:fill="1A237E"/>
          </w:tcPr>
          <w:p>
            <w:pPr>
              <w:jc w:val="center"/>
            </w:pPr>
            <w:r>
              <w:rPr>
                <w:b/>
                <w:color w:val="FFFFFF"/>
                <w:sz w:val="20"/>
              </w:rPr>
              <w:t>Output</w:t>
            </w:r>
          </w:p>
        </w:tc>
      </w:tr>
      <w:tr>
        <w:tc>
          <w:tcPr>
            <w:tcW w:type="dxa" w:w="1417"/>
          </w:tcPr>
          <w:p>
            <w:pPr>
              <w:jc w:val="left"/>
            </w:pPr>
            <w:r>
              <w:rPr>
                <w:sz w:val="20"/>
              </w:rPr>
              <w:t>1. KSP scan</w:t>
            </w:r>
          </w:p>
        </w:tc>
        <w:tc>
          <w:tcPr>
            <w:tcW w:type="dxa" w:w="3969"/>
          </w:tcPr>
          <w:p>
            <w:pPr>
              <w:jc w:val="center"/>
            </w:pPr>
            <w:r>
              <w:rPr>
                <w:sz w:val="20"/>
              </w:rPr>
              <w:t>Reads @ContributesTo, @ContributesBinding, @MergeComponent across all modules</w:t>
            </w:r>
          </w:p>
        </w:tc>
        <w:tc>
          <w:tcPr>
            <w:tcW w:type="dxa" w:w="2835"/>
          </w:tcPr>
          <w:p>
            <w:pPr>
              <w:jc w:val="center"/>
            </w:pPr>
            <w:r>
              <w:rPr>
                <w:sz w:val="20"/>
              </w:rPr>
              <w:t>Contribution metadata</w:t>
            </w:r>
          </w:p>
        </w:tc>
      </w:tr>
      <w:tr>
        <w:tc>
          <w:tcPr>
            <w:tcW w:type="dxa" w:w="1417"/>
            <w:shd w:val="clear" w:color="auto" w:fill="F5F5F5"/>
          </w:tcPr>
          <w:p>
            <w:pPr>
              <w:jc w:val="left"/>
            </w:pPr>
            <w:r>
              <w:rPr>
                <w:sz w:val="20"/>
              </w:rPr>
              <w:t>2. KSP merge</w:t>
            </w:r>
          </w:p>
        </w:tc>
        <w:tc>
          <w:tcPr>
            <w:tcW w:type="dxa" w:w="3969"/>
            <w:shd w:val="clear" w:color="auto" w:fill="F5F5F5"/>
          </w:tcPr>
          <w:p>
            <w:pPr>
              <w:jc w:val="center"/>
            </w:pPr>
            <w:r>
              <w:rPr>
                <w:sz w:val="20"/>
              </w:rPr>
              <w:t>Collects all contributions for each scope, generates merged component interface</w:t>
            </w:r>
          </w:p>
        </w:tc>
        <w:tc>
          <w:tcPr>
            <w:tcW w:type="dxa" w:w="2835"/>
            <w:shd w:val="clear" w:color="auto" w:fill="F5F5F5"/>
          </w:tcPr>
          <w:p>
            <w:pPr>
              <w:jc w:val="center"/>
            </w:pPr>
            <w:r>
              <w:rPr>
                <w:sz w:val="20"/>
              </w:rPr>
              <w:t>Generated .kt file with @Component</w:t>
            </w:r>
          </w:p>
        </w:tc>
      </w:tr>
      <w:tr>
        <w:tc>
          <w:tcPr>
            <w:tcW w:type="dxa" w:w="1417"/>
          </w:tcPr>
          <w:p>
            <w:pPr>
              <w:jc w:val="left"/>
            </w:pPr>
            <w:r>
              <w:rPr>
                <w:sz w:val="20"/>
              </w:rPr>
              <w:t>3. kotlin-inject KSP</w:t>
            </w:r>
          </w:p>
        </w:tc>
        <w:tc>
          <w:tcPr>
            <w:tcW w:type="dxa" w:w="3969"/>
          </w:tcPr>
          <w:p>
            <w:pPr>
              <w:jc w:val="center"/>
            </w:pPr>
            <w:r>
              <w:rPr>
                <w:sz w:val="20"/>
              </w:rPr>
              <w:t>Reads @Component, @Inject, @Provides → generates ComponentImpl class</w:t>
            </w:r>
          </w:p>
        </w:tc>
        <w:tc>
          <w:tcPr>
            <w:tcW w:type="dxa" w:w="2835"/>
          </w:tcPr>
          <w:p>
            <w:pPr>
              <w:jc w:val="center"/>
            </w:pPr>
            <w:r>
              <w:rPr>
                <w:sz w:val="20"/>
              </w:rPr>
              <w:t>Generated .kt factory code</w:t>
            </w:r>
          </w:p>
        </w:tc>
      </w:tr>
      <w:tr>
        <w:tc>
          <w:tcPr>
            <w:tcW w:type="dxa" w:w="1417"/>
            <w:shd w:val="clear" w:color="auto" w:fill="F5F5F5"/>
          </w:tcPr>
          <w:p>
            <w:pPr>
              <w:jc w:val="left"/>
            </w:pPr>
            <w:r>
              <w:rPr>
                <w:sz w:val="20"/>
              </w:rPr>
              <w:t>4. Kotlin compiler</w:t>
            </w:r>
          </w:p>
        </w:tc>
        <w:tc>
          <w:tcPr>
            <w:tcW w:type="dxa" w:w="3969"/>
            <w:shd w:val="clear" w:color="auto" w:fill="F5F5F5"/>
          </w:tcPr>
          <w:p>
            <w:pPr>
              <w:jc w:val="center"/>
            </w:pPr>
            <w:r>
              <w:rPr>
                <w:sz w:val="20"/>
              </w:rPr>
              <w:t>Compiles your code + generated code in one pass</w:t>
            </w:r>
          </w:p>
        </w:tc>
        <w:tc>
          <w:tcPr>
            <w:tcW w:type="dxa" w:w="2835"/>
            <w:shd w:val="clear" w:color="auto" w:fill="F5F5F5"/>
          </w:tcPr>
          <w:p>
            <w:pPr>
              <w:jc w:val="center"/>
            </w:pPr>
            <w:r>
              <w:rPr>
                <w:sz w:val="20"/>
              </w:rPr>
              <w:t>Bytecode / klib</w:t>
            </w:r>
          </w:p>
        </w:tc>
      </w:tr>
    </w:tbl>
    <w:p/>
    <w:p>
      <w:r>
        <w:rPr>
          <w:b/>
        </w:rPr>
        <w:t xml:space="preserve">Key difference from Metro: </w:t>
      </w:r>
      <w:r>
        <w:t>Generated code exists as readable .kt files in build/generated/ksp/. You can open them, set breakpoints, and step through them in the debugger. Metro's IR-generated code is invisible — you cannot debug it directly. This is the fundamental trade-off: Metro is faster (no file I/O), kotlin-inject-anvil is more debuggable.</w:t>
      </w:r>
    </w:p>
    <w:p>
      <w:r>
        <w:br w:type="page"/>
      </w:r>
    </w:p>
    <w:p>
      <w:pPr>
        <w:pStyle w:val="Heading2"/>
      </w:pPr>
      <w:r>
        <w:rPr>
          <w:color w:val="1A237E"/>
        </w:rPr>
        <w:t>Metro vs kotlin-inject-anvil</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Aspect</w:t>
            </w:r>
          </w:p>
        </w:tc>
        <w:tc>
          <w:tcPr>
            <w:tcW w:type="dxa" w:w="3118"/>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kotlin-inject-anvil</w:t>
            </w:r>
          </w:p>
        </w:tc>
      </w:tr>
      <w:tr>
        <w:tc>
          <w:tcPr>
            <w:tcW w:type="dxa" w:w="2551"/>
          </w:tcPr>
          <w:p>
            <w:pPr>
              <w:jc w:val="left"/>
            </w:pPr>
            <w:r>
              <w:rPr>
                <w:sz w:val="20"/>
              </w:rPr>
              <w:t>Technology</w:t>
            </w:r>
          </w:p>
        </w:tc>
        <w:tc>
          <w:tcPr>
            <w:tcW w:type="dxa" w:w="3118"/>
          </w:tcPr>
          <w:p>
            <w:pPr>
              <w:jc w:val="center"/>
            </w:pPr>
            <w:r>
              <w:rPr>
                <w:sz w:val="20"/>
              </w:rPr>
              <w:t>Kotlin compiler plugin (FIR + IR)</w:t>
            </w:r>
          </w:p>
        </w:tc>
        <w:tc>
          <w:tcPr>
            <w:tcW w:type="dxa" w:w="3118"/>
          </w:tcPr>
          <w:p>
            <w:pPr>
              <w:jc w:val="center"/>
            </w:pPr>
            <w:r>
              <w:rPr>
                <w:sz w:val="20"/>
              </w:rPr>
              <w:t>KSP (Kotlin Symbol Processing)</w:t>
            </w:r>
          </w:p>
        </w:tc>
      </w:tr>
      <w:tr>
        <w:tc>
          <w:tcPr>
            <w:tcW w:type="dxa" w:w="2551"/>
            <w:shd w:val="clear" w:color="auto" w:fill="F5F5F5"/>
          </w:tcPr>
          <w:p>
            <w:pPr>
              <w:jc w:val="left"/>
            </w:pPr>
            <w:r>
              <w:rPr>
                <w:sz w:val="20"/>
              </w:rPr>
              <w:t>Generated files</w:t>
            </w:r>
          </w:p>
        </w:tc>
        <w:tc>
          <w:tcPr>
            <w:tcW w:type="dxa" w:w="3118"/>
            <w:shd w:val="clear" w:color="auto" w:fill="F5F5F5"/>
          </w:tcPr>
          <w:p>
            <w:pPr>
              <w:jc w:val="center"/>
            </w:pPr>
            <w:r>
              <w:rPr>
                <w:sz w:val="20"/>
              </w:rPr>
              <w:t>Zero — code exists only as IR bytecode</w:t>
            </w:r>
          </w:p>
        </w:tc>
        <w:tc>
          <w:tcPr>
            <w:tcW w:type="dxa" w:w="3118"/>
            <w:shd w:val="clear" w:color="auto" w:fill="F5F5F5"/>
          </w:tcPr>
          <w:p>
            <w:pPr>
              <w:jc w:val="center"/>
            </w:pPr>
            <w:r>
              <w:rPr>
                <w:sz w:val="20"/>
              </w:rPr>
              <w:t>Kotlin .kt files in build/generated/ksp/</w:t>
            </w:r>
          </w:p>
        </w:tc>
      </w:tr>
      <w:tr>
        <w:tc>
          <w:tcPr>
            <w:tcW w:type="dxa" w:w="2551"/>
          </w:tcPr>
          <w:p>
            <w:pPr>
              <w:jc w:val="left"/>
            </w:pPr>
            <w:r>
              <w:rPr>
                <w:sz w:val="20"/>
              </w:rPr>
              <w:t>Can debug generated code?</w:t>
            </w:r>
          </w:p>
        </w:tc>
        <w:tc>
          <w:tcPr>
            <w:tcW w:type="dxa" w:w="3118"/>
          </w:tcPr>
          <w:p>
            <w:pPr>
              <w:jc w:val="center"/>
            </w:pPr>
            <w:r>
              <w:rPr>
                <w:sz w:val="20"/>
              </w:rPr>
              <w:t>No (IR invisible, debug log available)</w:t>
            </w:r>
          </w:p>
        </w:tc>
        <w:tc>
          <w:tcPr>
            <w:tcW w:type="dxa" w:w="3118"/>
          </w:tcPr>
          <w:p>
            <w:pPr>
              <w:jc w:val="center"/>
            </w:pPr>
            <w:r>
              <w:rPr>
                <w:sz w:val="20"/>
              </w:rPr>
              <w:t>Yes — standard breakpoints and step-through</w:t>
            </w:r>
          </w:p>
        </w:tc>
      </w:tr>
      <w:tr>
        <w:tc>
          <w:tcPr>
            <w:tcW w:type="dxa" w:w="2551"/>
            <w:shd w:val="clear" w:color="auto" w:fill="F5F5F5"/>
          </w:tcPr>
          <w:p>
            <w:pPr>
              <w:jc w:val="left"/>
            </w:pPr>
            <w:r>
              <w:rPr>
                <w:sz w:val="20"/>
              </w:rPr>
              <w:t>Can modify existing classes?</w:t>
            </w:r>
          </w:p>
        </w:tc>
        <w:tc>
          <w:tcPr>
            <w:tcW w:type="dxa" w:w="3118"/>
            <w:shd w:val="clear" w:color="auto" w:fill="F5F5F5"/>
          </w:tcPr>
          <w:p>
            <w:pPr>
              <w:jc w:val="center"/>
            </w:pPr>
            <w:r>
              <w:rPr>
                <w:sz w:val="20"/>
              </w:rPr>
              <w:t>Yes — injects code into existing classes</w:t>
            </w:r>
          </w:p>
        </w:tc>
        <w:tc>
          <w:tcPr>
            <w:tcW w:type="dxa" w:w="3118"/>
            <w:shd w:val="clear" w:color="auto" w:fill="F5F5F5"/>
          </w:tcPr>
          <w:p>
            <w:pPr>
              <w:jc w:val="center"/>
            </w:pPr>
            <w:r>
              <w:rPr>
                <w:sz w:val="20"/>
              </w:rPr>
              <w:t>No — can only generate new files</w:t>
            </w:r>
          </w:p>
        </w:tc>
      </w:tr>
      <w:tr>
        <w:tc>
          <w:tcPr>
            <w:tcW w:type="dxa" w:w="2551"/>
          </w:tcPr>
          <w:p>
            <w:pPr>
              <w:jc w:val="left"/>
            </w:pPr>
            <w:r>
              <w:rPr>
                <w:sz w:val="20"/>
              </w:rPr>
              <w:t>Can access private members?</w:t>
            </w:r>
          </w:p>
        </w:tc>
        <w:tc>
          <w:tcPr>
            <w:tcW w:type="dxa" w:w="3118"/>
          </w:tcPr>
          <w:p>
            <w:pPr>
              <w:jc w:val="center"/>
            </w:pPr>
            <w:r>
              <w:rPr>
                <w:sz w:val="20"/>
              </w:rPr>
              <w:t>Yes — private @Provides, private constructors</w:t>
            </w:r>
          </w:p>
        </w:tc>
        <w:tc>
          <w:tcPr>
            <w:tcW w:type="dxa" w:w="3118"/>
          </w:tcPr>
          <w:p>
            <w:pPr>
              <w:jc w:val="center"/>
            </w:pPr>
            <w:r>
              <w:rPr>
                <w:sz w:val="20"/>
              </w:rPr>
              <w:t>No — respects Kotlin visibility</w:t>
            </w:r>
          </w:p>
        </w:tc>
      </w:tr>
      <w:tr>
        <w:tc>
          <w:tcPr>
            <w:tcW w:type="dxa" w:w="2551"/>
            <w:shd w:val="clear" w:color="auto" w:fill="F5F5F5"/>
          </w:tcPr>
          <w:p>
            <w:pPr>
              <w:jc w:val="left"/>
            </w:pPr>
            <w:r>
              <w:rPr>
                <w:sz w:val="20"/>
              </w:rPr>
              <w:t>Default value copying</w:t>
            </w:r>
          </w:p>
        </w:tc>
        <w:tc>
          <w:tcPr>
            <w:tcW w:type="dxa" w:w="3118"/>
            <w:shd w:val="clear" w:color="auto" w:fill="F5F5F5"/>
          </w:tcPr>
          <w:p>
            <w:pPr>
              <w:jc w:val="center"/>
            </w:pPr>
            <w:r>
              <w:rPr>
                <w:sz w:val="20"/>
              </w:rPr>
              <w:t>Yes — copies default expressions via IR</w:t>
            </w:r>
          </w:p>
        </w:tc>
        <w:tc>
          <w:tcPr>
            <w:tcW w:type="dxa" w:w="3118"/>
            <w:shd w:val="clear" w:color="auto" w:fill="F5F5F5"/>
          </w:tcPr>
          <w:p>
            <w:pPr>
              <w:jc w:val="center"/>
            </w:pPr>
            <w:r>
              <w:rPr>
                <w:sz w:val="20"/>
              </w:rPr>
              <w:t>No — KSP cannot access default values</w:t>
            </w:r>
          </w:p>
        </w:tc>
      </w:tr>
      <w:tr>
        <w:tc>
          <w:tcPr>
            <w:tcW w:type="dxa" w:w="2551"/>
          </w:tcPr>
          <w:p>
            <w:pPr>
              <w:jc w:val="left"/>
            </w:pPr>
            <w:r>
              <w:rPr>
                <w:sz w:val="20"/>
              </w:rPr>
              <w:t>@GraphPrivate (prevent child access)</w:t>
            </w:r>
          </w:p>
        </w:tc>
        <w:tc>
          <w:tcPr>
            <w:tcW w:type="dxa" w:w="3118"/>
          </w:tcPr>
          <w:p>
            <w:pPr>
              <w:jc w:val="center"/>
            </w:pPr>
            <w:r>
              <w:rPr>
                <w:sz w:val="20"/>
              </w:rPr>
              <w:t>Yes</w:t>
            </w:r>
          </w:p>
        </w:tc>
        <w:tc>
          <w:tcPr>
            <w:tcW w:type="dxa" w:w="3118"/>
          </w:tcPr>
          <w:p>
            <w:pPr>
              <w:jc w:val="center"/>
            </w:pPr>
            <w:r>
              <w:rPr>
                <w:sz w:val="20"/>
              </w:rPr>
              <w:t>Not available</w:t>
            </w:r>
          </w:p>
        </w:tc>
      </w:tr>
      <w:tr>
        <w:tc>
          <w:tcPr>
            <w:tcW w:type="dxa" w:w="2551"/>
            <w:shd w:val="clear" w:color="auto" w:fill="F5F5F5"/>
          </w:tcPr>
          <w:p>
            <w:pPr>
              <w:jc w:val="left"/>
            </w:pPr>
            <w:r>
              <w:rPr>
                <w:sz w:val="20"/>
              </w:rPr>
              <w:t>Build speed (clean)</w:t>
            </w:r>
          </w:p>
        </w:tc>
        <w:tc>
          <w:tcPr>
            <w:tcW w:type="dxa" w:w="3118"/>
            <w:shd w:val="clear" w:color="auto" w:fill="F5F5F5"/>
          </w:tcPr>
          <w:p>
            <w:pPr>
              <w:jc w:val="center"/>
            </w:pPr>
            <w:r>
              <w:rPr>
                <w:sz w:val="20"/>
              </w:rPr>
              <w:t>2,786ms avg — one compiler pass, no file I/O</w:t>
            </w:r>
          </w:p>
        </w:tc>
        <w:tc>
          <w:tcPr>
            <w:tcW w:type="dxa" w:w="3118"/>
            <w:shd w:val="clear" w:color="auto" w:fill="F5F5F5"/>
          </w:tcPr>
          <w:p>
            <w:pPr>
              <w:jc w:val="center"/>
            </w:pPr>
            <w:r>
              <w:rPr>
                <w:sz w:val="20"/>
              </w:rPr>
              <w:t>2,472ms avg — KSP + 30 generated files</w:t>
            </w:r>
          </w:p>
        </w:tc>
      </w:tr>
      <w:tr>
        <w:tc>
          <w:tcPr>
            <w:tcW w:type="dxa" w:w="2551"/>
          </w:tcPr>
          <w:p>
            <w:pPr>
              <w:jc w:val="left"/>
            </w:pPr>
            <w:r>
              <w:rPr>
                <w:sz w:val="20"/>
              </w:rPr>
              <w:t>Build speed at scale</w:t>
            </w:r>
          </w:p>
        </w:tc>
        <w:tc>
          <w:tcPr>
            <w:tcW w:type="dxa" w:w="3118"/>
          </w:tcPr>
          <w:p>
            <w:pPr>
              <w:jc w:val="center"/>
            </w:pPr>
            <w:r>
              <w:rPr>
                <w:sz w:val="20"/>
              </w:rPr>
              <w:t>Square: 20-56% faster vs Dagger</w:t>
            </w:r>
          </w:p>
        </w:tc>
        <w:tc>
          <w:tcPr>
            <w:tcW w:type="dxa" w:w="3118"/>
          </w:tcPr>
          <w:p>
            <w:pPr>
              <w:jc w:val="center"/>
            </w:pPr>
            <w:r>
              <w:rPr>
                <w:sz w:val="20"/>
              </w:rPr>
              <w:t>Bitkey: 170 KMP modules</w:t>
            </w:r>
          </w:p>
        </w:tc>
      </w:tr>
      <w:tr>
        <w:tc>
          <w:tcPr>
            <w:tcW w:type="dxa" w:w="2551"/>
            <w:shd w:val="clear" w:color="auto" w:fill="F5F5F5"/>
          </w:tcPr>
          <w:p>
            <w:pPr>
              <w:jc w:val="left"/>
            </w:pPr>
            <w:r>
              <w:rPr>
                <w:sz w:val="20"/>
              </w:rPr>
              <w:t>Runtime total (124 classes)</w:t>
            </w:r>
          </w:p>
        </w:tc>
        <w:tc>
          <w:tcPr>
            <w:tcW w:type="dxa" w:w="3118"/>
            <w:shd w:val="clear" w:color="auto" w:fill="F5F5F5"/>
          </w:tcPr>
          <w:p>
            <w:pPr>
              <w:jc w:val="center"/>
            </w:pPr>
            <w:r>
              <w:rPr>
                <w:sz w:val="20"/>
              </w:rPr>
              <w:t>7ms</w:t>
            </w:r>
          </w:p>
        </w:tc>
        <w:tc>
          <w:tcPr>
            <w:tcW w:type="dxa" w:w="3118"/>
            <w:shd w:val="clear" w:color="auto" w:fill="F5F5F5"/>
          </w:tcPr>
          <w:p>
            <w:pPr>
              <w:jc w:val="center"/>
            </w:pPr>
            <w:r>
              <w:rPr>
                <w:sz w:val="20"/>
              </w:rPr>
              <w:t>6ms</w:t>
            </w:r>
          </w:p>
        </w:tc>
      </w:tr>
      <w:tr>
        <w:tc>
          <w:tcPr>
            <w:tcW w:type="dxa" w:w="2551"/>
          </w:tcPr>
          <w:p>
            <w:pPr>
              <w:jc w:val="left"/>
            </w:pPr>
            <w:r>
              <w:rPr>
                <w:sz w:val="20"/>
              </w:rPr>
              <w:t>Component/Graph init</w:t>
            </w:r>
          </w:p>
        </w:tc>
        <w:tc>
          <w:tcPr>
            <w:tcW w:type="dxa" w:w="3118"/>
          </w:tcPr>
          <w:p>
            <w:pPr>
              <w:jc w:val="center"/>
            </w:pPr>
            <w:r>
              <w:rPr>
                <w:sz w:val="20"/>
              </w:rPr>
              <w:t>3.46ms</w:t>
            </w:r>
          </w:p>
        </w:tc>
        <w:tc>
          <w:tcPr>
            <w:tcW w:type="dxa" w:w="3118"/>
          </w:tcPr>
          <w:p>
            <w:pPr>
              <w:jc w:val="center"/>
            </w:pPr>
            <w:r>
              <w:rPr>
                <w:sz w:val="20"/>
              </w:rPr>
              <w:t>2.82ms</w:t>
            </w:r>
          </w:p>
        </w:tc>
      </w:tr>
      <w:tr>
        <w:tc>
          <w:tcPr>
            <w:tcW w:type="dxa" w:w="2551"/>
            <w:shd w:val="clear" w:color="auto" w:fill="F5F5F5"/>
          </w:tcPr>
          <w:p>
            <w:pPr>
              <w:jc w:val="left"/>
            </w:pPr>
            <w:r>
              <w:rPr>
                <w:sz w:val="20"/>
              </w:rPr>
              <w:t>ViewModel init (13)</w:t>
            </w:r>
          </w:p>
        </w:tc>
        <w:tc>
          <w:tcPr>
            <w:tcW w:type="dxa" w:w="3118"/>
            <w:shd w:val="clear" w:color="auto" w:fill="F5F5F5"/>
          </w:tcPr>
          <w:p>
            <w:pPr>
              <w:jc w:val="center"/>
            </w:pPr>
            <w:r>
              <w:rPr>
                <w:sz w:val="20"/>
              </w:rPr>
              <w:t>3.67ms</w:t>
            </w:r>
          </w:p>
        </w:tc>
        <w:tc>
          <w:tcPr>
            <w:tcW w:type="dxa" w:w="3118"/>
            <w:shd w:val="clear" w:color="auto" w:fill="F5F5F5"/>
          </w:tcPr>
          <w:p>
            <w:pPr>
              <w:jc w:val="center"/>
            </w:pPr>
            <w:r>
              <w:rPr>
                <w:sz w:val="20"/>
              </w:rPr>
              <w:t>3.67ms (identical)</w:t>
            </w:r>
          </w:p>
        </w:tc>
      </w:tr>
      <w:tr>
        <w:tc>
          <w:tcPr>
            <w:tcW w:type="dxa" w:w="2551"/>
          </w:tcPr>
          <w:p>
            <w:pPr>
              <w:jc w:val="left"/>
            </w:pPr>
            <w:r>
              <w:rPr>
                <w:sz w:val="20"/>
              </w:rPr>
              <w:t>Dagger/Hilt interop</w:t>
            </w:r>
          </w:p>
        </w:tc>
        <w:tc>
          <w:tcPr>
            <w:tcW w:type="dxa" w:w="3118"/>
          </w:tcPr>
          <w:p>
            <w:pPr>
              <w:jc w:val="center"/>
            </w:pPr>
            <w:r>
              <w:rPr>
                <w:sz w:val="20"/>
              </w:rPr>
              <w:t>Yes — includeDagger(), @Includes</w:t>
            </w:r>
          </w:p>
        </w:tc>
        <w:tc>
          <w:tcPr>
            <w:tcW w:type="dxa" w:w="3118"/>
          </w:tcPr>
          <w:p>
            <w:pPr>
              <w:jc w:val="center"/>
            </w:pPr>
            <w:r>
              <w:rPr>
                <w:sz w:val="20"/>
              </w:rPr>
              <w:t>No — must bridge manually</w:t>
            </w:r>
          </w:p>
        </w:tc>
      </w:tr>
      <w:tr>
        <w:tc>
          <w:tcPr>
            <w:tcW w:type="dxa" w:w="2551"/>
            <w:shd w:val="clear" w:color="auto" w:fill="F5F5F5"/>
          </w:tcPr>
          <w:p>
            <w:pPr>
              <w:jc w:val="left"/>
            </w:pPr>
            <w:r>
              <w:rPr>
                <w:sz w:val="20"/>
              </w:rPr>
              <w:t>Java code support</w:t>
            </w:r>
          </w:p>
        </w:tc>
        <w:tc>
          <w:tcPr>
            <w:tcW w:type="dxa" w:w="3118"/>
            <w:shd w:val="clear" w:color="auto" w:fill="F5F5F5"/>
          </w:tcPr>
          <w:p>
            <w:pPr>
              <w:jc w:val="center"/>
            </w:pPr>
            <w:r>
              <w:rPr>
                <w:sz w:val="20"/>
              </w:rPr>
              <w:t>Yes — reuses Dagger-generated Java factories</w:t>
            </w:r>
          </w:p>
        </w:tc>
        <w:tc>
          <w:tcPr>
            <w:tcW w:type="dxa" w:w="3118"/>
            <w:shd w:val="clear" w:color="auto" w:fill="F5F5F5"/>
          </w:tcPr>
          <w:p>
            <w:pPr>
              <w:jc w:val="center"/>
            </w:pPr>
            <w:r>
              <w:rPr>
                <w:sz w:val="20"/>
              </w:rPr>
              <w:t>Kotlin-only (KSP processes .kt files only)</w:t>
            </w:r>
          </w:p>
        </w:tc>
      </w:tr>
      <w:tr>
        <w:tc>
          <w:tcPr>
            <w:tcW w:type="dxa" w:w="2551"/>
          </w:tcPr>
          <w:p>
            <w:pPr>
              <w:jc w:val="left"/>
            </w:pPr>
            <w:r>
              <w:rPr>
                <w:sz w:val="20"/>
              </w:rPr>
              <w:t>javax/jakarta annotations</w:t>
            </w:r>
          </w:p>
        </w:tc>
        <w:tc>
          <w:tcPr>
            <w:tcW w:type="dxa" w:w="3118"/>
          </w:tcPr>
          <w:p>
            <w:pPr>
              <w:jc w:val="center"/>
            </w:pPr>
            <w:r>
              <w:rPr>
                <w:sz w:val="20"/>
              </w:rPr>
              <w:t>Yes — includeDagger(), includeJakarta()</w:t>
            </w:r>
          </w:p>
        </w:tc>
        <w:tc>
          <w:tcPr>
            <w:tcW w:type="dxa" w:w="3118"/>
          </w:tcPr>
          <w:p>
            <w:pPr>
              <w:jc w:val="center"/>
            </w:pPr>
            <w:r>
              <w:rPr>
                <w:sz w:val="20"/>
              </w:rPr>
              <w:t>javax.inject.* only in Kotlin files</w:t>
            </w:r>
          </w:p>
        </w:tc>
      </w:tr>
      <w:tr>
        <w:tc>
          <w:tcPr>
            <w:tcW w:type="dxa" w:w="2551"/>
            <w:shd w:val="clear" w:color="auto" w:fill="F5F5F5"/>
          </w:tcPr>
          <w:p>
            <w:pPr>
              <w:jc w:val="left"/>
            </w:pPr>
            <w:r>
              <w:rPr>
                <w:sz w:val="20"/>
              </w:rPr>
              <w:t>Custom scoping</w:t>
            </w:r>
          </w:p>
        </w:tc>
        <w:tc>
          <w:tcPr>
            <w:tcW w:type="dxa" w:w="3118"/>
            <w:shd w:val="clear" w:color="auto" w:fill="F5F5F5"/>
          </w:tcPr>
          <w:p>
            <w:pPr>
              <w:jc w:val="center"/>
            </w:pPr>
            <w:r>
              <w:rPr>
                <w:sz w:val="20"/>
              </w:rPr>
              <w:t>Yes — @Scope, @SingleIn, Graph Extensions</w:t>
            </w:r>
          </w:p>
        </w:tc>
        <w:tc>
          <w:tcPr>
            <w:tcW w:type="dxa" w:w="3118"/>
            <w:shd w:val="clear" w:color="auto" w:fill="F5F5F5"/>
          </w:tcPr>
          <w:p>
            <w:pPr>
              <w:jc w:val="center"/>
            </w:pPr>
            <w:r>
              <w:rPr>
                <w:sz w:val="20"/>
              </w:rPr>
              <w:t>Yes — @Scope, @SingleIn, @ContributesSubcomponent</w:t>
            </w:r>
          </w:p>
        </w:tc>
      </w:tr>
      <w:tr>
        <w:tc>
          <w:tcPr>
            <w:tcW w:type="dxa" w:w="2551"/>
          </w:tcPr>
          <w:p>
            <w:pPr>
              <w:jc w:val="left"/>
            </w:pPr>
            <w:r>
              <w:rPr>
                <w:sz w:val="20"/>
              </w:rPr>
              <w:t>Module merging</w:t>
            </w:r>
          </w:p>
        </w:tc>
        <w:tc>
          <w:tcPr>
            <w:tcW w:type="dxa" w:w="3118"/>
          </w:tcPr>
          <w:p>
            <w:pPr>
              <w:jc w:val="center"/>
            </w:pPr>
            <w:r>
              <w:rPr>
                <w:sz w:val="20"/>
              </w:rPr>
              <w:t>Yes — @ContributesTo</w:t>
            </w:r>
          </w:p>
        </w:tc>
        <w:tc>
          <w:tcPr>
            <w:tcW w:type="dxa" w:w="3118"/>
          </w:tcPr>
          <w:p>
            <w:pPr>
              <w:jc w:val="center"/>
            </w:pPr>
            <w:r>
              <w:rPr>
                <w:sz w:val="20"/>
              </w:rPr>
              <w:t>Yes — @ContributesTo, @ContributesBinding</w:t>
            </w:r>
          </w:p>
        </w:tc>
      </w:tr>
      <w:tr>
        <w:tc>
          <w:tcPr>
            <w:tcW w:type="dxa" w:w="2551"/>
            <w:shd w:val="clear" w:color="auto" w:fill="F5F5F5"/>
          </w:tcPr>
          <w:p>
            <w:pPr>
              <w:jc w:val="left"/>
            </w:pPr>
            <w:r>
              <w:rPr>
                <w:sz w:val="20"/>
              </w:rPr>
              <w:t>Assisted injection</w:t>
            </w:r>
          </w:p>
        </w:tc>
        <w:tc>
          <w:tcPr>
            <w:tcW w:type="dxa" w:w="3118"/>
            <w:shd w:val="clear" w:color="auto" w:fill="F5F5F5"/>
          </w:tcPr>
          <w:p>
            <w:pPr>
              <w:jc w:val="center"/>
            </w:pPr>
            <w:r>
              <w:rPr>
                <w:sz w:val="20"/>
              </w:rPr>
              <w:t>Yes — @Assisted + @AssistedFactory</w:t>
            </w:r>
          </w:p>
        </w:tc>
        <w:tc>
          <w:tcPr>
            <w:tcW w:type="dxa" w:w="3118"/>
            <w:shd w:val="clear" w:color="auto" w:fill="F5F5F5"/>
          </w:tcPr>
          <w:p>
            <w:pPr>
              <w:jc w:val="center"/>
            </w:pPr>
            <w:r>
              <w:rPr>
                <w:sz w:val="20"/>
              </w:rPr>
              <w:t>Yes — @Assisted, factory bound as lambda</w:t>
            </w:r>
          </w:p>
        </w:tc>
      </w:tr>
      <w:tr>
        <w:tc>
          <w:tcPr>
            <w:tcW w:type="dxa" w:w="2551"/>
          </w:tcPr>
          <w:p>
            <w:pPr>
              <w:jc w:val="left"/>
            </w:pPr>
            <w:r>
              <w:rPr>
                <w:sz w:val="20"/>
              </w:rPr>
              <w:t>Multibindings</w:t>
            </w:r>
          </w:p>
        </w:tc>
        <w:tc>
          <w:tcPr>
            <w:tcW w:type="dxa" w:w="3118"/>
          </w:tcPr>
          <w:p>
            <w:pPr>
              <w:jc w:val="center"/>
            </w:pPr>
            <w:r>
              <w:rPr>
                <w:sz w:val="20"/>
              </w:rPr>
              <w:t>Yes — @IntoSet, @IntoMap</w:t>
            </w:r>
          </w:p>
        </w:tc>
        <w:tc>
          <w:tcPr>
            <w:tcW w:type="dxa" w:w="3118"/>
          </w:tcPr>
          <w:p>
            <w:pPr>
              <w:jc w:val="center"/>
            </w:pPr>
            <w:r>
              <w:rPr>
                <w:sz w:val="20"/>
              </w:rPr>
              <w:t>Yes — via kotlin-inject</w:t>
            </w:r>
          </w:p>
        </w:tc>
      </w:tr>
      <w:tr>
        <w:tc>
          <w:tcPr>
            <w:tcW w:type="dxa" w:w="2551"/>
            <w:shd w:val="clear" w:color="auto" w:fill="F5F5F5"/>
          </w:tcPr>
          <w:p>
            <w:pPr>
              <w:jc w:val="left"/>
            </w:pPr>
            <w:r>
              <w:rPr>
                <w:sz w:val="20"/>
              </w:rPr>
              <w:t>Runtime lifecycle callbacks</w:t>
            </w:r>
          </w:p>
        </w:tc>
        <w:tc>
          <w:tcPr>
            <w:tcW w:type="dxa" w:w="3118"/>
            <w:shd w:val="clear" w:color="auto" w:fill="F5F5F5"/>
          </w:tcPr>
          <w:p>
            <w:pPr>
              <w:jc w:val="center"/>
            </w:pPr>
            <w:r>
              <w:rPr>
                <w:sz w:val="20"/>
              </w:rPr>
              <w:t>No</w:t>
            </w:r>
          </w:p>
        </w:tc>
        <w:tc>
          <w:tcPr>
            <w:tcW w:type="dxa" w:w="3118"/>
            <w:shd w:val="clear" w:color="auto" w:fill="F5F5F5"/>
          </w:tcPr>
          <w:p>
            <w:pPr>
              <w:jc w:val="center"/>
            </w:pPr>
            <w:r>
              <w:rPr>
                <w:sz w:val="20"/>
              </w:rPr>
              <w:t>Yes — via Amazon App Platform (Scoped interface)</w:t>
            </w:r>
          </w:p>
        </w:tc>
      </w:tr>
      <w:tr>
        <w:tc>
          <w:tcPr>
            <w:tcW w:type="dxa" w:w="2551"/>
          </w:tcPr>
          <w:p>
            <w:pPr>
              <w:jc w:val="left"/>
            </w:pPr>
            <w:r>
              <w:rPr>
                <w:sz w:val="20"/>
              </w:rPr>
              <w:t>Auto CoroutineScope per scope</w:t>
            </w:r>
          </w:p>
        </w:tc>
        <w:tc>
          <w:tcPr>
            <w:tcW w:type="dxa" w:w="3118"/>
          </w:tcPr>
          <w:p>
            <w:pPr>
              <w:jc w:val="center"/>
            </w:pPr>
            <w:r>
              <w:rPr>
                <w:sz w:val="20"/>
              </w:rPr>
              <w:t>No</w:t>
            </w:r>
          </w:p>
        </w:tc>
        <w:tc>
          <w:tcPr>
            <w:tcW w:type="dxa" w:w="3118"/>
          </w:tcPr>
          <w:p>
            <w:pPr>
              <w:jc w:val="center"/>
            </w:pPr>
            <w:r>
              <w:rPr>
                <w:sz w:val="20"/>
              </w:rPr>
              <w:t>Yes — via App Platform scope.launch</w:t>
            </w:r>
          </w:p>
        </w:tc>
      </w:tr>
      <w:tr>
        <w:tc>
          <w:tcPr>
            <w:tcW w:type="dxa" w:w="2551"/>
            <w:shd w:val="clear" w:color="auto" w:fill="F5F5F5"/>
          </w:tcPr>
          <w:p>
            <w:pPr>
              <w:jc w:val="left"/>
            </w:pPr>
            <w:r>
              <w:rPr>
                <w:sz w:val="20"/>
              </w:rPr>
              <w:t>KMP support</w:t>
            </w:r>
          </w:p>
        </w:tc>
        <w:tc>
          <w:tcPr>
            <w:tcW w:type="dxa" w:w="3118"/>
            <w:shd w:val="clear" w:color="auto" w:fill="F5F5F5"/>
          </w:tcPr>
          <w:p>
            <w:pPr>
              <w:jc w:val="center"/>
            </w:pPr>
            <w:r>
              <w:rPr>
                <w:sz w:val="20"/>
              </w:rPr>
              <w:t>JVM, iOS, JS, Wasm, Native</w:t>
            </w:r>
          </w:p>
        </w:tc>
        <w:tc>
          <w:tcPr>
            <w:tcW w:type="dxa" w:w="3118"/>
            <w:shd w:val="clear" w:color="auto" w:fill="F5F5F5"/>
          </w:tcPr>
          <w:p>
            <w:pPr>
              <w:jc w:val="center"/>
            </w:pPr>
            <w:r>
              <w:rPr>
                <w:sz w:val="20"/>
              </w:rPr>
              <w:t>JVM, iOS, JS, Wasm, Native</w:t>
            </w:r>
          </w:p>
        </w:tc>
      </w:tr>
      <w:tr>
        <w:tc>
          <w:tcPr>
            <w:tcW w:type="dxa" w:w="2551"/>
          </w:tcPr>
          <w:p>
            <w:pPr>
              <w:jc w:val="left"/>
            </w:pPr>
            <w:r>
              <w:rPr>
                <w:sz w:val="20"/>
              </w:rPr>
              <w:t>Backed by</w:t>
            </w:r>
          </w:p>
        </w:tc>
        <w:tc>
          <w:tcPr>
            <w:tcW w:type="dxa" w:w="3118"/>
          </w:tcPr>
          <w:p>
            <w:pPr>
              <w:jc w:val="center"/>
            </w:pPr>
            <w:r>
              <w:rPr>
                <w:sz w:val="20"/>
              </w:rPr>
              <w:t>Zac Sweers / Square</w:t>
            </w:r>
          </w:p>
        </w:tc>
        <w:tc>
          <w:tcPr>
            <w:tcW w:type="dxa" w:w="3118"/>
          </w:tcPr>
          <w:p>
            <w:pPr>
              <w:jc w:val="center"/>
            </w:pPr>
            <w:r>
              <w:rPr>
                <w:sz w:val="20"/>
              </w:rPr>
              <w:t>Ralf Wondratschek / Amazon</w:t>
            </w:r>
          </w:p>
        </w:tc>
      </w:tr>
      <w:tr>
        <w:tc>
          <w:tcPr>
            <w:tcW w:type="dxa" w:w="2551"/>
            <w:shd w:val="clear" w:color="auto" w:fill="F5F5F5"/>
          </w:tcPr>
          <w:p>
            <w:pPr>
              <w:jc w:val="left"/>
            </w:pPr>
            <w:r>
              <w:rPr>
                <w:sz w:val="20"/>
              </w:rPr>
              <w:t>Production scale</w:t>
            </w:r>
          </w:p>
        </w:tc>
        <w:tc>
          <w:tcPr>
            <w:tcW w:type="dxa" w:w="3118"/>
            <w:shd w:val="clear" w:color="auto" w:fill="F5F5F5"/>
          </w:tcPr>
          <w:p>
            <w:pPr>
              <w:jc w:val="center"/>
            </w:pPr>
            <w:r>
              <w:rPr>
                <w:sz w:val="20"/>
              </w:rPr>
              <w:t>Square: 7,000 modules, 22 apps</w:t>
            </w:r>
          </w:p>
        </w:tc>
        <w:tc>
          <w:tcPr>
            <w:tcW w:type="dxa" w:w="3118"/>
            <w:shd w:val="clear" w:color="auto" w:fill="F5F5F5"/>
          </w:tcPr>
          <w:p>
            <w:pPr>
              <w:jc w:val="center"/>
            </w:pPr>
            <w:r>
              <w:rPr>
                <w:sz w:val="20"/>
              </w:rPr>
              <w:t>Bitkey: 170 KMP modules</w:t>
            </w:r>
          </w:p>
        </w:tc>
      </w:tr>
    </w:tbl>
    <w:p/>
    <w:p>
      <w:r>
        <w:rPr>
          <w:b/>
        </w:rPr>
        <w:t xml:space="preserve">Summary: </w:t>
      </w:r>
      <w:r>
        <w:t>Both are excellent compile-time KMP DI solutions with nearly identical runtime performance (6ms vs 7ms for 124 classes). Metro is slightly slower at compile time (2,786ms vs 2,472ms) but generates zero files and has native Dagger interop. kotlin-inject-anvil generates 30 small files, offers debuggable generated code, and has @ContributesBinding for auto-discovery across modules. At runtime, both produce functionally equivalent code — direct constructor calls and volatile field reads.</w:t>
      </w:r>
    </w:p>
    <w:p/>
    <w:p>
      <w:pPr>
        <w:pStyle w:val="Heading2"/>
      </w:pPr>
      <w:r>
        <w:rPr>
          <w:color w:val="1A237E"/>
        </w:rPr>
        <w:t>Lifecycle Awareness (All 4 Frameworks)</w:t>
      </w:r>
    </w:p>
    <w:p>
      <w:r>
        <w:t>Lifecycle awareness — who manages when objects are created, destroyed, and survive configuration changes — is a critical differentiator, especially for Android development: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Aspect</w:t>
            </w:r>
          </w:p>
        </w:tc>
        <w:tc>
          <w:tcPr>
            <w:tcW w:type="dxa" w:w="1587"/>
            <w:shd w:val="clear" w:color="auto" w:fill="1A237E"/>
          </w:tcPr>
          <w:p>
            <w:pPr>
              <w:jc w:val="center"/>
            </w:pPr>
            <w:r>
              <w:rPr>
                <w:b/>
                <w:color w:val="FFFFFF"/>
                <w:sz w:val="20"/>
              </w:rPr>
              <w:t>Hilt</w:t>
            </w:r>
          </w:p>
        </w:tc>
        <w:tc>
          <w:tcPr>
            <w:tcW w:type="dxa" w:w="1587"/>
            <w:shd w:val="clear" w:color="auto" w:fill="1A237E"/>
          </w:tcPr>
          <w:p>
            <w:pPr>
              <w:jc w:val="center"/>
            </w:pPr>
            <w:r>
              <w:rPr>
                <w:b/>
                <w:color w:val="FFFFFF"/>
                <w:sz w:val="20"/>
              </w:rPr>
              <w:t>Metro</w:t>
            </w:r>
          </w:p>
        </w:tc>
        <w:tc>
          <w:tcPr>
            <w:tcW w:type="dxa" w:w="1814"/>
            <w:shd w:val="clear" w:color="auto" w:fill="1A237E"/>
          </w:tcPr>
          <w:p>
            <w:pPr>
              <w:jc w:val="center"/>
            </w:pPr>
            <w:r>
              <w:rPr>
                <w:b/>
                <w:color w:val="FFFFFF"/>
                <w:sz w:val="20"/>
              </w:rPr>
              <w:t>kotlin-inject-anvil</w:t>
            </w:r>
          </w:p>
        </w:tc>
        <w:tc>
          <w:tcPr>
            <w:tcW w:type="dxa" w:w="1587"/>
            <w:shd w:val="clear" w:color="auto" w:fill="1A237E"/>
          </w:tcPr>
          <w:p>
            <w:pPr>
              <w:jc w:val="center"/>
            </w:pPr>
            <w:r>
              <w:rPr>
                <w:b/>
                <w:color w:val="FFFFFF"/>
                <w:sz w:val="20"/>
              </w:rPr>
              <w:t>Koin</w:t>
            </w:r>
          </w:p>
        </w:tc>
      </w:tr>
      <w:tr>
        <w:tc>
          <w:tcPr>
            <w:tcW w:type="dxa" w:w="2268"/>
          </w:tcPr>
          <w:p>
            <w:pPr>
              <w:jc w:val="left"/>
            </w:pPr>
            <w:r>
              <w:rPr>
                <w:sz w:val="20"/>
              </w:rPr>
              <w:t>Automatic lifecycle management</w:t>
            </w:r>
          </w:p>
        </w:tc>
        <w:tc>
          <w:tcPr>
            <w:tcW w:type="dxa" w:w="1587"/>
          </w:tcPr>
          <w:p>
            <w:pPr>
              <w:jc w:val="center"/>
            </w:pPr>
            <w:r>
              <w:rPr>
                <w:sz w:val="20"/>
              </w:rPr>
              <w:t>Yes — generated code hooks into Android callbacks</w:t>
            </w:r>
          </w:p>
        </w:tc>
        <w:tc>
          <w:tcPr>
            <w:tcW w:type="dxa" w:w="1587"/>
          </w:tcPr>
          <w:p>
            <w:pPr>
              <w:jc w:val="center"/>
            </w:pPr>
            <w:r>
              <w:rPr>
                <w:sz w:val="20"/>
              </w:rPr>
              <w:t>No — manual graph creation/destruction</w:t>
            </w:r>
          </w:p>
        </w:tc>
        <w:tc>
          <w:tcPr>
            <w:tcW w:type="dxa" w:w="1814"/>
          </w:tcPr>
          <w:p>
            <w:pPr>
              <w:jc w:val="center"/>
            </w:pPr>
            <w:r>
              <w:rPr>
                <w:sz w:val="20"/>
              </w:rPr>
              <w:t>No — manual (App Platform adds callbacks)</w:t>
            </w:r>
          </w:p>
        </w:tc>
        <w:tc>
          <w:tcPr>
            <w:tcW w:type="dxa" w:w="1587"/>
          </w:tcPr>
          <w:p>
            <w:pPr>
              <w:jc w:val="center"/>
            </w:pPr>
            <w:r>
              <w:rPr>
                <w:sz w:val="20"/>
              </w:rPr>
              <w:t>Partial — viewModel() is auto, scopes are manual</w:t>
            </w:r>
          </w:p>
        </w:tc>
      </w:tr>
      <w:tr>
        <w:tc>
          <w:tcPr>
            <w:tcW w:type="dxa" w:w="2268"/>
            <w:shd w:val="clear" w:color="auto" w:fill="F5F5F5"/>
          </w:tcPr>
          <w:p>
            <w:pPr>
              <w:jc w:val="left"/>
            </w:pPr>
            <w:r>
              <w:rPr>
                <w:sz w:val="20"/>
              </w:rPr>
              <w:t>Predefined scope hierarchy</w:t>
            </w:r>
          </w:p>
        </w:tc>
        <w:tc>
          <w:tcPr>
            <w:tcW w:type="dxa" w:w="1587"/>
            <w:shd w:val="clear" w:color="auto" w:fill="F5F5F5"/>
          </w:tcPr>
          <w:p>
            <w:pPr>
              <w:jc w:val="center"/>
            </w:pPr>
            <w:r>
              <w:rPr>
                <w:sz w:val="20"/>
              </w:rPr>
              <w:t>Yes — 6 levels (Singleton → View)</w:t>
            </w:r>
          </w:p>
        </w:tc>
        <w:tc>
          <w:tcPr>
            <w:tcW w:type="dxa" w:w="1587"/>
            <w:shd w:val="clear" w:color="auto" w:fill="F5F5F5"/>
          </w:tcPr>
          <w:p>
            <w:pPr>
              <w:jc w:val="center"/>
            </w:pPr>
            <w:r>
              <w:rPr>
                <w:sz w:val="20"/>
              </w:rPr>
              <w:t>No — Graph Extensions (you define)</w:t>
            </w:r>
          </w:p>
        </w:tc>
        <w:tc>
          <w:tcPr>
            <w:tcW w:type="dxa" w:w="1814"/>
            <w:shd w:val="clear" w:color="auto" w:fill="F5F5F5"/>
          </w:tcPr>
          <w:p>
            <w:pPr>
              <w:jc w:val="center"/>
            </w:pPr>
            <w:r>
              <w:rPr>
                <w:sz w:val="20"/>
              </w:rPr>
              <w:t>No — you define scopes</w:t>
            </w:r>
          </w:p>
        </w:tc>
        <w:tc>
          <w:tcPr>
            <w:tcW w:type="dxa" w:w="1587"/>
            <w:shd w:val="clear" w:color="auto" w:fill="F5F5F5"/>
          </w:tcPr>
          <w:p>
            <w:pPr>
              <w:jc w:val="center"/>
            </w:pPr>
            <w:r>
              <w:rPr>
                <w:sz w:val="20"/>
              </w:rPr>
              <w:t>No — you define modules</w:t>
            </w:r>
          </w:p>
        </w:tc>
      </w:tr>
      <w:tr>
        <w:tc>
          <w:tcPr>
            <w:tcW w:type="dxa" w:w="2268"/>
          </w:tcPr>
          <w:p>
            <w:pPr>
              <w:jc w:val="left"/>
            </w:pPr>
            <w:r>
              <w:rPr>
                <w:sz w:val="20"/>
              </w:rPr>
              <w:t>ViewModel support</w:t>
            </w:r>
          </w:p>
        </w:tc>
        <w:tc>
          <w:tcPr>
            <w:tcW w:type="dxa" w:w="1587"/>
          </w:tcPr>
          <w:p>
            <w:pPr>
              <w:jc w:val="center"/>
            </w:pPr>
            <w:r>
              <w:rPr>
                <w:sz w:val="20"/>
              </w:rPr>
              <w:t>@HiltViewModel — zero boilerplate</w:t>
            </w:r>
          </w:p>
        </w:tc>
        <w:tc>
          <w:tcPr>
            <w:tcW w:type="dxa" w:w="1587"/>
          </w:tcPr>
          <w:p>
            <w:pPr>
              <w:jc w:val="center"/>
            </w:pPr>
            <w:r>
              <w:rPr>
                <w:sz w:val="20"/>
              </w:rPr>
              <w:t>MetroViewModelFactory (metrox-viewmodel)</w:t>
            </w:r>
          </w:p>
        </w:tc>
        <w:tc>
          <w:tcPr>
            <w:tcW w:type="dxa" w:w="1814"/>
          </w:tcPr>
          <w:p>
            <w:pPr>
              <w:jc w:val="center"/>
            </w:pPr>
            <w:r>
              <w:rPr>
                <w:sz w:val="20"/>
              </w:rPr>
              <w:t>@ContributesViewModel (3rd party lib)</w:t>
            </w:r>
          </w:p>
        </w:tc>
        <w:tc>
          <w:tcPr>
            <w:tcW w:type="dxa" w:w="1587"/>
          </w:tcPr>
          <w:p>
            <w:pPr>
              <w:jc w:val="center"/>
            </w:pPr>
            <w:r>
              <w:rPr>
                <w:sz w:val="20"/>
              </w:rPr>
              <w:t>viewModel { } DSL</w:t>
            </w:r>
          </w:p>
        </w:tc>
      </w:tr>
      <w:tr>
        <w:tc>
          <w:tcPr>
            <w:tcW w:type="dxa" w:w="2268"/>
            <w:shd w:val="clear" w:color="auto" w:fill="F5F5F5"/>
          </w:tcPr>
          <w:p>
            <w:pPr>
              <w:jc w:val="left"/>
            </w:pPr>
            <w:r>
              <w:rPr>
                <w:sz w:val="20"/>
              </w:rPr>
              <w:t>Survives rotation</w:t>
            </w:r>
          </w:p>
        </w:tc>
        <w:tc>
          <w:tcPr>
            <w:tcW w:type="dxa" w:w="1587"/>
            <w:shd w:val="clear" w:color="auto" w:fill="F5F5F5"/>
          </w:tcPr>
          <w:p>
            <w:pPr>
              <w:jc w:val="center"/>
            </w:pPr>
            <w:r>
              <w:rPr>
                <w:sz w:val="20"/>
              </w:rPr>
              <w:t>Automatic (ActivityRetainedComponent)</w:t>
            </w:r>
          </w:p>
        </w:tc>
        <w:tc>
          <w:tcPr>
            <w:tcW w:type="dxa" w:w="1587"/>
            <w:shd w:val="clear" w:color="auto" w:fill="F5F5F5"/>
          </w:tcPr>
          <w:p>
            <w:pPr>
              <w:jc w:val="center"/>
            </w:pPr>
            <w:r>
              <w:rPr>
                <w:sz w:val="20"/>
              </w:rPr>
              <w:t>Via ViewModelProvider (manual setup)</w:t>
            </w:r>
          </w:p>
        </w:tc>
        <w:tc>
          <w:tcPr>
            <w:tcW w:type="dxa" w:w="1814"/>
            <w:shd w:val="clear" w:color="auto" w:fill="F5F5F5"/>
          </w:tcPr>
          <w:p>
            <w:pPr>
              <w:jc w:val="center"/>
            </w:pPr>
            <w:r>
              <w:rPr>
                <w:sz w:val="20"/>
              </w:rPr>
              <w:t>Via ViewModelProvider (manual setup)</w:t>
            </w:r>
          </w:p>
        </w:tc>
        <w:tc>
          <w:tcPr>
            <w:tcW w:type="dxa" w:w="1587"/>
            <w:shd w:val="clear" w:color="auto" w:fill="F5F5F5"/>
          </w:tcPr>
          <w:p>
            <w:pPr>
              <w:jc w:val="center"/>
            </w:pPr>
            <w:r>
              <w:rPr>
                <w:sz w:val="20"/>
              </w:rPr>
              <w:t>activityRetainedScope()</w:t>
            </w:r>
          </w:p>
        </w:tc>
      </w:tr>
      <w:tr>
        <w:tc>
          <w:tcPr>
            <w:tcW w:type="dxa" w:w="2268"/>
          </w:tcPr>
          <w:p>
            <w:pPr>
              <w:jc w:val="left"/>
            </w:pPr>
            <w:r>
              <w:rPr>
                <w:sz w:val="20"/>
              </w:rPr>
              <w:t>Compile-time scope validation</w:t>
            </w:r>
          </w:p>
        </w:tc>
        <w:tc>
          <w:tcPr>
            <w:tcW w:type="dxa" w:w="1587"/>
          </w:tcPr>
          <w:p>
            <w:pPr>
              <w:jc w:val="center"/>
            </w:pPr>
            <w:r>
              <w:rPr>
                <w:sz w:val="20"/>
              </w:rPr>
              <w:t>Yes</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No (runtime crash)</w:t>
            </w:r>
          </w:p>
        </w:tc>
      </w:tr>
      <w:tr>
        <w:tc>
          <w:tcPr>
            <w:tcW w:type="dxa" w:w="2268"/>
            <w:shd w:val="clear" w:color="auto" w:fill="F5F5F5"/>
          </w:tcPr>
          <w:p>
            <w:pPr>
              <w:jc w:val="left"/>
            </w:pPr>
            <w:r>
              <w:rPr>
                <w:sz w:val="20"/>
              </w:rPr>
              <w:t>Runtime lifecycle callbacks</w:t>
            </w:r>
          </w:p>
        </w:tc>
        <w:tc>
          <w:tcPr>
            <w:tcW w:type="dxa" w:w="1587"/>
            <w:shd w:val="clear" w:color="auto" w:fill="F5F5F5"/>
          </w:tcPr>
          <w:p>
            <w:pPr>
              <w:jc w:val="center"/>
            </w:pPr>
            <w:r>
              <w:rPr>
                <w:sz w:val="20"/>
              </w:rPr>
              <w:t>Implicit (generated code)</w:t>
            </w:r>
          </w:p>
        </w:tc>
        <w:tc>
          <w:tcPr>
            <w:tcW w:type="dxa" w:w="1587"/>
            <w:shd w:val="clear" w:color="auto" w:fill="F5F5F5"/>
          </w:tcPr>
          <w:p>
            <w:pPr>
              <w:jc w:val="center"/>
            </w:pPr>
            <w:r>
              <w:rPr>
                <w:sz w:val="20"/>
              </w:rPr>
              <w:t>Not available</w:t>
            </w:r>
          </w:p>
        </w:tc>
        <w:tc>
          <w:tcPr>
            <w:tcW w:type="dxa" w:w="1814"/>
            <w:shd w:val="clear" w:color="auto" w:fill="F5F5F5"/>
          </w:tcPr>
          <w:p>
            <w:pPr>
              <w:jc w:val="center"/>
            </w:pPr>
            <w:r>
              <w:rPr>
                <w:sz w:val="20"/>
              </w:rPr>
              <w:t>Yes — Scoped.onEnterScope/onExitScope (App Platform)</w:t>
            </w:r>
          </w:p>
        </w:tc>
        <w:tc>
          <w:tcPr>
            <w:tcW w:type="dxa" w:w="1587"/>
            <w:shd w:val="clear" w:color="auto" w:fill="F5F5F5"/>
          </w:tcPr>
          <w:p>
            <w:pPr>
              <w:jc w:val="center"/>
            </w:pPr>
            <w:r>
              <w:rPr>
                <w:sz w:val="20"/>
              </w:rPr>
              <w:t>No</w:t>
            </w:r>
          </w:p>
        </w:tc>
      </w:tr>
      <w:tr>
        <w:tc>
          <w:tcPr>
            <w:tcW w:type="dxa" w:w="2268"/>
          </w:tcPr>
          <w:p>
            <w:pPr>
              <w:jc w:val="left"/>
            </w:pPr>
            <w:r>
              <w:rPr>
                <w:sz w:val="20"/>
              </w:rPr>
              <w:t>Auto CoroutineScope per DI scope</w:t>
            </w:r>
          </w:p>
        </w:tc>
        <w:tc>
          <w:tcPr>
            <w:tcW w:type="dxa" w:w="1587"/>
          </w:tcPr>
          <w:p>
            <w:pPr>
              <w:jc w:val="center"/>
            </w:pPr>
            <w:r>
              <w:rPr>
                <w:sz w:val="20"/>
              </w:rPr>
              <w:t>No</w:t>
            </w:r>
          </w:p>
        </w:tc>
        <w:tc>
          <w:tcPr>
            <w:tcW w:type="dxa" w:w="1587"/>
          </w:tcPr>
          <w:p>
            <w:pPr>
              <w:jc w:val="center"/>
            </w:pPr>
            <w:r>
              <w:rPr>
                <w:sz w:val="20"/>
              </w:rPr>
              <w:t>No</w:t>
            </w:r>
          </w:p>
        </w:tc>
        <w:tc>
          <w:tcPr>
            <w:tcW w:type="dxa" w:w="1814"/>
          </w:tcPr>
          <w:p>
            <w:pPr>
              <w:jc w:val="center"/>
            </w:pPr>
            <w:r>
              <w:rPr>
                <w:sz w:val="20"/>
              </w:rPr>
              <w:t>Yes — scope.launch (App Platform)</w:t>
            </w:r>
          </w:p>
        </w:tc>
        <w:tc>
          <w:tcPr>
            <w:tcW w:type="dxa" w:w="1587"/>
          </w:tcPr>
          <w:p>
            <w:pPr>
              <w:jc w:val="center"/>
            </w:pPr>
            <w:r>
              <w:rPr>
                <w:sz w:val="20"/>
              </w:rPr>
              <w:t>No</w:t>
            </w:r>
          </w:p>
        </w:tc>
      </w:tr>
      <w:tr>
        <w:tc>
          <w:tcPr>
            <w:tcW w:type="dxa" w:w="2268"/>
            <w:shd w:val="clear" w:color="auto" w:fill="F5F5F5"/>
          </w:tcPr>
          <w:p>
            <w:pPr>
              <w:jc w:val="left"/>
            </w:pPr>
            <w:r>
              <w:rPr>
                <w:sz w:val="20"/>
              </w:rPr>
              <w:t>Prevents scope leak at compile time</w:t>
            </w:r>
          </w:p>
        </w:tc>
        <w:tc>
          <w:tcPr>
            <w:tcW w:type="dxa" w:w="1587"/>
            <w:shd w:val="clear" w:color="auto" w:fill="F5F5F5"/>
          </w:tcPr>
          <w:p>
            <w:pPr>
              <w:jc w:val="center"/>
            </w:pPr>
            <w:r>
              <w:rPr>
                <w:sz w:val="20"/>
              </w:rPr>
              <w:t>Yes — enforced hierarchy</w:t>
            </w:r>
          </w:p>
        </w:tc>
        <w:tc>
          <w:tcPr>
            <w:tcW w:type="dxa" w:w="1587"/>
            <w:shd w:val="clear" w:color="auto" w:fill="F5F5F5"/>
          </w:tcPr>
          <w:p>
            <w:pPr>
              <w:jc w:val="center"/>
            </w:pPr>
            <w:r>
              <w:rPr>
                <w:sz w:val="20"/>
              </w:rPr>
              <w:t>Yes — @GraphPrivate</w:t>
            </w:r>
          </w:p>
        </w:tc>
        <w:tc>
          <w:tcPr>
            <w:tcW w:type="dxa" w:w="1814"/>
            <w:shd w:val="clear" w:color="auto" w:fill="F5F5F5"/>
          </w:tcPr>
          <w:p>
            <w:pPr>
              <w:jc w:val="center"/>
            </w:pPr>
            <w:r>
              <w:rPr>
                <w:sz w:val="20"/>
              </w:rPr>
              <w:t>Partial — scope markers</w:t>
            </w:r>
          </w:p>
        </w:tc>
        <w:tc>
          <w:tcPr>
            <w:tcW w:type="dxa" w:w="1587"/>
            <w:shd w:val="clear" w:color="auto" w:fill="F5F5F5"/>
          </w:tcPr>
          <w:p>
            <w:pPr>
              <w:jc w:val="center"/>
            </w:pPr>
            <w:r>
              <w:rPr>
                <w:sz w:val="20"/>
              </w:rPr>
              <w:t>No</w:t>
            </w:r>
          </w:p>
        </w:tc>
      </w:tr>
      <w:tr>
        <w:tc>
          <w:tcPr>
            <w:tcW w:type="dxa" w:w="2268"/>
          </w:tcPr>
          <w:p>
            <w:pPr>
              <w:jc w:val="left"/>
            </w:pPr>
            <w:r>
              <w:rPr>
                <w:sz w:val="20"/>
              </w:rPr>
              <w:t>KMP compatible</w:t>
            </w:r>
          </w:p>
        </w:tc>
        <w:tc>
          <w:tcPr>
            <w:tcW w:type="dxa" w:w="1587"/>
          </w:tcPr>
          <w:p>
            <w:pPr>
              <w:jc w:val="center"/>
            </w:pPr>
            <w:r>
              <w:rPr>
                <w:sz w:val="20"/>
              </w:rPr>
              <w:t>No — Android only</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Yes</w:t>
            </w:r>
          </w:p>
        </w:tc>
      </w:tr>
    </w:tbl>
    <w:p/>
    <w:p>
      <w:r>
        <w:rPr>
          <w:b/>
        </w:rPr>
        <w:t xml:space="preserve">Key insight: </w:t>
      </w:r>
      <w:r>
        <w:t>Hilt is the only framework with fully automatic Android lifecycle management. For KMP projects, kotlin-inject-anvil + Amazon App Platform provides the closest equivalent with explicit lifecycle callbacks (onEnterScope/onExitScope). Metro and Koin rely on the developer to manage graph/scope creation and destruction at the right lifecycle points. For modern single-Activity + Compose apps, all four behave similarly because ViewModel lifecycle is handled by Android's ViewModelProvider, which all frameworks integrate with.</w:t>
      </w:r>
    </w:p>
    <w:p/>
    <w:p>
      <w:pPr>
        <w:pStyle w:val="Heading2"/>
      </w:pPr>
      <w:r>
        <w:rPr>
          <w:color w:val="1A237E"/>
        </w:rPr>
        <w:t>Java Code &amp; Dagger/Hilt Interop</w:t>
      </w:r>
    </w:p>
    <w:p>
      <w:r>
        <w:t>For teams with existing Dagger/Hilt codebases migrating to KMP, interop capability determines migration effort: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701"/>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kotlin-inject-anvil</w:t>
            </w:r>
          </w:p>
        </w:tc>
        <w:tc>
          <w:tcPr>
            <w:tcW w:type="dxa" w:w="1417"/>
            <w:shd w:val="clear" w:color="auto" w:fill="1A237E"/>
          </w:tcPr>
          <w:p>
            <w:pPr>
              <w:jc w:val="center"/>
            </w:pPr>
            <w:r>
              <w:rPr>
                <w:b/>
                <w:color w:val="FFFFFF"/>
                <w:sz w:val="20"/>
              </w:rPr>
              <w:t>Koin</w:t>
            </w:r>
          </w:p>
        </w:tc>
      </w:tr>
      <w:tr>
        <w:tc>
          <w:tcPr>
            <w:tcW w:type="dxa" w:w="2551"/>
          </w:tcPr>
          <w:p>
            <w:pPr>
              <w:jc w:val="left"/>
            </w:pPr>
            <w:r>
              <w:rPr>
                <w:sz w:val="20"/>
              </w:rPr>
              <w:t>Share graph with Dagger components</w:t>
            </w:r>
          </w:p>
        </w:tc>
        <w:tc>
          <w:tcPr>
            <w:tcW w:type="dxa" w:w="1417"/>
          </w:tcPr>
          <w:p>
            <w:pPr>
              <w:jc w:val="center"/>
            </w:pPr>
            <w:r>
              <w:rPr>
                <w:sz w:val="20"/>
              </w:rPr>
              <w:t>N/A (is Dagger)</w:t>
            </w:r>
          </w:p>
        </w:tc>
        <w:tc>
          <w:tcPr>
            <w:tcW w:type="dxa" w:w="1701"/>
          </w:tcPr>
          <w:p>
            <w:pPr>
              <w:jc w:val="center"/>
            </w:pPr>
            <w:r>
              <w:rPr>
                <w:sz w:val="20"/>
              </w:rPr>
              <w:t>Yes — @Includes daggerComponent</w:t>
            </w:r>
          </w:p>
        </w:tc>
        <w:tc>
          <w:tcPr>
            <w:tcW w:type="dxa" w:w="1701"/>
          </w:tcPr>
          <w:p>
            <w:pPr>
              <w:jc w:val="center"/>
            </w:pPr>
            <w:r>
              <w:rPr>
                <w:sz w:val="20"/>
              </w:rPr>
              <w:t>No — manual bridge required</w:t>
            </w:r>
          </w:p>
        </w:tc>
        <w:tc>
          <w:tcPr>
            <w:tcW w:type="dxa" w:w="1417"/>
          </w:tcPr>
          <w:p>
            <w:pPr>
              <w:jc w:val="center"/>
            </w:pPr>
            <w:r>
              <w:rPr>
                <w:sz w:val="20"/>
              </w:rPr>
              <w:t>No — manual bridge required</w:t>
            </w:r>
          </w:p>
        </w:tc>
      </w:tr>
      <w:tr>
        <w:tc>
          <w:tcPr>
            <w:tcW w:type="dxa" w:w="2551"/>
            <w:shd w:val="clear" w:color="auto" w:fill="F5F5F5"/>
          </w:tcPr>
          <w:p>
            <w:pPr>
              <w:jc w:val="left"/>
            </w:pPr>
            <w:r>
              <w:rPr>
                <w:sz w:val="20"/>
              </w:rPr>
              <w:t>Understand javax.inject.Inject</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includeDagger()</w:t>
            </w:r>
          </w:p>
        </w:tc>
        <w:tc>
          <w:tcPr>
            <w:tcW w:type="dxa" w:w="1701"/>
            <w:shd w:val="clear" w:color="auto" w:fill="F5F5F5"/>
          </w:tcPr>
          <w:p>
            <w:pPr>
              <w:jc w:val="center"/>
            </w:pPr>
            <w:r>
              <w:rPr>
                <w:sz w:val="20"/>
              </w:rPr>
              <w:t>Only in Kotlin files</w:t>
            </w:r>
          </w:p>
        </w:tc>
        <w:tc>
          <w:tcPr>
            <w:tcW w:type="dxa" w:w="1417"/>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1417"/>
          </w:tcPr>
          <w:p>
            <w:pPr>
              <w:jc w:val="center"/>
            </w:pPr>
            <w:r>
              <w:rPr>
                <w:sz w:val="20"/>
              </w:rPr>
              <w:t>No</w:t>
            </w:r>
          </w:p>
        </w:tc>
        <w:tc>
          <w:tcPr>
            <w:tcW w:type="dxa" w:w="1701"/>
          </w:tcPr>
          <w:p>
            <w:pPr>
              <w:jc w:val="center"/>
            </w:pPr>
            <w:r>
              <w:rPr>
                <w:sz w:val="20"/>
              </w:rPr>
              <w:t>Yes — includeJakarta()</w:t>
            </w:r>
          </w:p>
        </w:tc>
        <w:tc>
          <w:tcPr>
            <w:tcW w:type="dxa" w:w="1701"/>
          </w:tcPr>
          <w:p>
            <w:pPr>
              <w:jc w:val="center"/>
            </w:pPr>
            <w:r>
              <w:rPr>
                <w:sz w:val="20"/>
              </w:rPr>
              <w:t>No</w:t>
            </w:r>
          </w:p>
        </w:tc>
        <w:tc>
          <w:tcPr>
            <w:tcW w:type="dxa" w:w="1417"/>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zero extra code</w:t>
            </w:r>
          </w:p>
        </w:tc>
        <w:tc>
          <w:tcPr>
            <w:tcW w:type="dxa" w:w="1701"/>
            <w:shd w:val="clear" w:color="auto" w:fill="F5F5F5"/>
          </w:tcPr>
          <w:p>
            <w:pPr>
              <w:jc w:val="center"/>
            </w:pPr>
            <w:r>
              <w:rPr>
                <w:sz w:val="20"/>
              </w:rPr>
              <w:t>No — must wrap with @Provides</w:t>
            </w:r>
          </w:p>
        </w:tc>
        <w:tc>
          <w:tcPr>
            <w:tcW w:type="dxa" w:w="1417"/>
            <w:shd w:val="clear" w:color="auto" w:fill="F5F5F5"/>
          </w:tcPr>
          <w:p>
            <w:pPr>
              <w:jc w:val="center"/>
            </w:pPr>
            <w:r>
              <w:rPr>
                <w:sz w:val="20"/>
              </w:rPr>
              <w:t>No</w:t>
            </w:r>
          </w:p>
        </w:tc>
      </w:tr>
      <w:tr>
        <w:tc>
          <w:tcPr>
            <w:tcW w:type="dxa" w:w="2551"/>
          </w:tcPr>
          <w:p>
            <w:pPr>
              <w:jc w:val="left"/>
            </w:pPr>
            <w:r>
              <w:rPr>
                <w:sz w:val="20"/>
              </w:rPr>
              <w:t>Process .java source files</w:t>
            </w:r>
          </w:p>
        </w:tc>
        <w:tc>
          <w:tcPr>
            <w:tcW w:type="dxa" w:w="1417"/>
          </w:tcPr>
          <w:p>
            <w:pPr>
              <w:jc w:val="center"/>
            </w:pPr>
            <w:r>
              <w:rPr>
                <w:sz w:val="20"/>
              </w:rPr>
              <w:t>Yes (via KSP/KAPT)</w:t>
            </w:r>
          </w:p>
        </w:tc>
        <w:tc>
          <w:tcPr>
            <w:tcW w:type="dxa" w:w="1701"/>
          </w:tcPr>
          <w:p>
            <w:pPr>
              <w:jc w:val="center"/>
            </w:pPr>
            <w:r>
              <w:rPr>
                <w:sz w:val="20"/>
              </w:rPr>
              <w:t>No (Kotlin compiler plugin)</w:t>
            </w:r>
          </w:p>
        </w:tc>
        <w:tc>
          <w:tcPr>
            <w:tcW w:type="dxa" w:w="1701"/>
          </w:tcPr>
          <w:p>
            <w:pPr>
              <w:jc w:val="center"/>
            </w:pPr>
            <w:r>
              <w:rPr>
                <w:sz w:val="20"/>
              </w:rPr>
              <w:t>No (KSP = Kotlin only)</w:t>
            </w:r>
          </w:p>
        </w:tc>
        <w:tc>
          <w:tcPr>
            <w:tcW w:type="dxa" w:w="1417"/>
          </w:tcPr>
          <w:p>
            <w:pPr>
              <w:jc w:val="center"/>
            </w:pPr>
            <w:r>
              <w:rPr>
                <w:sz w:val="20"/>
              </w:rPr>
              <w:t>N/A (no processing)</w:t>
            </w:r>
          </w:p>
        </w:tc>
      </w:tr>
      <w:tr>
        <w:tc>
          <w:tcPr>
            <w:tcW w:type="dxa" w:w="2551"/>
            <w:shd w:val="clear" w:color="auto" w:fill="F5F5F5"/>
          </w:tcPr>
          <w:p>
            <w:pPr>
              <w:jc w:val="left"/>
            </w:pPr>
            <w:r>
              <w:rPr>
                <w:sz w:val="20"/>
              </w:rPr>
              <w:t>Incremental migration from Hilt</w:t>
            </w:r>
          </w:p>
        </w:tc>
        <w:tc>
          <w:tcPr>
            <w:tcW w:type="dxa" w:w="1417"/>
            <w:shd w:val="clear" w:color="auto" w:fill="F5F5F5"/>
          </w:tcPr>
          <w:p>
            <w:pPr>
              <w:jc w:val="center"/>
            </w:pPr>
            <w:r>
              <w:rPr>
                <w:sz w:val="20"/>
              </w:rPr>
              <w:t>N/A</w:t>
            </w:r>
          </w:p>
        </w:tc>
        <w:tc>
          <w:tcPr>
            <w:tcW w:type="dxa" w:w="1701"/>
            <w:shd w:val="clear" w:color="auto" w:fill="F5F5F5"/>
          </w:tcPr>
          <w:p>
            <w:pPr>
              <w:jc w:val="center"/>
            </w:pPr>
            <w:r>
              <w:rPr>
                <w:sz w:val="20"/>
              </w:rPr>
              <w:t>Yes — dual-build flag, module by module</w:t>
            </w:r>
          </w:p>
        </w:tc>
        <w:tc>
          <w:tcPr>
            <w:tcW w:type="dxa" w:w="1701"/>
            <w:shd w:val="clear" w:color="auto" w:fill="F5F5F5"/>
          </w:tcPr>
          <w:p>
            <w:pPr>
              <w:jc w:val="center"/>
            </w:pPr>
            <w:r>
              <w:rPr>
                <w:sz w:val="20"/>
              </w:rPr>
              <w:t>No — clean break required</w:t>
            </w:r>
          </w:p>
        </w:tc>
        <w:tc>
          <w:tcPr>
            <w:tcW w:type="dxa" w:w="1417"/>
            <w:shd w:val="clear" w:color="auto" w:fill="F5F5F5"/>
          </w:tcPr>
          <w:p>
            <w:pPr>
              <w:jc w:val="center"/>
            </w:pPr>
            <w:r>
              <w:rPr>
                <w:sz w:val="20"/>
              </w:rPr>
              <w:t>No — clean break required</w:t>
            </w:r>
          </w:p>
        </w:tc>
      </w:tr>
      <w:tr>
        <w:tc>
          <w:tcPr>
            <w:tcW w:type="dxa" w:w="2551"/>
          </w:tcPr>
          <w:p>
            <w:pPr>
              <w:jc w:val="left"/>
            </w:pPr>
            <w:r>
              <w:rPr>
                <w:sz w:val="20"/>
              </w:rPr>
              <w:t>Effort for 100 shared dependencies</w:t>
            </w:r>
          </w:p>
        </w:tc>
        <w:tc>
          <w:tcPr>
            <w:tcW w:type="dxa" w:w="1417"/>
          </w:tcPr>
          <w:p>
            <w:pPr>
              <w:jc w:val="center"/>
            </w:pPr>
            <w:r>
              <w:rPr>
                <w:sz w:val="20"/>
              </w:rPr>
              <w:t>N/A</w:t>
            </w:r>
          </w:p>
        </w:tc>
        <w:tc>
          <w:tcPr>
            <w:tcW w:type="dxa" w:w="1701"/>
          </w:tcPr>
          <w:p>
            <w:pPr>
              <w:jc w:val="center"/>
            </w:pPr>
            <w:r>
              <w:rPr>
                <w:sz w:val="20"/>
              </w:rPr>
              <w:t>1 line: @Includes daggerComponent</w:t>
            </w:r>
          </w:p>
        </w:tc>
        <w:tc>
          <w:tcPr>
            <w:tcW w:type="dxa" w:w="1701"/>
          </w:tcPr>
          <w:p>
            <w:pPr>
              <w:jc w:val="center"/>
            </w:pPr>
            <w:r>
              <w:rPr>
                <w:sz w:val="20"/>
              </w:rPr>
              <w:t>100 @get:Provides parameters</w:t>
            </w:r>
          </w:p>
        </w:tc>
        <w:tc>
          <w:tcPr>
            <w:tcW w:type="dxa" w:w="1417"/>
          </w:tcPr>
          <w:p>
            <w:pPr>
              <w:jc w:val="center"/>
            </w:pPr>
            <w:r>
              <w:rPr>
                <w:sz w:val="20"/>
              </w:rPr>
              <w:t>100 manual bindings</w:t>
            </w:r>
          </w:p>
        </w:tc>
      </w:tr>
    </w:tbl>
    <w:p/>
    <w:p>
      <w:r>
        <w:rPr>
          <w:b/>
        </w:rPr>
        <w:t xml:space="preserve">Practical impact: </w:t>
      </w:r>
      <w:r>
        <w:t>For teams with existing Hilt/Dagger codebases, Metro's interop eliminates the biggest migration barrier. New KMP modules can use Metro with @Includes(daggerComponent) — zero bridge code, zero duplication. With kotlin-inject-anvil or Koin, every shared dependency must be manually bridged between the old Dagger graph and the new DI framework. For greenfield KMP projects (no existing Dagger), this difference doesn't apply.</w:t>
      </w:r>
    </w:p>
    <w:p>
      <w:r>
        <w:br w:type="page"/>
      </w:r>
    </w:p>
    <w:p>
      <w:pPr>
        <w:pStyle w:val="Heading1"/>
      </w:pPr>
      <w:r>
        <w:rPr>
          <w:color w:val="1A237E"/>
        </w:rPr>
        <w:t>12. Kotlin Version Compatibility Guide</w:t>
      </w:r>
    </w:p>
    <w:p>
      <w:pPr>
        <w:pStyle w:val="Heading2"/>
      </w:pPr>
      <w:r>
        <w:rPr>
          <w:color w:val="1A237E"/>
        </w:rPr>
        <w:t>12.1 Why Version Matters</w:t>
      </w:r>
    </w:p>
    <w:p>
      <w:r>
        <w:t>Every DI framework is built against a specific Kotlin version. This creates a project-wide constraint: you must pick ONE Kotlin version, and every framework must support it. The strictness depends on the framework type: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Framework Type</w:t>
            </w:r>
          </w:p>
        </w:tc>
        <w:tc>
          <w:tcPr>
            <w:tcW w:type="dxa" w:w="1984"/>
            <w:shd w:val="clear" w:color="auto" w:fill="1A237E"/>
          </w:tcPr>
          <w:p>
            <w:pPr>
              <w:jc w:val="center"/>
            </w:pPr>
            <w:r>
              <w:rPr>
                <w:b/>
                <w:color w:val="FFFFFF"/>
                <w:sz w:val="20"/>
              </w:rPr>
              <w:t>Version Coupling</w:t>
            </w:r>
          </w:p>
        </w:tc>
        <w:tc>
          <w:tcPr>
            <w:tcW w:type="dxa" w:w="4535"/>
            <w:shd w:val="clear" w:color="auto" w:fill="1A237E"/>
          </w:tcPr>
          <w:p>
            <w:pPr>
              <w:jc w:val="center"/>
            </w:pPr>
            <w:r>
              <w:rPr>
                <w:b/>
                <w:color w:val="FFFFFF"/>
                <w:sz w:val="20"/>
              </w:rPr>
              <w:t>Why</w:t>
            </w:r>
          </w:p>
        </w:tc>
      </w:tr>
      <w:tr>
        <w:tc>
          <w:tcPr>
            <w:tcW w:type="dxa" w:w="2551"/>
          </w:tcPr>
          <w:p>
            <w:pPr>
              <w:jc w:val="left"/>
            </w:pPr>
            <w:r>
              <w:rPr>
                <w:sz w:val="20"/>
              </w:rPr>
              <w:t>Compiler plugin (Metro)</w:t>
            </w:r>
          </w:p>
        </w:tc>
        <w:tc>
          <w:tcPr>
            <w:tcW w:type="dxa" w:w="1984"/>
          </w:tcPr>
          <w:p>
            <w:pPr>
              <w:jc w:val="center"/>
            </w:pPr>
            <w:r>
              <w:rPr>
                <w:sz w:val="20"/>
              </w:rPr>
              <w:t>Strict — must match exact Kotlin version range</w:t>
            </w:r>
          </w:p>
        </w:tc>
        <w:tc>
          <w:tcPr>
            <w:tcW w:type="dxa" w:w="4535"/>
          </w:tcPr>
          <w:p>
            <w:pPr>
              <w:jc w:val="center"/>
            </w:pPr>
            <w:r>
              <w:rPr>
                <w:sz w:val="20"/>
              </w:rPr>
              <w:t>Plugin runs inside kotlinc; internal APIs change between versions</w:t>
            </w:r>
          </w:p>
        </w:tc>
      </w:tr>
      <w:tr>
        <w:tc>
          <w:tcPr>
            <w:tcW w:type="dxa" w:w="2551"/>
            <w:shd w:val="clear" w:color="auto" w:fill="F5F5F5"/>
          </w:tcPr>
          <w:p>
            <w:pPr>
              <w:jc w:val="left"/>
            </w:pPr>
            <w:r>
              <w:rPr>
                <w:sz w:val="20"/>
              </w:rPr>
              <w:t>KSP processor (Hilt, kotlin-inject-anvil)</w:t>
            </w:r>
          </w:p>
        </w:tc>
        <w:tc>
          <w:tcPr>
            <w:tcW w:type="dxa" w:w="1984"/>
            <w:shd w:val="clear" w:color="auto" w:fill="F5F5F5"/>
          </w:tcPr>
          <w:p>
            <w:pPr>
              <w:jc w:val="center"/>
            </w:pPr>
            <w:r>
              <w:rPr>
                <w:sz w:val="20"/>
              </w:rPr>
              <w:t>Moderate — KSP version must match Kotlin, but processor JARs are more flexible</w:t>
            </w:r>
          </w:p>
        </w:tc>
        <w:tc>
          <w:tcPr>
            <w:tcW w:type="dxa" w:w="4535"/>
            <w:shd w:val="clear" w:color="auto" w:fill="F5F5F5"/>
          </w:tcPr>
          <w:p>
            <w:pPr>
              <w:jc w:val="center"/>
            </w:pPr>
            <w:r>
              <w:rPr>
                <w:sz w:val="20"/>
              </w:rPr>
              <w:t>KSP runs on JVM alongside the compiler</w:t>
            </w:r>
          </w:p>
        </w:tc>
      </w:tr>
      <w:tr>
        <w:tc>
          <w:tcPr>
            <w:tcW w:type="dxa" w:w="2551"/>
          </w:tcPr>
          <w:p>
            <w:pPr>
              <w:jc w:val="left"/>
            </w:pPr>
            <w:r>
              <w:rPr>
                <w:sz w:val="20"/>
              </w:rPr>
              <w:t>Runtime library with native targets (Koin, kotlin-inject runtime)</w:t>
            </w:r>
          </w:p>
        </w:tc>
        <w:tc>
          <w:tcPr>
            <w:tcW w:type="dxa" w:w="1984"/>
          </w:tcPr>
          <w:p>
            <w:pPr>
              <w:jc w:val="center"/>
            </w:pPr>
            <w:r>
              <w:rPr>
                <w:sz w:val="20"/>
              </w:rPr>
              <w:t>Strict for iOS — Kotlin/Native klibs not forward-compatible</w:t>
            </w:r>
          </w:p>
        </w:tc>
        <w:tc>
          <w:tcPr>
            <w:tcW w:type="dxa" w:w="4535"/>
          </w:tcPr>
          <w:p>
            <w:pPr>
              <w:jc w:val="center"/>
            </w:pPr>
            <w:r>
              <w:rPr>
                <w:sz w:val="20"/>
              </w:rPr>
              <w:t>klibs compiled with Kotlin 2.1 may not load on 2.2 Native compiler</w:t>
            </w:r>
          </w:p>
        </w:tc>
      </w:tr>
      <w:tr>
        <w:tc>
          <w:tcPr>
            <w:tcW w:type="dxa" w:w="2551"/>
            <w:shd w:val="clear" w:color="auto" w:fill="F5F5F5"/>
          </w:tcPr>
          <w:p>
            <w:pPr>
              <w:jc w:val="left"/>
            </w:pPr>
            <w:r>
              <w:rPr>
                <w:sz w:val="20"/>
              </w:rPr>
              <w:t>Runtime library JVM-only (Hilt runtime)</w:t>
            </w:r>
          </w:p>
        </w:tc>
        <w:tc>
          <w:tcPr>
            <w:tcW w:type="dxa" w:w="1984"/>
            <w:shd w:val="clear" w:color="auto" w:fill="F5F5F5"/>
          </w:tcPr>
          <w:p>
            <w:pPr>
              <w:jc w:val="center"/>
            </w:pPr>
            <w:r>
              <w:rPr>
                <w:sz w:val="20"/>
              </w:rPr>
              <w:t>Flexible — JVM bytecode is broadly compatible</w:t>
            </w:r>
          </w:p>
        </w:tc>
        <w:tc>
          <w:tcPr>
            <w:tcW w:type="dxa" w:w="4535"/>
            <w:shd w:val="clear" w:color="auto" w:fill="F5F5F5"/>
          </w:tcPr>
          <w:p>
            <w:pPr>
              <w:jc w:val="center"/>
            </w:pPr>
            <w:r>
              <w:rPr>
                <w:sz w:val="20"/>
              </w:rPr>
              <w:t>JAR files work across Kotlin versions</w:t>
            </w:r>
          </w:p>
        </w:tc>
      </w:tr>
    </w:tbl>
    <w:p/>
    <w:p>
      <w:pPr>
        <w:pStyle w:val="Heading2"/>
      </w:pPr>
      <w:r>
        <w:rPr>
          <w:color w:val="1A237E"/>
        </w:rPr>
        <w:t>12.2 Version Matrix</w:t>
      </w:r>
    </w:p>
    <w:p>
      <w:r>
        <w:t>Three common Kotlin versions and what framework versions each supports:</w:t>
      </w:r>
    </w:p>
    <w:p>
      <w:pPr>
        <w:pStyle w:val="Heading3"/>
      </w:pPr>
      <w:r>
        <w:rPr>
          <w:color w:val="1A237E"/>
        </w:rPr>
        <w:t>Kotlin 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Kotlin 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0.6.5</w:t>
            </w:r>
          </w:p>
        </w:tc>
        <w:tc>
          <w:tcPr>
            <w:tcW w:type="dxa" w:w="1417"/>
          </w:tcPr>
          <w:p>
            <w:pPr>
              <w:jc w:val="center"/>
            </w:pPr>
            <w:r>
              <w:rPr>
                <w:sz w:val="20"/>
              </w:rPr>
              <w:t>Kotlin 2.2.0-2.2.10</w:t>
            </w:r>
          </w:p>
        </w:tc>
        <w:tc>
          <w:tcPr>
            <w:tcW w:type="dxa" w:w="2835"/>
          </w:tcPr>
          <w:p>
            <w:pPr>
              <w:jc w:val="center"/>
            </w:pPr>
            <w:r>
              <w:rPr>
                <w:sz w:val="20"/>
              </w:rPr>
              <w:t>14 versions behind — missing major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4.1.1</w:t>
            </w:r>
          </w:p>
        </w:tc>
        <w:tc>
          <w:tcPr>
            <w:tcW w:type="dxa" w:w="1417"/>
            <w:shd w:val="clear" w:color="auto" w:fill="F5F5F5"/>
          </w:tcPr>
          <w:p>
            <w:pPr>
              <w:jc w:val="center"/>
            </w:pPr>
            <w:r>
              <w:rPr>
                <w:sz w:val="20"/>
              </w:rPr>
              <w:t>Kotlin 2.1.21</w:t>
            </w:r>
          </w:p>
        </w:tc>
        <w:tc>
          <w:tcPr>
            <w:tcW w:type="dxa" w:w="2835"/>
            <w:shd w:val="clear" w:color="auto" w:fill="F5F5F5"/>
          </w:tcPr>
          <w:p>
            <w:pPr>
              <w:jc w:val="center"/>
            </w:pPr>
            <w:r>
              <w:rPr>
                <w:sz w:val="20"/>
              </w:rPr>
              <w:t>3 versions behind — older resolver</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0.1.6</w:t>
            </w:r>
          </w:p>
        </w:tc>
        <w:tc>
          <w:tcPr>
            <w:tcW w:type="dxa" w:w="1417"/>
          </w:tcPr>
          <w:p>
            <w:pPr>
              <w:jc w:val="center"/>
            </w:pPr>
            <w:r>
              <w:rPr>
                <w:sz w:val="20"/>
              </w:rPr>
              <w:t>Kotlin 2.1.21</w:t>
            </w:r>
          </w:p>
        </w:tc>
        <w:tc>
          <w:tcPr>
            <w:tcW w:type="dxa" w:w="2835"/>
          </w:tcPr>
          <w:p>
            <w:pPr>
              <w:jc w:val="center"/>
            </w:pPr>
            <w:r>
              <w:rPr>
                <w:sz w:val="20"/>
              </w:rPr>
              <w:t>1 version behind — minor gap</w:t>
            </w:r>
          </w:p>
        </w:tc>
      </w:tr>
    </w:tbl>
    <w:p/>
    <w:p>
      <w:pPr>
        <w:pStyle w:val="Heading3"/>
      </w:pPr>
      <w:r>
        <w:rPr>
          <w:color w:val="1A237E"/>
        </w:rPr>
        <w:t>Kotlin 2.2.20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Kotlin 2.2.20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1.0.0</w:t>
            </w:r>
          </w:p>
        </w:tc>
        <w:tc>
          <w:tcPr>
            <w:tcW w:type="dxa" w:w="1417"/>
          </w:tcPr>
          <w:p>
            <w:pPr>
              <w:jc w:val="center"/>
            </w:pPr>
            <w:r>
              <w:rPr>
                <w:sz w:val="20"/>
              </w:rPr>
              <w:t>Kotlin 2.2.20</w:t>
            </w:r>
          </w:p>
        </w:tc>
        <w:tc>
          <w:tcPr>
            <w:tcW w:type="dxa" w:w="2835"/>
          </w:tcPr>
          <w:p>
            <w:pPr>
              <w:jc w:val="center"/>
            </w:pPr>
            <w:r>
              <w:rPr>
                <w:sz w:val="20"/>
              </w:rPr>
              <w:t>Latest stable — all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4.2.0</w:t>
            </w:r>
          </w:p>
        </w:tc>
        <w:tc>
          <w:tcPr>
            <w:tcW w:type="dxa" w:w="1417"/>
            <w:shd w:val="clear" w:color="auto" w:fill="F5F5F5"/>
          </w:tcPr>
          <w:p>
            <w:pPr>
              <w:jc w:val="center"/>
            </w:pPr>
            <w:r>
              <w:rPr>
                <w:sz w:val="20"/>
              </w:rPr>
              <w:t>Kotlin 2.3.20</w:t>
            </w:r>
          </w:p>
        </w:tc>
        <w:tc>
          <w:tcPr>
            <w:tcW w:type="dxa" w:w="2835"/>
            <w:shd w:val="clear" w:color="auto" w:fill="F5F5F5"/>
          </w:tcPr>
          <w:p>
            <w:pPr>
              <w:jc w:val="center"/>
            </w:pPr>
            <w:r>
              <w:rPr>
                <w:sz w:val="20"/>
              </w:rPr>
              <w:t>Near-latest (4.2.1 needs 2.3.20)</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0.1.7</w:t>
            </w:r>
          </w:p>
        </w:tc>
        <w:tc>
          <w:tcPr>
            <w:tcW w:type="dxa" w:w="1417"/>
          </w:tcPr>
          <w:p>
            <w:pPr>
              <w:jc w:val="center"/>
            </w:pPr>
            <w:r>
              <w:rPr>
                <w:sz w:val="20"/>
              </w:rPr>
              <w:t>Kotlin 2.2.20</w:t>
            </w:r>
          </w:p>
        </w:tc>
        <w:tc>
          <w:tcPr>
            <w:tcW w:type="dxa" w:w="2835"/>
          </w:tcPr>
          <w:p>
            <w:pPr>
              <w:jc w:val="center"/>
            </w:pPr>
            <w:r>
              <w:rPr>
                <w:sz w:val="20"/>
              </w:rPr>
              <w:t>Latest — no issue</w:t>
            </w:r>
          </w:p>
        </w:tc>
      </w:tr>
    </w:tbl>
    <w:p/>
    <w:p>
      <w:pPr>
        <w:pStyle w:val="Heading2"/>
      </w:pPr>
      <w:r>
        <w:rPr>
          <w:color w:val="1A237E"/>
        </w:rPr>
        <w:t>12.3 What You Miss in Older Versions</w:t>
      </w:r>
    </w:p>
    <w:p>
      <w:pPr>
        <w:pStyle w:val="Heading3"/>
      </w:pPr>
      <w:r>
        <w:rPr>
          <w:color w:val="1A237E"/>
        </w:rPr>
        <w:t>Metro 0.6.5 vs 1.0.0 (14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metrox-viewmodel (ViewModel factory)</w:t>
            </w:r>
          </w:p>
        </w:tc>
        <w:tc>
          <w:tcPr>
            <w:tcW w:type="dxa" w:w="1417"/>
          </w:tcPr>
          <w:p>
            <w:pPr>
              <w:jc w:val="center"/>
            </w:pPr>
            <w:r>
              <w:rPr>
                <w:sz w:val="20"/>
              </w:rPr>
              <w:t>0.8.0</w:t>
            </w:r>
          </w:p>
        </w:tc>
        <w:tc>
          <w:tcPr>
            <w:tcW w:type="dxa" w:w="4819"/>
          </w:tcPr>
          <w:p>
            <w:pPr>
              <w:jc w:val="center"/>
            </w:pPr>
            <w:r>
              <w:rPr>
                <w:sz w:val="20"/>
              </w:rPr>
              <w:t>Must write ViewModel factory manually</w:t>
            </w:r>
          </w:p>
        </w:tc>
      </w:tr>
      <w:tr>
        <w:tc>
          <w:tcPr>
            <w:tcW w:type="dxa" w:w="2835"/>
            <w:shd w:val="clear" w:color="auto" w:fill="F5F5F5"/>
          </w:tcPr>
          <w:p>
            <w:pPr>
              <w:jc w:val="left"/>
            </w:pPr>
            <w:r>
              <w:rPr>
                <w:sz w:val="20"/>
              </w:rPr>
              <w:t>metrox-viewmodel-compose (metroViewModel())</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Must wire Compose ViewModel yourself</w:t>
            </w:r>
          </w:p>
        </w:tc>
      </w:tr>
      <w:tr>
        <w:tc>
          <w:tcPr>
            <w:tcW w:type="dxa" w:w="2835"/>
          </w:tcPr>
          <w:p>
            <w:pPr>
              <w:jc w:val="left"/>
            </w:pPr>
            <w:r>
              <w:rPr>
                <w:sz w:val="20"/>
              </w:rPr>
              <w:t>metrox-android (AppComponentFactory)</w:t>
            </w:r>
          </w:p>
        </w:tc>
        <w:tc>
          <w:tcPr>
            <w:tcW w:type="dxa" w:w="1417"/>
          </w:tcPr>
          <w:p>
            <w:pPr>
              <w:jc w:val="center"/>
            </w:pPr>
            <w:r>
              <w:rPr>
                <w:sz w:val="20"/>
              </w:rPr>
              <w:t>0.8.0</w:t>
            </w:r>
          </w:p>
        </w:tc>
        <w:tc>
          <w:tcPr>
            <w:tcW w:type="dxa" w:w="4819"/>
          </w:tcPr>
          <w:p>
            <w:pPr>
              <w:jc w:val="center"/>
            </w:pPr>
            <w:r>
              <w:rPr>
                <w:sz w:val="20"/>
              </w:rPr>
              <w:t>No Activity/Fragment constructor injection</w:t>
            </w:r>
          </w:p>
        </w:tc>
      </w:tr>
      <w:tr>
        <w:tc>
          <w:tcPr>
            <w:tcW w:type="dxa" w:w="2835"/>
            <w:shd w:val="clear" w:color="auto" w:fill="F5F5F5"/>
          </w:tcPr>
          <w:p>
            <w:pPr>
              <w:jc w:val="left"/>
            </w:pPr>
            <w:r>
              <w:rPr>
                <w:sz w:val="20"/>
              </w:rPr>
              <w:t>AssistedViewModel support</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No assisted injection for ViewModels</w:t>
            </w:r>
          </w:p>
        </w:tc>
      </w:tr>
      <w:tr>
        <w:tc>
          <w:tcPr>
            <w:tcW w:type="dxa" w:w="2835"/>
          </w:tcPr>
          <w:p>
            <w:pPr>
              <w:jc w:val="left"/>
            </w:pPr>
            <w:r>
              <w:rPr>
                <w:sz w:val="20"/>
              </w:rPr>
              <w:t>@ContributesTo aggregation</w:t>
            </w:r>
          </w:p>
        </w:tc>
        <w:tc>
          <w:tcPr>
            <w:tcW w:type="dxa" w:w="1417"/>
          </w:tcPr>
          <w:p>
            <w:pPr>
              <w:jc w:val="center"/>
            </w:pPr>
            <w:r>
              <w:rPr>
                <w:sz w:val="20"/>
              </w:rPr>
              <w:t>0.10.0+</w:t>
            </w:r>
          </w:p>
        </w:tc>
        <w:tc>
          <w:tcPr>
            <w:tcW w:type="dxa" w:w="4819"/>
          </w:tcPr>
          <w:p>
            <w:pPr>
              <w:jc w:val="center"/>
            </w:pPr>
            <w:r>
              <w:rPr>
                <w:sz w:val="20"/>
              </w:rPr>
              <w:t>No Anvil-style auto module merging</w:t>
            </w:r>
          </w:p>
        </w:tc>
      </w:tr>
      <w:tr>
        <w:tc>
          <w:tcPr>
            <w:tcW w:type="dxa" w:w="2835"/>
            <w:shd w:val="clear" w:color="auto" w:fill="F5F5F5"/>
          </w:tcPr>
          <w:p>
            <w:pPr>
              <w:jc w:val="left"/>
            </w:pPr>
            <w:r>
              <w:rPr>
                <w:sz w:val="20"/>
              </w:rPr>
              <w:t>Dagger interop (includeDagger())</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Cannot share graph with existing Hilt/Dagger</w:t>
            </w:r>
          </w:p>
        </w:tc>
      </w:tr>
      <w:tr>
        <w:tc>
          <w:tcPr>
            <w:tcW w:type="dxa" w:w="2835"/>
          </w:tcPr>
          <w:p>
            <w:pPr>
              <w:jc w:val="left"/>
            </w:pPr>
            <w:r>
              <w:rPr>
                <w:sz w:val="20"/>
              </w:rPr>
              <w:t>kotlin-inject interop</w:t>
            </w:r>
          </w:p>
        </w:tc>
        <w:tc>
          <w:tcPr>
            <w:tcW w:type="dxa" w:w="1417"/>
          </w:tcPr>
          <w:p>
            <w:pPr>
              <w:jc w:val="center"/>
            </w:pPr>
            <w:r>
              <w:rPr>
                <w:sz w:val="20"/>
              </w:rPr>
              <w:t>0.10.0+</w:t>
            </w:r>
          </w:p>
        </w:tc>
        <w:tc>
          <w:tcPr>
            <w:tcW w:type="dxa" w:w="4819"/>
          </w:tcPr>
          <w:p>
            <w:pPr>
              <w:jc w:val="center"/>
            </w:pPr>
            <w:r>
              <w:rPr>
                <w:sz w:val="20"/>
              </w:rPr>
              <w:t>Cannot interop with kotlin-inject components</w:t>
            </w:r>
          </w:p>
        </w:tc>
      </w:tr>
      <w:tr>
        <w:tc>
          <w:tcPr>
            <w:tcW w:type="dxa" w:w="2835"/>
            <w:shd w:val="clear" w:color="auto" w:fill="F5F5F5"/>
          </w:tcPr>
          <w:p>
            <w:pPr>
              <w:jc w:val="left"/>
            </w:pPr>
            <w:r>
              <w:rPr>
                <w:sz w:val="20"/>
              </w:rPr>
              <w:t>Graph class sharding</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Large graphs may hit JVM class size limits</w:t>
            </w:r>
          </w:p>
        </w:tc>
      </w:tr>
      <w:tr>
        <w:tc>
          <w:tcPr>
            <w:tcW w:type="dxa" w:w="2835"/>
          </w:tcPr>
          <w:p>
            <w:pPr>
              <w:jc w:val="left"/>
            </w:pPr>
            <w:r>
              <w:rPr>
                <w:sz w:val="20"/>
              </w:rPr>
              <w:t>Bug fixes (IR generation, cycle detection)</w:t>
            </w:r>
          </w:p>
        </w:tc>
        <w:tc>
          <w:tcPr>
            <w:tcW w:type="dxa" w:w="1417"/>
          </w:tcPr>
          <w:p>
            <w:pPr>
              <w:jc w:val="center"/>
            </w:pPr>
            <w:r>
              <w:rPr>
                <w:sz w:val="20"/>
              </w:rPr>
              <w:t>0.7-1.0</w:t>
            </w:r>
          </w:p>
        </w:tc>
        <w:tc>
          <w:tcPr>
            <w:tcW w:type="dxa" w:w="4819"/>
          </w:tcPr>
          <w:p>
            <w:pPr>
              <w:jc w:val="center"/>
            </w:pPr>
            <w:r>
              <w:rPr>
                <w:sz w:val="20"/>
              </w:rPr>
              <w:t>Potential edge-case crashes on complex graphs</w:t>
            </w:r>
          </w:p>
        </w:tc>
      </w:tr>
    </w:tbl>
    <w:p/>
    <w:p>
      <w:pPr>
        <w:pStyle w:val="Heading3"/>
      </w:pPr>
      <w:r>
        <w:rPr>
          <w:color w:val="1A237E"/>
        </w:rPr>
        <w:t>Koin 4.1.1 vs 4.2.1 (3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Core Resolver V2 (faster resolution)</w:t>
            </w:r>
          </w:p>
        </w:tc>
        <w:tc>
          <w:tcPr>
            <w:tcW w:type="dxa" w:w="1417"/>
          </w:tcPr>
          <w:p>
            <w:pPr>
              <w:jc w:val="center"/>
            </w:pPr>
            <w:r>
              <w:rPr>
                <w:sz w:val="20"/>
              </w:rPr>
              <w:t>4.2.0</w:t>
            </w:r>
          </w:p>
        </w:tc>
        <w:tc>
          <w:tcPr>
            <w:tcW w:type="dxa" w:w="4819"/>
          </w:tcPr>
          <w:p>
            <w:pPr>
              <w:jc w:val="center"/>
            </w:pPr>
            <w:r>
              <w:rPr>
                <w:sz w:val="20"/>
              </w:rPr>
              <w:t>Older, slower resolution engine</w:t>
            </w:r>
          </w:p>
        </w:tc>
      </w:tr>
      <w:tr>
        <w:tc>
          <w:tcPr>
            <w:tcW w:type="dxa" w:w="2835"/>
            <w:shd w:val="clear" w:color="auto" w:fill="F5F5F5"/>
          </w:tcPr>
          <w:p>
            <w:pPr>
              <w:jc w:val="left"/>
            </w:pPr>
            <w:r>
              <w:rPr>
                <w:sz w:val="20"/>
              </w:rPr>
              <w:t>Ktor 3.4 DI Bridge</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Koin with latest Ktor</w:t>
            </w:r>
          </w:p>
        </w:tc>
      </w:tr>
      <w:tr>
        <w:tc>
          <w:tcPr>
            <w:tcW w:type="dxa" w:w="2835"/>
          </w:tcPr>
          <w:p>
            <w:pPr>
              <w:jc w:val="left"/>
            </w:pPr>
            <w:r>
              <w:rPr>
                <w:sz w:val="20"/>
              </w:rPr>
              <w:t>AndroidX Navigation 3 support</w:t>
            </w:r>
          </w:p>
        </w:tc>
        <w:tc>
          <w:tcPr>
            <w:tcW w:type="dxa" w:w="1417"/>
          </w:tcPr>
          <w:p>
            <w:pPr>
              <w:jc w:val="center"/>
            </w:pPr>
            <w:r>
              <w:rPr>
                <w:sz w:val="20"/>
              </w:rPr>
              <w:t>4.2.0</w:t>
            </w:r>
          </w:p>
        </w:tc>
        <w:tc>
          <w:tcPr>
            <w:tcW w:type="dxa" w:w="4819"/>
          </w:tcPr>
          <w:p>
            <w:pPr>
              <w:jc w:val="center"/>
            </w:pPr>
            <w:r>
              <w:rPr>
                <w:sz w:val="20"/>
              </w:rPr>
              <w:t>Must manually handle Navigation 3 scoping</w:t>
            </w:r>
          </w:p>
        </w:tc>
      </w:tr>
      <w:tr>
        <w:tc>
          <w:tcPr>
            <w:tcW w:type="dxa" w:w="2835"/>
            <w:shd w:val="clear" w:color="auto" w:fill="F5F5F5"/>
          </w:tcPr>
          <w:p>
            <w:pPr>
              <w:jc w:val="left"/>
            </w:pPr>
            <w:r>
              <w:rPr>
                <w:sz w:val="20"/>
              </w:rPr>
              <w:t>Koin Compiler Plugin support</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K2 compiler plugin for compile-time safety</w:t>
            </w:r>
          </w:p>
        </w:tc>
      </w:tr>
      <w:tr>
        <w:tc>
          <w:tcPr>
            <w:tcW w:type="dxa" w:w="2835"/>
          </w:tcPr>
          <w:p>
            <w:pPr>
              <w:jc w:val="left"/>
            </w:pPr>
            <w:r>
              <w:rPr>
                <w:sz w:val="20"/>
              </w:rPr>
              <w:t>Scope concurrency fixes</w:t>
            </w:r>
          </w:p>
        </w:tc>
        <w:tc>
          <w:tcPr>
            <w:tcW w:type="dxa" w:w="1417"/>
          </w:tcPr>
          <w:p>
            <w:pPr>
              <w:jc w:val="center"/>
            </w:pPr>
            <w:r>
              <w:rPr>
                <w:sz w:val="20"/>
              </w:rPr>
              <w:t>4.2.1</w:t>
            </w:r>
          </w:p>
        </w:tc>
        <w:tc>
          <w:tcPr>
            <w:tcW w:type="dxa" w:w="4819"/>
          </w:tcPr>
          <w:p>
            <w:pPr>
              <w:jc w:val="center"/>
            </w:pPr>
            <w:r>
              <w:rPr>
                <w:sz w:val="20"/>
              </w:rPr>
              <w:t>Potential race condition on scope create/destroy</w:t>
            </w:r>
          </w:p>
        </w:tc>
      </w:tr>
    </w:tbl>
    <w:p/>
    <w:p>
      <w:pPr>
        <w:pStyle w:val="Heading3"/>
      </w:pPr>
      <w:r>
        <w:rPr>
          <w:color w:val="1A237E"/>
        </w:rPr>
        <w:t>kotlin-inject-anvil 0.1.6 vs 0.1.7 (1 version behind)</w:t>
      </w:r>
    </w:p>
    <w:p>
      <w:r>
        <w:t>Minimal gap — only misses the update to kotlin-inject 0.9.0. Version 0.1.6 is stable and production-ready.</w:t>
      </w:r>
    </w:p>
    <w:p/>
    <w:p>
      <w:pPr>
        <w:pStyle w:val="Heading2"/>
      </w:pPr>
      <w:r>
        <w:rPr>
          <w:color w:val="1A237E"/>
        </w:rPr>
        <w:t>12.4 Recommendation</w:t>
      </w:r>
    </w:p>
    <w:p>
      <w:r>
        <w:rPr>
          <w:b/>
        </w:rPr>
        <w:t xml:space="preserve">Upgrade to Kotlin 2.2.20 for production projects. </w:t>
      </w:r>
      <w:r>
        <w:t>The jump from 2.2.0 to 2.2.20 is a minor version bump — not a breaking change for application code. The cost is approximately one day of re-testing. The benefit is significant: Metro 1.0.0 (stable, all features including ViewModel support, Dagger interop, module merging), Koin 4.2.0 (Core Resolver V2, Navigation 3), and kotlin-inject-anvil 0.1.7 (latest). Staying on 2.2.0 means using a beta Metro (0.6.5) that's missing critical production features — ViewModel integration, Dagger interop, and many bug fixes accumulated over 14 versions.</w:t>
      </w:r>
    </w:p>
    <w:p>
      <w:r>
        <w:br w:type="page"/>
      </w:r>
    </w:p>
    <w:p>
      <w:pPr>
        <w:pStyle w:val="Heading1"/>
      </w:pPr>
      <w:r>
        <w:rPr>
          <w:color w:val="1A237E"/>
        </w:rPr>
        <w:t>13. Summary &amp; Recommendation</w:t>
      </w:r>
    </w:p>
    <w:p>
      <w:pPr>
        <w:pStyle w:val="Heading2"/>
      </w:pPr>
      <w:r>
        <w:rPr>
          <w:color w:val="1A237E"/>
        </w:rPr>
        <w:t>Complete Scorecard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Category</w:t>
            </w:r>
          </w:p>
        </w:tc>
        <w:tc>
          <w:tcPr>
            <w:tcW w:type="dxa" w:w="1587"/>
            <w:shd w:val="clear" w:color="auto" w:fill="1A237E"/>
          </w:tcPr>
          <w:p>
            <w:pPr>
              <w:jc w:val="center"/>
            </w:pPr>
            <w:r>
              <w:rPr>
                <w:b/>
                <w:color w:val="FFFFFF"/>
                <w:sz w:val="20"/>
              </w:rPr>
              <w:t>Hilt</w:t>
            </w:r>
          </w:p>
        </w:tc>
        <w:tc>
          <w:tcPr>
            <w:tcW w:type="dxa" w:w="1587"/>
            <w:shd w:val="clear" w:color="auto" w:fill="1A237E"/>
          </w:tcPr>
          <w:p>
            <w:pPr>
              <w:jc w:val="center"/>
            </w:pPr>
            <w:r>
              <w:rPr>
                <w:b/>
                <w:color w:val="FFFFFF"/>
                <w:sz w:val="20"/>
              </w:rPr>
              <w:t>Metro</w:t>
            </w:r>
          </w:p>
        </w:tc>
        <w:tc>
          <w:tcPr>
            <w:tcW w:type="dxa" w:w="1587"/>
            <w:shd w:val="clear" w:color="auto" w:fill="1A237E"/>
          </w:tcPr>
          <w:p>
            <w:pPr>
              <w:jc w:val="center"/>
            </w:pPr>
            <w:r>
              <w:rPr>
                <w:b/>
                <w:color w:val="FFFFFF"/>
                <w:sz w:val="20"/>
              </w:rPr>
              <w:t>kotlin-inject-anvil</w:t>
            </w:r>
          </w:p>
        </w:tc>
        <w:tc>
          <w:tcPr>
            <w:tcW w:type="dxa" w:w="1587"/>
            <w:shd w:val="clear" w:color="auto" w:fill="1A237E"/>
          </w:tcPr>
          <w:p>
            <w:pPr>
              <w:jc w:val="center"/>
            </w:pPr>
            <w:r>
              <w:rPr>
                <w:b/>
                <w:color w:val="FFFFFF"/>
                <w:sz w:val="20"/>
              </w:rPr>
              <w:t>Koin</w:t>
            </w:r>
          </w:p>
        </w:tc>
      </w:tr>
      <w:tr>
        <w:tc>
          <w:tcPr>
            <w:tcW w:type="dxa" w:w="1701"/>
          </w:tcPr>
          <w:p>
            <w:pPr>
              <w:jc w:val="left"/>
            </w:pPr>
            <w:r>
              <w:rPr>
                <w:sz w:val="20"/>
              </w:rPr>
              <w:t>Compile Time</w:t>
            </w:r>
          </w:p>
        </w:tc>
        <w:tc>
          <w:tcPr>
            <w:tcW w:type="dxa" w:w="1587"/>
          </w:tcPr>
          <w:p>
            <w:pPr>
              <w:jc w:val="center"/>
            </w:pPr>
            <w:r>
              <w:rPr>
                <w:sz w:val="20"/>
              </w:rPr>
              <w:t>4,930ms (slowest)</w:t>
            </w:r>
          </w:p>
        </w:tc>
        <w:tc>
          <w:tcPr>
            <w:tcW w:type="dxa" w:w="1587"/>
          </w:tcPr>
          <w:p>
            <w:pPr>
              <w:jc w:val="center"/>
            </w:pPr>
            <w:r>
              <w:rPr>
                <w:sz w:val="20"/>
              </w:rPr>
              <w:t>2,786ms</w:t>
            </w:r>
          </w:p>
        </w:tc>
        <w:tc>
          <w:tcPr>
            <w:tcW w:type="dxa" w:w="1587"/>
          </w:tcPr>
          <w:p>
            <w:pPr>
              <w:jc w:val="center"/>
            </w:pPr>
            <w:r>
              <w:rPr>
                <w:sz w:val="20"/>
              </w:rPr>
              <w:t>2,472ms</w:t>
            </w:r>
          </w:p>
        </w:tc>
        <w:tc>
          <w:tcPr>
            <w:tcW w:type="dxa" w:w="1587"/>
          </w:tcPr>
          <w:p>
            <w:pPr>
              <w:jc w:val="center"/>
            </w:pPr>
            <w:r>
              <w:rPr>
                <w:sz w:val="20"/>
              </w:rPr>
              <w:t>2,257ms (fastest)</w:t>
            </w:r>
          </w:p>
        </w:tc>
      </w:tr>
      <w:tr>
        <w:tc>
          <w:tcPr>
            <w:tcW w:type="dxa" w:w="1701"/>
            <w:shd w:val="clear" w:color="auto" w:fill="F5F5F5"/>
          </w:tcPr>
          <w:p>
            <w:pPr>
              <w:jc w:val="left"/>
            </w:pPr>
            <w:r>
              <w:rPr>
                <w:sz w:val="20"/>
              </w:rPr>
              <w:t>Generated Code</w:t>
            </w:r>
          </w:p>
        </w:tc>
        <w:tc>
          <w:tcPr>
            <w:tcW w:type="dxa" w:w="1587"/>
            <w:shd w:val="clear" w:color="auto" w:fill="F5F5F5"/>
          </w:tcPr>
          <w:p>
            <w:pPr>
              <w:jc w:val="center"/>
            </w:pPr>
            <w:r>
              <w:rPr>
                <w:sz w:val="20"/>
              </w:rPr>
              <w:t>387 files / 555KB</w:t>
            </w:r>
          </w:p>
        </w:tc>
        <w:tc>
          <w:tcPr>
            <w:tcW w:type="dxa" w:w="1587"/>
            <w:shd w:val="clear" w:color="auto" w:fill="F5F5F5"/>
          </w:tcPr>
          <w:p>
            <w:pPr>
              <w:jc w:val="center"/>
            </w:pPr>
            <w:r>
              <w:rPr>
                <w:sz w:val="20"/>
              </w:rPr>
              <w:t>0 files</w:t>
            </w:r>
          </w:p>
        </w:tc>
        <w:tc>
          <w:tcPr>
            <w:tcW w:type="dxa" w:w="1587"/>
            <w:shd w:val="clear" w:color="auto" w:fill="F5F5F5"/>
          </w:tcPr>
          <w:p>
            <w:pPr>
              <w:jc w:val="center"/>
            </w:pPr>
            <w:r>
              <w:rPr>
                <w:sz w:val="20"/>
              </w:rPr>
              <w:t>30 files / 58KB</w:t>
            </w:r>
          </w:p>
        </w:tc>
        <w:tc>
          <w:tcPr>
            <w:tcW w:type="dxa" w:w="1587"/>
            <w:shd w:val="clear" w:color="auto" w:fill="F5F5F5"/>
          </w:tcPr>
          <w:p>
            <w:pPr>
              <w:jc w:val="center"/>
            </w:pPr>
            <w:r>
              <w:rPr>
                <w:sz w:val="20"/>
              </w:rPr>
              <w:t>0 files</w:t>
            </w:r>
          </w:p>
        </w:tc>
      </w:tr>
      <w:tr>
        <w:tc>
          <w:tcPr>
            <w:tcW w:type="dxa" w:w="1701"/>
          </w:tcPr>
          <w:p>
            <w:pPr>
              <w:jc w:val="left"/>
            </w:pPr>
            <w:r>
              <w:rPr>
                <w:sz w:val="20"/>
              </w:rPr>
              <w:t>Android Runtime (total)</w:t>
            </w:r>
          </w:p>
        </w:tc>
        <w:tc>
          <w:tcPr>
            <w:tcW w:type="dxa" w:w="1587"/>
          </w:tcPr>
          <w:p>
            <w:pPr>
              <w:jc w:val="center"/>
            </w:pPr>
            <w:r>
              <w:rPr>
                <w:sz w:val="20"/>
              </w:rPr>
              <w:t>17ms</w:t>
            </w:r>
          </w:p>
        </w:tc>
        <w:tc>
          <w:tcPr>
            <w:tcW w:type="dxa" w:w="1587"/>
          </w:tcPr>
          <w:p>
            <w:pPr>
              <w:jc w:val="center"/>
            </w:pPr>
            <w:r>
              <w:rPr>
                <w:sz w:val="20"/>
              </w:rPr>
              <w:t>7ms</w:t>
            </w:r>
          </w:p>
        </w:tc>
        <w:tc>
          <w:tcPr>
            <w:tcW w:type="dxa" w:w="1587"/>
          </w:tcPr>
          <w:p>
            <w:pPr>
              <w:jc w:val="center"/>
            </w:pPr>
            <w:r>
              <w:rPr>
                <w:sz w:val="20"/>
              </w:rPr>
              <w:t>6ms</w:t>
            </w:r>
          </w:p>
        </w:tc>
        <w:tc>
          <w:tcPr>
            <w:tcW w:type="dxa" w:w="1587"/>
          </w:tcPr>
          <w:p>
            <w:pPr>
              <w:jc w:val="center"/>
            </w:pPr>
            <w:r>
              <w:rPr>
                <w:sz w:val="20"/>
              </w:rPr>
              <w:t>20ms (82 cls)</w:t>
            </w:r>
          </w:p>
        </w:tc>
      </w:tr>
      <w:tr>
        <w:tc>
          <w:tcPr>
            <w:tcW w:type="dxa" w:w="1701"/>
            <w:shd w:val="clear" w:color="auto" w:fill="F5F5F5"/>
          </w:tcPr>
          <w:p>
            <w:pPr>
              <w:jc w:val="left"/>
            </w:pPr>
            <w:r>
              <w:rPr>
                <w:sz w:val="20"/>
              </w:rPr>
              <w:t>Component/Graph Init</w:t>
            </w:r>
          </w:p>
        </w:tc>
        <w:tc>
          <w:tcPr>
            <w:tcW w:type="dxa" w:w="1587"/>
            <w:shd w:val="clear" w:color="auto" w:fill="F5F5F5"/>
          </w:tcPr>
          <w:p>
            <w:pPr>
              <w:jc w:val="center"/>
            </w:pPr>
            <w:r>
              <w:rPr>
                <w:sz w:val="20"/>
              </w:rPr>
              <w:t>pre-built</w:t>
            </w:r>
          </w:p>
        </w:tc>
        <w:tc>
          <w:tcPr>
            <w:tcW w:type="dxa" w:w="1587"/>
            <w:shd w:val="clear" w:color="auto" w:fill="F5F5F5"/>
          </w:tcPr>
          <w:p>
            <w:pPr>
              <w:jc w:val="center"/>
            </w:pPr>
            <w:r>
              <w:rPr>
                <w:sz w:val="20"/>
              </w:rPr>
              <w:t>3.46ms</w:t>
            </w:r>
          </w:p>
        </w:tc>
        <w:tc>
          <w:tcPr>
            <w:tcW w:type="dxa" w:w="1587"/>
            <w:shd w:val="clear" w:color="auto" w:fill="F5F5F5"/>
          </w:tcPr>
          <w:p>
            <w:pPr>
              <w:jc w:val="center"/>
            </w:pPr>
            <w:r>
              <w:rPr>
                <w:sz w:val="20"/>
              </w:rPr>
              <w:t>2.82ms</w:t>
            </w:r>
          </w:p>
        </w:tc>
        <w:tc>
          <w:tcPr>
            <w:tcW w:type="dxa" w:w="1587"/>
            <w:shd w:val="clear" w:color="auto" w:fill="F5F5F5"/>
          </w:tcPr>
          <w:p>
            <w:pPr>
              <w:jc w:val="center"/>
            </w:pPr>
            <w:r>
              <w:rPr>
                <w:sz w:val="20"/>
              </w:rPr>
              <w:t>11.27ms</w:t>
            </w:r>
          </w:p>
        </w:tc>
      </w:tr>
      <w:tr>
        <w:tc>
          <w:tcPr>
            <w:tcW w:type="dxa" w:w="1701"/>
          </w:tcPr>
          <w:p>
            <w:pPr>
              <w:jc w:val="left"/>
            </w:pPr>
            <w:r>
              <w:rPr>
                <w:sz w:val="20"/>
              </w:rPr>
              <w:t>ViewModels (13)</w:t>
            </w:r>
          </w:p>
        </w:tc>
        <w:tc>
          <w:tcPr>
            <w:tcW w:type="dxa" w:w="1587"/>
          </w:tcPr>
          <w:p>
            <w:pPr>
              <w:jc w:val="center"/>
            </w:pPr>
            <w:r>
              <w:rPr>
                <w:sz w:val="20"/>
              </w:rPr>
              <w:t>16.21ms</w:t>
            </w:r>
          </w:p>
        </w:tc>
        <w:tc>
          <w:tcPr>
            <w:tcW w:type="dxa" w:w="1587"/>
          </w:tcPr>
          <w:p>
            <w:pPr>
              <w:jc w:val="center"/>
            </w:pPr>
            <w:r>
              <w:rPr>
                <w:sz w:val="20"/>
              </w:rPr>
              <w:t>3.67ms</w:t>
            </w:r>
          </w:p>
        </w:tc>
        <w:tc>
          <w:tcPr>
            <w:tcW w:type="dxa" w:w="1587"/>
          </w:tcPr>
          <w:p>
            <w:pPr>
              <w:jc w:val="center"/>
            </w:pPr>
            <w:r>
              <w:rPr>
                <w:sz w:val="20"/>
              </w:rPr>
              <w:t>3.67ms</w:t>
            </w:r>
          </w:p>
        </w:tc>
        <w:tc>
          <w:tcPr>
            <w:tcW w:type="dxa" w:w="1587"/>
          </w:tcPr>
          <w:p>
            <w:pPr>
              <w:jc w:val="center"/>
            </w:pPr>
            <w:r>
              <w:rPr>
                <w:sz w:val="20"/>
              </w:rPr>
              <w:t>7.46ms</w:t>
            </w:r>
          </w:p>
        </w:tc>
      </w:tr>
      <w:tr>
        <w:tc>
          <w:tcPr>
            <w:tcW w:type="dxa" w:w="1701"/>
            <w:shd w:val="clear" w:color="auto" w:fill="F5F5F5"/>
          </w:tcPr>
          <w:p>
            <w:pPr>
              <w:jc w:val="left"/>
            </w:pPr>
            <w:r>
              <w:rPr>
                <w:sz w:val="20"/>
              </w:rPr>
              <w:t>Compile-Time Safety</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Full</w:t>
            </w:r>
          </w:p>
        </w:tc>
        <w:tc>
          <w:tcPr>
            <w:tcW w:type="dxa" w:w="1587"/>
            <w:shd w:val="clear" w:color="auto" w:fill="F5F5F5"/>
          </w:tcPr>
          <w:p>
            <w:pPr>
              <w:jc w:val="center"/>
            </w:pPr>
            <w:r>
              <w:rPr>
                <w:sz w:val="20"/>
              </w:rPr>
              <w:t>None (DSL) / Partial (Plugin)</w:t>
            </w:r>
          </w:p>
        </w:tc>
      </w:tr>
      <w:tr>
        <w:tc>
          <w:tcPr>
            <w:tcW w:type="dxa" w:w="1701"/>
          </w:tcPr>
          <w:p>
            <w:pPr>
              <w:jc w:val="left"/>
            </w:pPr>
            <w:r>
              <w:rPr>
                <w:sz w:val="20"/>
              </w:rPr>
              <w:t>Component Merging</w:t>
            </w:r>
          </w:p>
        </w:tc>
        <w:tc>
          <w:tcPr>
            <w:tcW w:type="dxa" w:w="1587"/>
          </w:tcPr>
          <w:p>
            <w:pPr>
              <w:jc w:val="center"/>
            </w:pPr>
            <w:r>
              <w:rPr>
                <w:sz w:val="20"/>
              </w:rPr>
              <w:t>Yes (@InstallIn)</w:t>
            </w:r>
          </w:p>
        </w:tc>
        <w:tc>
          <w:tcPr>
            <w:tcW w:type="dxa" w:w="1587"/>
          </w:tcPr>
          <w:p>
            <w:pPr>
              <w:jc w:val="center"/>
            </w:pPr>
            <w:r>
              <w:rPr>
                <w:sz w:val="20"/>
              </w:rPr>
              <w:t>No (explicit)</w:t>
            </w:r>
          </w:p>
        </w:tc>
        <w:tc>
          <w:tcPr>
            <w:tcW w:type="dxa" w:w="1587"/>
          </w:tcPr>
          <w:p>
            <w:pPr>
              <w:jc w:val="center"/>
            </w:pPr>
            <w:r>
              <w:rPr>
                <w:sz w:val="20"/>
              </w:rPr>
              <w:t>Yes (@ContributesBinding)</w:t>
            </w:r>
          </w:p>
        </w:tc>
        <w:tc>
          <w:tcPr>
            <w:tcW w:type="dxa" w:w="1587"/>
          </w:tcPr>
          <w:p>
            <w:pPr>
              <w:jc w:val="center"/>
            </w:pPr>
            <w:r>
              <w:rPr>
                <w:sz w:val="20"/>
              </w:rPr>
              <w:t>No</w:t>
            </w:r>
          </w:p>
        </w:tc>
      </w:tr>
      <w:tr>
        <w:tc>
          <w:tcPr>
            <w:tcW w:type="dxa" w:w="1701"/>
            <w:shd w:val="clear" w:color="auto" w:fill="F5F5F5"/>
          </w:tcPr>
          <w:p>
            <w:pPr>
              <w:jc w:val="left"/>
            </w:pPr>
            <w:r>
              <w:rPr>
                <w:sz w:val="20"/>
              </w:rPr>
              <w:t>Dagger Interop</w:t>
            </w:r>
          </w:p>
        </w:tc>
        <w:tc>
          <w:tcPr>
            <w:tcW w:type="dxa" w:w="1587"/>
            <w:shd w:val="clear" w:color="auto" w:fill="F5F5F5"/>
          </w:tcPr>
          <w:p>
            <w:pPr>
              <w:jc w:val="center"/>
            </w:pPr>
            <w:r>
              <w:rPr>
                <w:sz w:val="20"/>
              </w:rPr>
              <w:t>Native</w:t>
            </w:r>
          </w:p>
        </w:tc>
        <w:tc>
          <w:tcPr>
            <w:tcW w:type="dxa" w:w="1587"/>
            <w:shd w:val="clear" w:color="auto" w:fill="F5F5F5"/>
          </w:tcPr>
          <w:p>
            <w:pPr>
              <w:jc w:val="center"/>
            </w:pPr>
            <w:r>
              <w:rPr>
                <w:sz w:val="20"/>
              </w:rPr>
              <w:t>@Includes (zero bridge)</w:t>
            </w:r>
          </w:p>
        </w:tc>
        <w:tc>
          <w:tcPr>
            <w:tcW w:type="dxa" w:w="1587"/>
            <w:shd w:val="clear" w:color="auto" w:fill="F5F5F5"/>
          </w:tcPr>
          <w:p>
            <w:pPr>
              <w:jc w:val="center"/>
            </w:pPr>
            <w:r>
              <w:rPr>
                <w:sz w:val="20"/>
              </w:rPr>
              <w:t>Manual bridge</w:t>
            </w:r>
          </w:p>
        </w:tc>
        <w:tc>
          <w:tcPr>
            <w:tcW w:type="dxa" w:w="1587"/>
            <w:shd w:val="clear" w:color="auto" w:fill="F5F5F5"/>
          </w:tcPr>
          <w:p>
            <w:pPr>
              <w:jc w:val="center"/>
            </w:pPr>
            <w:r>
              <w:rPr>
                <w:sz w:val="20"/>
              </w:rPr>
              <w:t>Manual bridge</w:t>
            </w:r>
          </w:p>
        </w:tc>
      </w:tr>
      <w:tr>
        <w:tc>
          <w:tcPr>
            <w:tcW w:type="dxa" w:w="1701"/>
          </w:tcPr>
          <w:p>
            <w:pPr>
              <w:jc w:val="left"/>
            </w:pPr>
            <w:r>
              <w:rPr>
                <w:sz w:val="20"/>
              </w:rPr>
              <w:t>KMP Support</w:t>
            </w:r>
          </w:p>
        </w:tc>
        <w:tc>
          <w:tcPr>
            <w:tcW w:type="dxa" w:w="1587"/>
          </w:tcPr>
          <w:p>
            <w:pPr>
              <w:jc w:val="center"/>
            </w:pPr>
            <w:r>
              <w:rPr>
                <w:sz w:val="20"/>
              </w:rPr>
              <w:t>No</w:t>
            </w:r>
          </w:p>
        </w:tc>
        <w:tc>
          <w:tcPr>
            <w:tcW w:type="dxa" w:w="1587"/>
          </w:tcPr>
          <w:p>
            <w:pPr>
              <w:jc w:val="center"/>
            </w:pPr>
            <w:r>
              <w:rPr>
                <w:sz w:val="20"/>
              </w:rPr>
              <w:t>Yes</w:t>
            </w:r>
          </w:p>
        </w:tc>
        <w:tc>
          <w:tcPr>
            <w:tcW w:type="dxa" w:w="1587"/>
          </w:tcPr>
          <w:p>
            <w:pPr>
              <w:jc w:val="center"/>
            </w:pPr>
            <w:r>
              <w:rPr>
                <w:sz w:val="20"/>
              </w:rPr>
              <w:t>Yes</w:t>
            </w:r>
          </w:p>
        </w:tc>
        <w:tc>
          <w:tcPr>
            <w:tcW w:type="dxa" w:w="1587"/>
          </w:tcPr>
          <w:p>
            <w:pPr>
              <w:jc w:val="center"/>
            </w:pPr>
            <w:r>
              <w:rPr>
                <w:sz w:val="20"/>
              </w:rPr>
              <w:t>Yes</w:t>
            </w:r>
          </w:p>
        </w:tc>
      </w:tr>
      <w:tr>
        <w:tc>
          <w:tcPr>
            <w:tcW w:type="dxa" w:w="1701"/>
            <w:shd w:val="clear" w:color="auto" w:fill="F5F5F5"/>
          </w:tcPr>
          <w:p>
            <w:pPr>
              <w:jc w:val="left"/>
            </w:pPr>
            <w:r>
              <w:rPr>
                <w:sz w:val="20"/>
              </w:rPr>
              <w:t>Java Support</w:t>
            </w:r>
          </w:p>
        </w:tc>
        <w:tc>
          <w:tcPr>
            <w:tcW w:type="dxa" w:w="1587"/>
            <w:shd w:val="clear" w:color="auto" w:fill="F5F5F5"/>
          </w:tcPr>
          <w:p>
            <w:pPr>
              <w:jc w:val="center"/>
            </w:pPr>
            <w:r>
              <w:rPr>
                <w:sz w:val="20"/>
              </w:rPr>
              <w:t>Yes</w:t>
            </w:r>
          </w:p>
        </w:tc>
        <w:tc>
          <w:tcPr>
            <w:tcW w:type="dxa" w:w="1587"/>
            <w:shd w:val="clear" w:color="auto" w:fill="F5F5F5"/>
          </w:tcPr>
          <w:p>
            <w:pPr>
              <w:jc w:val="center"/>
            </w:pPr>
            <w:r>
              <w:rPr>
                <w:sz w:val="20"/>
              </w:rPr>
              <w:t>Yes</w:t>
            </w:r>
          </w:p>
        </w:tc>
        <w:tc>
          <w:tcPr>
            <w:tcW w:type="dxa" w:w="1587"/>
            <w:shd w:val="clear" w:color="auto" w:fill="F5F5F5"/>
          </w:tcPr>
          <w:p>
            <w:pPr>
              <w:jc w:val="center"/>
            </w:pPr>
            <w:r>
              <w:rPr>
                <w:sz w:val="20"/>
              </w:rPr>
              <w:t>No (Kotlin only)</w:t>
            </w:r>
          </w:p>
        </w:tc>
        <w:tc>
          <w:tcPr>
            <w:tcW w:type="dxa" w:w="1587"/>
            <w:shd w:val="clear" w:color="auto" w:fill="F5F5F5"/>
          </w:tcPr>
          <w:p>
            <w:pPr>
              <w:jc w:val="center"/>
            </w:pPr>
            <w:r>
              <w:rPr>
                <w:sz w:val="20"/>
              </w:rPr>
              <w:t>No</w:t>
            </w:r>
          </w:p>
        </w:tc>
      </w:tr>
      <w:tr>
        <w:tc>
          <w:tcPr>
            <w:tcW w:type="dxa" w:w="1701"/>
          </w:tcPr>
          <w:p>
            <w:pPr>
              <w:jc w:val="left"/>
            </w:pPr>
            <w:r>
              <w:rPr>
                <w:sz w:val="20"/>
              </w:rPr>
              <w:t>Ecosystem</w:t>
            </w:r>
          </w:p>
        </w:tc>
        <w:tc>
          <w:tcPr>
            <w:tcW w:type="dxa" w:w="1587"/>
          </w:tcPr>
          <w:p>
            <w:pPr>
              <w:jc w:val="center"/>
            </w:pPr>
            <w:r>
              <w:rPr>
                <w:sz w:val="20"/>
              </w:rPr>
              <w:t>Google official</w:t>
            </w:r>
          </w:p>
        </w:tc>
        <w:tc>
          <w:tcPr>
            <w:tcW w:type="dxa" w:w="1587"/>
          </w:tcPr>
          <w:p>
            <w:pPr>
              <w:jc w:val="center"/>
            </w:pPr>
            <w:r>
              <w:rPr>
                <w:sz w:val="20"/>
              </w:rPr>
              <w:t>Square/Block</w:t>
            </w:r>
          </w:p>
        </w:tc>
        <w:tc>
          <w:tcPr>
            <w:tcW w:type="dxa" w:w="1587"/>
          </w:tcPr>
          <w:p>
            <w:pPr>
              <w:jc w:val="center"/>
            </w:pPr>
            <w:r>
              <w:rPr>
                <w:sz w:val="20"/>
              </w:rPr>
              <w:t>Amazon</w:t>
            </w:r>
          </w:p>
        </w:tc>
        <w:tc>
          <w:tcPr>
            <w:tcW w:type="dxa" w:w="1587"/>
          </w:tcPr>
          <w:p>
            <w:pPr>
              <w:jc w:val="center"/>
            </w:pPr>
            <w:r>
              <w:rPr>
                <w:sz w:val="20"/>
              </w:rPr>
              <w:t>Community</w:t>
            </w:r>
          </w:p>
        </w:tc>
      </w:tr>
    </w:tbl>
    <w:p/>
    <w:p>
      <w:pPr>
        <w:pStyle w:val="Heading2"/>
      </w:pPr>
      <w:r>
        <w:rPr>
          <w:color w:val="1A237E"/>
        </w:rPr>
        <w:t>When to Choose Each</w:t>
      </w:r>
    </w:p>
    <w:p>
      <w:r>
        <w:rPr>
          <w:b/>
          <w:color w:val="4CAF50"/>
        </w:rPr>
        <w:t xml:space="preserve">Choose Hilt when: </w:t>
      </w:r>
      <w:r>
        <w:t>You need Google's official support, extensive documentation, and a battle-tested ecosystem. Best for teams already familiar with Dagger and projects that prioritize long-term stability over build speed. Hilt's compile-time safety catches DI errors before the app runs.</w:t>
      </w:r>
    </w:p>
    <w:p/>
    <w:p>
      <w:r>
        <w:rPr>
          <w:b/>
          <w:color w:val="2196F3"/>
        </w:rPr>
        <w:t xml:space="preserve">Choose Metro when: </w:t>
      </w:r>
      <w:r>
        <w:t>Performance is critical — both compile-time and runtime. Metro offers the best of both worlds: compile-time safety (like Hilt) with near-zero runtime overhead, 44.7% faster builds than Hilt, and zero generated source files. Ideal for large-scale apps where build time and app startup latency matter. Also the only option if you need Kotlin Multiplatform DI with compile-time safety.</w:t>
      </w:r>
    </w:p>
    <w:p/>
    <w:p>
      <w:r>
        <w:rPr>
          <w:b/>
          <w:color w:val="FF9800"/>
        </w:rPr>
        <w:t xml:space="preserve">Choose Koin when: </w:t>
      </w:r>
      <w:r>
        <w:t>Simplicity, fastest compile times, and runtime flexibility are the priority. Koin's DSL is the easiest to learn and requires no annotation processing. Best for small-to-medium apps where the 64us average injection time is negligible, KMP projects needing simple cross-platform DI, or apps requiring dynamic module loading (Play Feature Delivery, server-driven configs). The new Koin Compiler Plugin (K2) adds compile-time validation for most dependency errors, though edge cases around qualifiers, generic types, and dynamic modules can still crash at runtime. Runtime resolution overhead remains regardless of the plugin.</w:t>
      </w:r>
    </w:p>
    <w:p/>
    <w:p/>
    <w:p>
      <w:r>
        <w:br w:type="page"/>
      </w:r>
    </w:p>
    <w:p>
      <w:pPr>
        <w:pStyle w:val="Heading1"/>
      </w:pPr>
      <w:r>
        <w:rPr>
          <w:color w:val="1A237E"/>
        </w:rPr>
        <w:t>14. References &amp; Further Reading</w:t>
      </w:r>
    </w:p>
    <w:p>
      <w:pPr>
        <w:pStyle w:val="Heading2"/>
      </w:pPr>
      <w:r>
        <w:rPr>
          <w:color w:val="1A237E"/>
        </w:rPr>
        <w:t>Official Documentation</w:t>
      </w:r>
    </w:p>
    <w:p>
      <w:pPr>
        <w:pStyle w:val="ListBullet"/>
      </w:pPr>
      <w:r>
        <w:t>Google Android DI Guide — developer.android.com/training/dependency-injection</w:t>
      </w:r>
    </w:p>
    <w:p>
      <w:pPr>
        <w:pStyle w:val="ListBullet"/>
      </w:pPr>
      <w:r>
        <w:t>Hilt Documentation — dagger.dev/hilt</w:t>
      </w:r>
    </w:p>
    <w:p>
      <w:pPr>
        <w:pStyle w:val="ListBullet"/>
      </w:pPr>
      <w:r>
        <w:t>Metro Documentation — zacsweers.github.io/metro</w:t>
      </w:r>
    </w:p>
    <w:p>
      <w:pPr>
        <w:pStyle w:val="ListBullet"/>
      </w:pPr>
      <w:r>
        <w:t>Metro Design Document — zacsweers.github.io/metro/latest/designdoc.html</w:t>
      </w:r>
    </w:p>
    <w:p>
      <w:pPr>
        <w:pStyle w:val="ListBullet"/>
      </w:pPr>
      <w:r>
        <w:t>Koin Documentation — insert-koin.io/docs</w:t>
      </w:r>
    </w:p>
    <w:p>
      <w:pPr>
        <w:pStyle w:val="ListBullet"/>
      </w:pPr>
      <w:r>
        <w:t>Koin Compiler Plugin — insert-koin.io/docs/intro/koin-compiler-plugin</w:t>
      </w:r>
    </w:p>
    <w:p>
      <w:pPr>
        <w:pStyle w:val="ListBullet"/>
      </w:pPr>
      <w:r>
        <w:t>Kotlin/Native Overview — kotlinlang.org/docs/native-overview.html</w:t>
      </w:r>
    </w:p>
    <w:p>
      <w:pPr>
        <w:pStyle w:val="ListBullet"/>
      </w:pPr>
      <w:r>
        <w:t>Kotlin/Native Memory Management — kotlinlang.org/docs/native-memory-manager.html</w:t>
      </w:r>
    </w:p>
    <w:p>
      <w:pPr>
        <w:pStyle w:val="ListBullet"/>
      </w:pPr>
      <w:r>
        <w:t>Kotlin/Native ARC Integration — kotlinlang.org/docs/native-arc-integration.html</w:t>
      </w:r>
    </w:p>
    <w:p>
      <w:pPr>
        <w:pStyle w:val="ListBullet"/>
      </w:pPr>
      <w:r>
        <w:t>KSP (Kotlin Symbol Processing) — kotlinlang.org/docs/ksp-overview.html</w:t>
      </w:r>
    </w:p>
    <w:p>
      <w:pPr>
        <w:pStyle w:val="ListBullet"/>
      </w:pPr>
      <w:r>
        <w:t>K2 Compiler Migration Guide — kotlinlang.org/docs/k2-compiler-migration-guide.html</w:t>
      </w:r>
    </w:p>
    <w:p/>
    <w:p>
      <w:pPr>
        <w:pStyle w:val="Heading2"/>
      </w:pPr>
      <w:r>
        <w:rPr>
          <w:color w:val="1A237E"/>
        </w:rPr>
        <w:t>Technical Blog Posts &amp; Articles</w:t>
      </w:r>
    </w:p>
    <w:p>
      <w:pPr>
        <w:pStyle w:val="ListBullet"/>
      </w:pPr>
      <w:r>
        <w:t>Introducing Metro — zacsweers.dev/introducing-metro</w:t>
      </w:r>
    </w:p>
    <w:p>
      <w:pPr>
        <w:pStyle w:val="ListBullet"/>
      </w:pPr>
      <w:r>
        <w:t>Metro Is Stable (1.0) — zacsweers.dev/metro-is-stable</w:t>
      </w:r>
    </w:p>
    <w:p>
      <w:pPr>
        <w:pStyle w:val="ListBullet"/>
      </w:pPr>
      <w:r>
        <w:t>Metro Migration at Square Android — engineering.block.xyz/blog/metro-migration-at-square-android</w:t>
      </w:r>
    </w:p>
    <w:p>
      <w:pPr>
        <w:pStyle w:val="ListBullet"/>
      </w:pPr>
      <w:r>
        <w:t>Koin Powered by Kotlin Compiler — blog.insert-koin.io/koin-powered-by-kotlin-compiler</w:t>
      </w:r>
    </w:p>
    <w:p>
      <w:pPr>
        <w:pStyle w:val="ListBullet"/>
      </w:pPr>
      <w:r>
        <w:t>Compile-Time Safety with Koin Annotations — medium.com/@kerry.bisset (Kerry Bisset)</w:t>
      </w:r>
    </w:p>
    <w:p>
      <w:pPr>
        <w:pStyle w:val="ListBullet"/>
      </w:pPr>
      <w:r>
        <w:t>Crash Course on the Kotlin Compiler: K1 + K2 — medium.com/google-developer-experts (Amanda Hinchman)</w:t>
      </w:r>
    </w:p>
    <w:p>
      <w:pPr>
        <w:pStyle w:val="ListBullet"/>
      </w:pPr>
      <w:r>
        <w:t>From Dagger to Metro — vinted.engineering/2026/02/12/from-dagger-to-metro</w:t>
      </w:r>
    </w:p>
    <w:p>
      <w:pPr>
        <w:pStyle w:val="ListBullet"/>
      </w:pPr>
      <w:r>
        <w:t>Cash Android Moves to Metro — code.cash.app/cash-android-moves-to-metro</w:t>
      </w:r>
    </w:p>
    <w:p>
      <w:pPr>
        <w:pStyle w:val="ListBullet"/>
      </w:pPr>
      <w:r>
        <w:t>Dagger DoubleCheck: Scopes Explained — proandroiddev.com (Garima Jain)</w:t>
      </w:r>
    </w:p>
    <w:p>
      <w:pPr>
        <w:pStyle w:val="ListBullet"/>
      </w:pPr>
      <w:r>
        <w:t>Hilt vs Koin: Hidden Cost of Runtime Injection — droidcon.com</w:t>
      </w:r>
    </w:p>
    <w:p>
      <w:pPr>
        <w:pStyle w:val="ListBullet"/>
      </w:pPr>
      <w:r>
        <w:t>Benchmarking Koin vs Hilt in Modern Android (2024) — droidcon.com</w:t>
      </w:r>
    </w:p>
    <w:p>
      <w:pPr>
        <w:pStyle w:val="ListBullet"/>
      </w:pPr>
      <w:r>
        <w:t>Kotlin/Native Compilation Under the Hood — medium.com/@natig.haciyef</w:t>
      </w:r>
    </w:p>
    <w:p>
      <w:pPr>
        <w:pStyle w:val="ListBullet"/>
      </w:pPr>
      <w:r>
        <w:t>Stately: Kotlin Multiplatform Concurrency Library — github.com/touchlab/Stately</w:t>
      </w:r>
    </w:p>
    <w:p>
      <w:pPr>
        <w:pStyle w:val="ListBullet"/>
      </w:pPr>
      <w:r>
        <w:t>Introducing kotlin-inject-anvil — ralf-wondratschek.com/blog</w:t>
      </w:r>
    </w:p>
    <w:p>
      <w:pPr>
        <w:pStyle w:val="ListBullet"/>
      </w:pPr>
      <w:r>
        <w:t>Integrate kotlin-inject-anvil to Tv Maniac — Thomas Kioko, ProAndroidDev</w:t>
      </w:r>
    </w:p>
    <w:p>
      <w:pPr>
        <w:pStyle w:val="ListBullet"/>
      </w:pPr>
      <w:r>
        <w:t>Creating Custom-Scoped Components in kotlin-inject + Anvil — droidcon 2025</w:t>
      </w:r>
    </w:p>
    <w:p>
      <w:pPr>
        <w:pStyle w:val="ListBullet"/>
      </w:pPr>
      <w:r>
        <w:t>Amazon App Platform: Scope Lifecycle — amzn.github.io/app-platform/scope</w:t>
      </w:r>
    </w:p>
    <w:p>
      <w:pPr>
        <w:pStyle w:val="ListBullet"/>
      </w:pPr>
      <w:r>
        <w:t>Koin vs kotlin-inject: Which to Choose — Infinum blog</w:t>
      </w:r>
    </w:p>
    <w:p/>
    <w:p>
      <w:pPr>
        <w:pStyle w:val="Heading2"/>
      </w:pPr>
      <w:r>
        <w:rPr>
          <w:color w:val="1A237E"/>
        </w:rPr>
        <w:t>Books</w:t>
      </w:r>
    </w:p>
    <w:p>
      <w:pPr>
        <w:pStyle w:val="ListBullet"/>
      </w:pPr>
      <w:r>
        <w:t>Dependency Injection Principles, Practices, and Patterns — Mark Seemann &amp; Steven van Deursen (Manning, 2019). The definitive guide to DI theory: composition root, Pure DI, service locator anti-pattern, compile-time vs runtime trade-offs. Language-agnostic principles that underpin all three frameworks. ISBN: 978-1617294730</w:t>
      </w:r>
    </w:p>
    <w:p>
      <w:pPr>
        <w:pStyle w:val="ListBullet"/>
      </w:pPr>
      <w:r>
        <w:t>Kotlin in Action, 2nd Edition — Sebastian Aigner, Roman Elizarov, Svetlana Isakova, Dmitry Jemerov (Manning, 2024). Covers coroutines, structured concurrency, and Kotlin internals relevant to understanding compiler plugin behavior. manning.com/books/kotlin-in-action-second-edition</w:t>
      </w:r>
    </w:p>
    <w:p>
      <w:pPr>
        <w:pStyle w:val="ListBullet"/>
      </w:pPr>
      <w:r>
        <w:t>Kotlin Design Patterns and Best Practices, 3rd Edition — Alexey Soshin &amp; Anton Arhipov (Packt, 2024). Covers concurrent design patterns in Kotlin, including DI patterns, factory patterns, and service locator. ISBN: 978-1805127765</w:t>
      </w:r>
    </w:p>
    <w:p>
      <w:pPr>
        <w:pStyle w:val="ListBullet"/>
      </w:pPr>
      <w:r>
        <w:t>Kotlin Multiplatform by Tutorials, 3rd Edition — Kodeco Team (Kodeco/raywenderlich, 2025). Hands-on KMP guide covering shared DI configuration with Koin, platform-specific modules with expect/actual, and iOS framework integration. kodeco.com/books/kotlin-multiplatform-by-tutorials</w:t>
      </w:r>
    </w:p>
    <w:p/>
    <w:p>
      <w:pPr>
        <w:pStyle w:val="Heading2"/>
      </w:pPr>
      <w:r>
        <w:rPr>
          <w:color w:val="1A237E"/>
        </w:rPr>
        <w:t>Conference Talks</w:t>
      </w:r>
    </w:p>
    <w:p>
      <w:pPr>
        <w:pStyle w:val="ListBullet"/>
      </w:pPr>
      <w:r>
        <w:t>DroidKaigi 2025 — Navigating Dependency Injection with Metro (Zac Sweers)</w:t>
      </w:r>
    </w:p>
    <w:p>
      <w:pPr>
        <w:pStyle w:val="ListBullet"/>
      </w:pPr>
      <w:r>
        <w:t>Droidcon Berlin 2025 — Koin Workshop: KMP Dependency Injection (Kotzilla)</w:t>
      </w:r>
    </w:p>
    <w:p>
      <w:pPr>
        <w:pStyle w:val="ListBullet"/>
      </w:pPr>
      <w:r>
        <w:t>KotlinConf 2024 — Kotlin/Native Memory Management and Performance</w:t>
      </w:r>
    </w:p>
    <w:p/>
    <w:p/>
    <w:p>
      <w:pPr>
        <w:jc w:val="center"/>
      </w:pPr>
      <w:r>
        <w:rPr>
          <w:color w:val="666666"/>
          <w:sz w:val="24"/>
        </w:rPr>
        <w:t>— End of RFC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