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37E"/>
          <w:sz w:val="56"/>
        </w:rPr>
        <w:t>RFC: Android DI Framework</w:t>
        <w:br/>
        <w:t>Performance Benchmark</w:t>
      </w:r>
    </w:p>
    <w:p>
      <w:pPr>
        <w:jc w:val="center"/>
      </w:pPr>
      <w:r>
        <w:rPr>
          <w:color w:val="666666"/>
          <w:sz w:val="28"/>
        </w:rPr>
        <w:t>Hilt (Dagger/KSP) vs Metro (Compiler Plugin) vs Koin (Runtime)</w:t>
      </w:r>
    </w:p>
    <w:p/>
    <w:p>
      <w:pPr>
        <w:jc w:val="center"/>
      </w:pPr>
      <w:r>
        <w:rPr>
          <w:sz w:val="22"/>
        </w:rPr>
        <w:t>Date: May 16, 2026</w:t>
        <w:br/>
      </w:r>
      <w:r>
        <w:rPr>
          <w:sz w:val="22"/>
        </w:rPr>
        <w:t>Version: 1.0</w:t>
        <w:br/>
      </w:r>
      <w:r>
        <w:rPr>
          <w:sz w:val="22"/>
        </w:rPr>
        <w:t>Status: Draft for Review</w:t>
        <w:br/>
      </w:r>
      <w:r>
        <w:rPr>
          <w:sz w:val="22"/>
        </w:rPr>
        <w:t>Test Environment: Pixel 9 Pro Emulator, API 35</w:t>
        <w:br/>
      </w:r>
      <w:r>
        <w:rPr>
          <w:sz w:val="22"/>
        </w:rPr>
        <w:t>Build Tools: AGP 9.2.0, Kotlin 2.2.10, Gradle 9.4.1</w:t>
      </w:r>
    </w:p>
    <w:p>
      <w:r>
        <w:br w:type="page"/>
      </w:r>
    </w:p>
    <w:p>
      <w:pPr>
        <w:pStyle w:val="Heading1"/>
      </w:pPr>
      <w:r>
        <w:rPr>
          <w:color w:val="1A237E"/>
        </w:rPr>
        <w:t>Table of Contents</w:t>
      </w:r>
    </w:p>
    <w:p>
      <w:pPr>
        <w:spacing w:after="40" w:before="0"/>
      </w:pPr>
      <w:r>
        <w:t>1. Executive Summary</w:t>
      </w:r>
    </w:p>
    <w:p>
      <w:pPr>
        <w:spacing w:after="40" w:before="0"/>
      </w:pPr>
      <w:r>
        <w:t>2. Framework Overview</w:t>
      </w:r>
    </w:p>
    <w:p>
      <w:pPr>
        <w:spacing w:after="40" w:before="0"/>
      </w:pPr>
      <w:r>
        <w:t xml:space="preserve">   2.1 Hilt (Dagger + KSP)</w:t>
      </w:r>
    </w:p>
    <w:p>
      <w:pPr>
        <w:spacing w:after="40" w:before="0"/>
      </w:pPr>
      <w:r>
        <w:t xml:space="preserve">   2.2 Metro (Kotlin Compiler Plugin)</w:t>
      </w:r>
    </w:p>
    <w:p>
      <w:pPr>
        <w:spacing w:after="40" w:before="0"/>
      </w:pPr>
      <w:r>
        <w:t xml:space="preserve">   2.3 Koin (Runtime DI)</w:t>
      </w:r>
    </w:p>
    <w:p>
      <w:pPr>
        <w:spacing w:after="40" w:before="0"/>
      </w:pPr>
      <w:r>
        <w:t>3. Test Application Architecture</w:t>
      </w:r>
    </w:p>
    <w:p>
      <w:pPr>
        <w:spacing w:after="40" w:before="0"/>
      </w:pPr>
      <w:r>
        <w:t xml:space="preserve">   3.1 Layer Structure</w:t>
      </w:r>
    </w:p>
    <w:p>
      <w:pPr>
        <w:spacing w:after="40" w:before="0"/>
      </w:pPr>
      <w:r>
        <w:t xml:space="preserve">   3.2 Class &amp; Binding Inventory</w:t>
      </w:r>
    </w:p>
    <w:p>
      <w:pPr>
        <w:spacing w:after="40" w:before="0"/>
      </w:pPr>
      <w:r>
        <w:t>4. Compile-Time Benchmark</w:t>
      </w:r>
    </w:p>
    <w:p>
      <w:pPr>
        <w:spacing w:after="40" w:before="0"/>
      </w:pPr>
      <w:r>
        <w:t xml:space="preserve">   4.1 Methodology</w:t>
      </w:r>
    </w:p>
    <w:p>
      <w:pPr>
        <w:spacing w:after="40" w:before="0"/>
      </w:pPr>
      <w:r>
        <w:t xml:space="preserve">   4.2 Results (5 Runs)</w:t>
      </w:r>
    </w:p>
    <w:p>
      <w:pPr>
        <w:spacing w:after="40" w:before="0"/>
      </w:pPr>
      <w:r>
        <w:t xml:space="preserve">   4.3 Generated Code Analysis</w:t>
      </w:r>
    </w:p>
    <w:p>
      <w:pPr>
        <w:spacing w:after="40" w:before="0"/>
      </w:pPr>
      <w:r>
        <w:t xml:space="preserve">   4.4 How Each Framework Compiles</w:t>
      </w:r>
    </w:p>
    <w:p>
      <w:pPr>
        <w:spacing w:after="40" w:before="0"/>
      </w:pPr>
      <w:r>
        <w:t>5. Runtime Benchmark</w:t>
      </w:r>
    </w:p>
    <w:p>
      <w:pPr>
        <w:spacing w:after="40" w:before="0"/>
      </w:pPr>
      <w:r>
        <w:t xml:space="preserve">   5.1 Methodology</w:t>
      </w:r>
    </w:p>
    <w:p>
      <w:pPr>
        <w:spacing w:after="40" w:before="0"/>
      </w:pPr>
      <w:r>
        <w:t xml:space="preserve">   5.2 Container Initialization</w:t>
      </w:r>
    </w:p>
    <w:p>
      <w:pPr>
        <w:spacing w:after="40" w:before="0"/>
      </w:pPr>
      <w:r>
        <w:t xml:space="preserve">   5.3 Cold Injection (First Access)</w:t>
      </w:r>
    </w:p>
    <w:p>
      <w:pPr>
        <w:spacing w:after="40" w:before="0"/>
      </w:pPr>
      <w:r>
        <w:t xml:space="preserve">   5.4 Warm Injection (100 Iterations)</w:t>
      </w:r>
    </w:p>
    <w:p>
      <w:pPr>
        <w:spacing w:after="40" w:before="0"/>
      </w:pPr>
      <w:r>
        <w:t xml:space="preserve">   5.5 Memory Overhead</w:t>
      </w:r>
    </w:p>
    <w:p>
      <w:pPr>
        <w:spacing w:after="40" w:before="0"/>
      </w:pPr>
      <w:r>
        <w:t>6. Best Practices Applied</w:t>
      </w:r>
    </w:p>
    <w:p>
      <w:pPr>
        <w:spacing w:after="40" w:before="0"/>
      </w:pPr>
      <w:r>
        <w:t>7. Compile-Time Safety Comparison</w:t>
      </w:r>
    </w:p>
    <w:p>
      <w:pPr>
        <w:spacing w:after="40" w:before="0"/>
      </w:pPr>
      <w:r>
        <w:t xml:space="preserve">   7.1 How Each Framework Validates</w:t>
      </w:r>
    </w:p>
    <w:p>
      <w:pPr>
        <w:spacing w:after="40" w:before="0"/>
      </w:pPr>
      <w:r>
        <w:t xml:space="preserve">   7.2 Koin Compiler Plugin (K2)</w:t>
      </w:r>
    </w:p>
    <w:p>
      <w:pPr>
        <w:spacing w:after="40" w:before="0"/>
      </w:pPr>
      <w:r>
        <w:t xml:space="preserve">   7.3 Validation vs Resolution</w:t>
      </w:r>
    </w:p>
    <w:p>
      <w:pPr>
        <w:spacing w:after="40" w:before="0"/>
      </w:pPr>
      <w:r>
        <w:t xml:space="preserve">   7.4 What Still Slips Through</w:t>
      </w:r>
    </w:p>
    <w:p>
      <w:pPr>
        <w:spacing w:after="40" w:before="0"/>
      </w:pPr>
      <w:r>
        <w:t>8. Runtime DI — Advantages &amp; Limitations</w:t>
      </w:r>
    </w:p>
    <w:p>
      <w:pPr>
        <w:spacing w:after="40" w:before="0"/>
      </w:pPr>
      <w:r>
        <w:t xml:space="preserve">   8.1 Real Advantages of Runtime Resolution</w:t>
      </w:r>
    </w:p>
    <w:p>
      <w:pPr>
        <w:spacing w:after="40" w:before="0"/>
      </w:pPr>
      <w:r>
        <w:t xml:space="preserve">   8.2 What Compile-Time DI Cannot Do</w:t>
      </w:r>
    </w:p>
    <w:p>
      <w:pPr>
        <w:spacing w:after="40" w:before="0"/>
      </w:pPr>
      <w:r>
        <w:t xml:space="preserve">   8.3 Honest Assessment</w:t>
      </w:r>
    </w:p>
    <w:p>
      <w:pPr>
        <w:spacing w:after="40" w:before="0"/>
      </w:pPr>
      <w:r>
        <w:t>9. iOS &amp; KMP — Cross-Platform Performance Analysis</w:t>
      </w:r>
    </w:p>
    <w:p>
      <w:pPr>
        <w:spacing w:after="40" w:before="0"/>
      </w:pPr>
      <w:r>
        <w:t xml:space="preserve">   9.1 How Kotlin Code Runs on iOS</w:t>
      </w:r>
    </w:p>
    <w:p>
      <w:pPr>
        <w:spacing w:after="40" w:before="0"/>
      </w:pPr>
      <w:r>
        <w:t xml:space="preserve">   9.2 Platform Runtime Characteristics</w:t>
      </w:r>
    </w:p>
    <w:p>
      <w:pPr>
        <w:spacing w:after="40" w:before="0"/>
      </w:pPr>
      <w:r>
        <w:t xml:space="preserve">   9.3 Metro on iOS — Compile-Time DI on Native</w:t>
      </w:r>
    </w:p>
    <w:p>
      <w:pPr>
        <w:spacing w:after="40" w:before="0"/>
      </w:pPr>
      <w:r>
        <w:t xml:space="preserve">   9.4 Koin on iOS — Runtime DI on Native</w:t>
      </w:r>
    </w:p>
    <w:p>
      <w:pPr>
        <w:spacing w:after="40" w:before="0"/>
      </w:pPr>
      <w:r>
        <w:t xml:space="preserve">   9.5 Swift Interop &amp; GC Considerations</w:t>
      </w:r>
    </w:p>
    <w:p>
      <w:pPr>
        <w:spacing w:after="40" w:before="0"/>
      </w:pPr>
      <w:r>
        <w:t xml:space="preserve">   9.6 Measured iOS Results — Compile Time &amp; Runtime</w:t>
      </w:r>
    </w:p>
    <w:p>
      <w:pPr>
        <w:spacing w:after="40" w:before="0"/>
      </w:pPr>
      <w:r>
        <w:t xml:space="preserve">   9.7 Android vs iOS — Cross-Platform Comparison</w:t>
      </w:r>
    </w:p>
    <w:p>
      <w:pPr>
        <w:spacing w:after="40" w:before="0"/>
      </w:pPr>
      <w:r>
        <w:t xml:space="preserve">   9.8 Practical Guidance for KMP Teams</w:t>
      </w:r>
    </w:p>
    <w:p>
      <w:pPr>
        <w:spacing w:after="40" w:before="0"/>
      </w:pPr>
      <w:r>
        <w:t>10. Deep Dive — How Metro Achieves Superior Performance</w:t>
      </w:r>
    </w:p>
    <w:p>
      <w:pPr>
        <w:spacing w:after="40" w:before="0"/>
      </w:pPr>
      <w:r>
        <w:t xml:space="preserve">   10.1 K2 Compiler Pipeline (FIR Frontend → IR Backend)</w:t>
      </w:r>
    </w:p>
    <w:p>
      <w:pPr>
        <w:spacing w:after="40" w:before="0"/>
      </w:pPr>
      <w:r>
        <w:t xml:space="preserve">   10.2 Where Metro Hooks In</w:t>
      </w:r>
    </w:p>
    <w:p>
      <w:pPr>
        <w:spacing w:after="40" w:before="0"/>
      </w:pPr>
      <w:r>
        <w:t xml:space="preserve">   10.3 Hilt Pipeline vs Metro Pipeline (Step-by-Step)</w:t>
      </w:r>
    </w:p>
    <w:p>
      <w:pPr>
        <w:spacing w:after="40" w:before="0"/>
      </w:pPr>
      <w:r>
        <w:t xml:space="preserve">   10.4 What Metro Generates at Runtime</w:t>
      </w:r>
    </w:p>
    <w:p>
      <w:pPr>
        <w:spacing w:after="40" w:before="0"/>
      </w:pPr>
      <w:r>
        <w:t xml:space="preserve">   10.5 Why Metro Is 10-80x Faster Than Koin at Runtime</w:t>
      </w:r>
    </w:p>
    <w:p>
      <w:pPr>
        <w:spacing w:after="40" w:before="0"/>
      </w:pPr>
      <w:r>
        <w:t xml:space="preserve">   10.6 Square/Cash App — Real-World Proof</w:t>
      </w:r>
    </w:p>
    <w:p>
      <w:pPr>
        <w:spacing w:after="40" w:before="0"/>
      </w:pPr>
      <w:r>
        <w:t>11. Summary &amp; Recommendation</w:t>
      </w:r>
    </w:p>
    <w:p>
      <w:pPr>
        <w:spacing w:after="40" w:before="0"/>
      </w:pPr>
      <w:r>
        <w:t>12. References &amp; Further Reading</w:t>
      </w:r>
    </w:p>
    <w:p>
      <w:r>
        <w:br w:type="page"/>
      </w:r>
    </w:p>
    <w:p>
      <w:pPr>
        <w:pStyle w:val="Heading1"/>
      </w:pPr>
      <w:r>
        <w:rPr>
          <w:color w:val="1A237E"/>
        </w:rPr>
        <w:t>1. Executive Summary</w:t>
      </w:r>
    </w:p>
    <w:p>
      <w:r>
        <w:t>This RFC presents a comprehensive performance comparison of three Android dependency injection frameworks: Hilt (Google/Dagger), Metro (Zac Sweers), and Koin (Insert-Koin). We benchmarked both compile-time and runtime performance using an identical, realistic e-commerce application with ~390 classes and ~290 DI bindings across 14 business domains and 13 feature modules.</w:t>
      </w:r>
    </w:p>
    <w:p/>
    <w:p>
      <w:pPr>
        <w:pStyle w:val="Heading2"/>
      </w:pPr>
      <w:r>
        <w:rPr>
          <w:color w:val="1A237E"/>
        </w:rPr>
        <w:t>Key Findings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val="clear" w:color="auto" w:fill="1A237E"/>
          </w:tcPr>
          <w:p>
            <w:pPr>
              <w:jc w:val="center"/>
            </w:pPr>
            <w:r>
              <w:rPr>
                <w:b/>
                <w:color w:val="FFFFFF"/>
                <w:sz w:val="20"/>
              </w:rPr>
              <w:t>Metric</w:t>
            </w:r>
          </w:p>
        </w:tc>
        <w:tc>
          <w:tcPr>
            <w:tcW w:type="dxa" w:w="1984"/>
            <w:shd w:val="clear" w:color="auto" w:fill="1A237E"/>
          </w:tcPr>
          <w:p>
            <w:pPr>
              <w:jc w:val="center"/>
            </w:pPr>
            <w:r>
              <w:rPr>
                <w:b/>
                <w:color w:val="FFFFFF"/>
                <w:sz w:val="20"/>
              </w:rPr>
              <w:t>Hilt</w:t>
            </w:r>
          </w:p>
        </w:tc>
        <w:tc>
          <w:tcPr>
            <w:tcW w:type="dxa" w:w="1984"/>
            <w:shd w:val="clear" w:color="auto" w:fill="1A237E"/>
          </w:tcPr>
          <w:p>
            <w:pPr>
              <w:jc w:val="center"/>
            </w:pPr>
            <w:r>
              <w:rPr>
                <w:b/>
                <w:color w:val="FFFFFF"/>
                <w:sz w:val="20"/>
              </w:rPr>
              <w:t>Metro</w:t>
            </w:r>
          </w:p>
        </w:tc>
        <w:tc>
          <w:tcPr>
            <w:tcW w:type="dxa" w:w="1984"/>
            <w:shd w:val="clear" w:color="auto" w:fill="1A237E"/>
          </w:tcPr>
          <w:p>
            <w:pPr>
              <w:jc w:val="center"/>
            </w:pPr>
            <w:r>
              <w:rPr>
                <w:b/>
                <w:color w:val="FFFFFF"/>
                <w:sz w:val="20"/>
              </w:rPr>
              <w:t>Koin</w:t>
            </w:r>
          </w:p>
        </w:tc>
        <w:tc>
          <w:tcPr>
            <w:tcW w:type="dxa" w:w="2835"/>
            <w:shd w:val="clear" w:color="auto" w:fill="1A237E"/>
          </w:tcPr>
          <w:p>
            <w:pPr>
              <w:jc w:val="center"/>
            </w:pPr>
            <w:r>
              <w:rPr>
                <w:b/>
                <w:color w:val="FFFFFF"/>
                <w:sz w:val="20"/>
              </w:rPr>
              <w:t>Winner</w:t>
            </w:r>
          </w:p>
        </w:tc>
      </w:tr>
      <w:tr>
        <w:tc>
          <w:tcPr>
            <w:tcW w:type="dxa" w:w="2268"/>
          </w:tcPr>
          <w:p>
            <w:pPr>
              <w:jc w:val="left"/>
            </w:pPr>
            <w:r>
              <w:rPr>
                <w:sz w:val="20"/>
              </w:rPr>
              <w:t>Compile Time (avg)</w:t>
            </w:r>
          </w:p>
        </w:tc>
        <w:tc>
          <w:tcPr>
            <w:tcW w:type="dxa" w:w="1984"/>
          </w:tcPr>
          <w:p>
            <w:pPr>
              <w:jc w:val="center"/>
            </w:pPr>
            <w:r>
              <w:rPr>
                <w:sz w:val="20"/>
              </w:rPr>
              <w:t>3,943ms</w:t>
            </w:r>
          </w:p>
        </w:tc>
        <w:tc>
          <w:tcPr>
            <w:tcW w:type="dxa" w:w="1984"/>
          </w:tcPr>
          <w:p>
            <w:pPr>
              <w:jc w:val="center"/>
            </w:pPr>
            <w:r>
              <w:rPr>
                <w:sz w:val="20"/>
              </w:rPr>
              <w:t>2,182ms</w:t>
            </w:r>
          </w:p>
        </w:tc>
        <w:tc>
          <w:tcPr>
            <w:tcW w:type="dxa" w:w="1984"/>
          </w:tcPr>
          <w:p>
            <w:pPr>
              <w:jc w:val="center"/>
            </w:pPr>
            <w:r>
              <w:rPr>
                <w:sz w:val="20"/>
              </w:rPr>
              <w:t>1,673ms</w:t>
            </w:r>
          </w:p>
        </w:tc>
        <w:tc>
          <w:tcPr>
            <w:tcW w:type="dxa" w:w="2835"/>
          </w:tcPr>
          <w:p>
            <w:pPr>
              <w:jc w:val="center"/>
            </w:pPr>
            <w:r>
              <w:rPr>
                <w:sz w:val="20"/>
              </w:rPr>
              <w:t>Koin (57.6% faster than Hilt)</w:t>
            </w:r>
          </w:p>
        </w:tc>
      </w:tr>
      <w:tr>
        <w:tc>
          <w:tcPr>
            <w:tcW w:type="dxa" w:w="2268"/>
            <w:shd w:val="clear" w:color="auto" w:fill="F5F5F5"/>
          </w:tcPr>
          <w:p>
            <w:pPr>
              <w:jc w:val="left"/>
            </w:pPr>
            <w:r>
              <w:rPr>
                <w:sz w:val="20"/>
              </w:rPr>
              <w:t>Generated Code</w:t>
            </w:r>
          </w:p>
        </w:tc>
        <w:tc>
          <w:tcPr>
            <w:tcW w:type="dxa" w:w="1984"/>
            <w:shd w:val="clear" w:color="auto" w:fill="F5F5F5"/>
          </w:tcPr>
          <w:p>
            <w:pPr>
              <w:jc w:val="center"/>
            </w:pPr>
            <w:r>
              <w:rPr>
                <w:sz w:val="20"/>
              </w:rPr>
              <w:t>291 files / 488KB</w:t>
            </w:r>
          </w:p>
        </w:tc>
        <w:tc>
          <w:tcPr>
            <w:tcW w:type="dxa" w:w="1984"/>
            <w:shd w:val="clear" w:color="auto" w:fill="F5F5F5"/>
          </w:tcPr>
          <w:p>
            <w:pPr>
              <w:jc w:val="center"/>
            </w:pPr>
            <w:r>
              <w:rPr>
                <w:sz w:val="20"/>
              </w:rPr>
              <w:t>0 files</w:t>
            </w:r>
          </w:p>
        </w:tc>
        <w:tc>
          <w:tcPr>
            <w:tcW w:type="dxa" w:w="1984"/>
            <w:shd w:val="clear" w:color="auto" w:fill="F5F5F5"/>
          </w:tcPr>
          <w:p>
            <w:pPr>
              <w:jc w:val="center"/>
            </w:pPr>
            <w:r>
              <w:rPr>
                <w:sz w:val="20"/>
              </w:rPr>
              <w:t>0 files</w:t>
            </w:r>
          </w:p>
        </w:tc>
        <w:tc>
          <w:tcPr>
            <w:tcW w:type="dxa" w:w="2835"/>
            <w:shd w:val="clear" w:color="auto" w:fill="F5F5F5"/>
          </w:tcPr>
          <w:p>
            <w:pPr>
              <w:jc w:val="center"/>
            </w:pPr>
            <w:r>
              <w:rPr>
                <w:sz w:val="20"/>
              </w:rPr>
              <w:t>Metro &amp; Koin (zero codegen)</w:t>
            </w:r>
          </w:p>
        </w:tc>
      </w:tr>
      <w:tr>
        <w:tc>
          <w:tcPr>
            <w:tcW w:type="dxa" w:w="2268"/>
          </w:tcPr>
          <w:p>
            <w:pPr>
              <w:jc w:val="left"/>
            </w:pPr>
            <w:r>
              <w:rPr>
                <w:sz w:val="20"/>
              </w:rPr>
              <w:t>Container Init</w:t>
            </w:r>
          </w:p>
        </w:tc>
        <w:tc>
          <w:tcPr>
            <w:tcW w:type="dxa" w:w="1984"/>
          </w:tcPr>
          <w:p>
            <w:pPr>
              <w:jc w:val="center"/>
            </w:pPr>
            <w:r>
              <w:rPr>
                <w:sz w:val="20"/>
              </w:rPr>
              <w:t>0.02ms</w:t>
            </w:r>
          </w:p>
        </w:tc>
        <w:tc>
          <w:tcPr>
            <w:tcW w:type="dxa" w:w="1984"/>
          </w:tcPr>
          <w:p>
            <w:pPr>
              <w:jc w:val="center"/>
            </w:pPr>
            <w:r>
              <w:rPr>
                <w:sz w:val="20"/>
              </w:rPr>
              <w:t>0.12ms</w:t>
            </w:r>
          </w:p>
        </w:tc>
        <w:tc>
          <w:tcPr>
            <w:tcW w:type="dxa" w:w="1984"/>
          </w:tcPr>
          <w:p>
            <w:pPr>
              <w:jc w:val="center"/>
            </w:pPr>
            <w:r>
              <w:rPr>
                <w:sz w:val="20"/>
              </w:rPr>
              <w:t>1.70ms</w:t>
            </w:r>
          </w:p>
        </w:tc>
        <w:tc>
          <w:tcPr>
            <w:tcW w:type="dxa" w:w="2835"/>
          </w:tcPr>
          <w:p>
            <w:pPr>
              <w:jc w:val="center"/>
            </w:pPr>
            <w:r>
              <w:rPr>
                <w:sz w:val="20"/>
              </w:rPr>
              <w:t>Hilt (98.5% faster than Koin)</w:t>
            </w:r>
          </w:p>
        </w:tc>
      </w:tr>
      <w:tr>
        <w:tc>
          <w:tcPr>
            <w:tcW w:type="dxa" w:w="2268"/>
            <w:shd w:val="clear" w:color="auto" w:fill="F5F5F5"/>
          </w:tcPr>
          <w:p>
            <w:pPr>
              <w:jc w:val="left"/>
            </w:pPr>
            <w:r>
              <w:rPr>
                <w:sz w:val="20"/>
              </w:rPr>
              <w:t>Warm Injection (avg)</w:t>
            </w:r>
          </w:p>
        </w:tc>
        <w:tc>
          <w:tcPr>
            <w:tcW w:type="dxa" w:w="1984"/>
            <w:shd w:val="clear" w:color="auto" w:fill="F5F5F5"/>
          </w:tcPr>
          <w:p>
            <w:pPr>
              <w:jc w:val="center"/>
            </w:pPr>
            <w:r>
              <w:rPr>
                <w:sz w:val="20"/>
              </w:rPr>
              <w:t>4us</w:t>
            </w:r>
          </w:p>
        </w:tc>
        <w:tc>
          <w:tcPr>
            <w:tcW w:type="dxa" w:w="1984"/>
            <w:shd w:val="clear" w:color="auto" w:fill="F5F5F5"/>
          </w:tcPr>
          <w:p>
            <w:pPr>
              <w:jc w:val="center"/>
            </w:pPr>
            <w:r>
              <w:rPr>
                <w:sz w:val="20"/>
              </w:rPr>
              <w:t>2us</w:t>
            </w:r>
          </w:p>
        </w:tc>
        <w:tc>
          <w:tcPr>
            <w:tcW w:type="dxa" w:w="1984"/>
            <w:shd w:val="clear" w:color="auto" w:fill="F5F5F5"/>
          </w:tcPr>
          <w:p>
            <w:pPr>
              <w:jc w:val="center"/>
            </w:pPr>
            <w:r>
              <w:rPr>
                <w:sz w:val="20"/>
              </w:rPr>
              <w:t>55us</w:t>
            </w:r>
          </w:p>
        </w:tc>
        <w:tc>
          <w:tcPr>
            <w:tcW w:type="dxa" w:w="2835"/>
            <w:shd w:val="clear" w:color="auto" w:fill="F5F5F5"/>
          </w:tcPr>
          <w:p>
            <w:pPr>
              <w:jc w:val="center"/>
            </w:pPr>
            <w:r>
              <w:rPr>
                <w:sz w:val="20"/>
              </w:rPr>
              <w:t>Metro (96.4% faster than Koin)</w:t>
            </w:r>
          </w:p>
        </w:tc>
      </w:tr>
      <w:tr>
        <w:tc>
          <w:tcPr>
            <w:tcW w:type="dxa" w:w="2268"/>
          </w:tcPr>
          <w:p>
            <w:pPr>
              <w:jc w:val="left"/>
            </w:pPr>
            <w:r>
              <w:rPr>
                <w:sz w:val="20"/>
              </w:rPr>
              <w:t>Memory Overhead</w:t>
            </w:r>
          </w:p>
        </w:tc>
        <w:tc>
          <w:tcPr>
            <w:tcW w:type="dxa" w:w="1984"/>
          </w:tcPr>
          <w:p>
            <w:pPr>
              <w:jc w:val="center"/>
            </w:pPr>
            <w:r>
              <w:rPr>
                <w:sz w:val="20"/>
              </w:rPr>
              <w:t>96KB</w:t>
            </w:r>
          </w:p>
        </w:tc>
        <w:tc>
          <w:tcPr>
            <w:tcW w:type="dxa" w:w="1984"/>
          </w:tcPr>
          <w:p>
            <w:pPr>
              <w:jc w:val="center"/>
            </w:pPr>
            <w:r>
              <w:rPr>
                <w:sz w:val="20"/>
              </w:rPr>
              <w:t>128KB</w:t>
            </w:r>
          </w:p>
        </w:tc>
        <w:tc>
          <w:tcPr>
            <w:tcW w:type="dxa" w:w="1984"/>
          </w:tcPr>
          <w:p>
            <w:pPr>
              <w:jc w:val="center"/>
            </w:pPr>
            <w:r>
              <w:rPr>
                <w:sz w:val="20"/>
              </w:rPr>
              <w:t>2,000KB</w:t>
            </w:r>
          </w:p>
        </w:tc>
        <w:tc>
          <w:tcPr>
            <w:tcW w:type="dxa" w:w="2835"/>
          </w:tcPr>
          <w:p>
            <w:pPr>
              <w:jc w:val="center"/>
            </w:pPr>
            <w:r>
              <w:rPr>
                <w:sz w:val="20"/>
              </w:rPr>
              <w:t>Hilt (20.8x less than Koin)</w:t>
            </w:r>
          </w:p>
        </w:tc>
      </w:tr>
    </w:tbl>
    <w:p/>
    <w:p>
      <w:r>
        <w:rPr>
          <w:b/>
        </w:rPr>
        <w:t xml:space="preserve">Bottom line: </w:t>
      </w:r>
      <w:r>
        <w:t>Hilt and Metro deliver the best runtime performance — both are compile-time DI frameworks with near-zero overhead. Hilt achieves the fastest container access (0.02ms) and lowest memory (96KB), while Metro leads in warm injection speed (2us avg). Koin compiles fastest (no codegen, 57.6% faster than Hilt) but pays heavily at runtime: 55us avg injection (27x slower than Metro) and 2,000KB memory (20.8x more than Hilt). Hilt compiles slowest due to KSP + Dagger code generation but offers the most mature ecosystem.</w:t>
      </w:r>
    </w:p>
    <w:p>
      <w:r>
        <w:br w:type="page"/>
      </w:r>
    </w:p>
    <w:p>
      <w:pPr>
        <w:pStyle w:val="Heading1"/>
      </w:pPr>
      <w:r>
        <w:rPr>
          <w:color w:val="1A237E"/>
        </w:rPr>
        <w:t>2. Framework Overview</w:t>
      </w:r>
    </w:p>
    <w:p>
      <w:pPr>
        <w:pStyle w:val="Heading2"/>
      </w:pPr>
      <w:r>
        <w:rPr>
          <w:color w:val="1A237E"/>
        </w:rPr>
        <w:t>2.1 Hilt (Dagger + KSP)</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A237E"/>
          </w:tcPr>
          <w:p>
            <w:pPr>
              <w:jc w:val="center"/>
            </w:pPr>
            <w:r>
              <w:rPr>
                <w:b/>
                <w:color w:val="FFFFFF"/>
                <w:sz w:val="20"/>
              </w:rPr>
              <w:t>Attribute</w:t>
            </w:r>
          </w:p>
        </w:tc>
        <w:tc>
          <w:tcPr>
            <w:tcW w:type="dxa" w:w="6803"/>
            <w:shd w:val="clear" w:color="auto" w:fill="1A237E"/>
          </w:tcPr>
          <w:p>
            <w:pPr>
              <w:jc w:val="center"/>
            </w:pPr>
            <w:r>
              <w:rPr>
                <w:b/>
                <w:color w:val="FFFFFF"/>
                <w:sz w:val="20"/>
              </w:rPr>
              <w:t>Detail</w:t>
            </w:r>
          </w:p>
        </w:tc>
      </w:tr>
      <w:tr>
        <w:tc>
          <w:tcPr>
            <w:tcW w:type="dxa" w:w="2268"/>
          </w:tcPr>
          <w:p>
            <w:pPr>
              <w:jc w:val="left"/>
            </w:pPr>
            <w:r>
              <w:rPr>
                <w:sz w:val="20"/>
              </w:rPr>
              <w:t>Type</w:t>
            </w:r>
          </w:p>
        </w:tc>
        <w:tc>
          <w:tcPr>
            <w:tcW w:type="dxa" w:w="6803"/>
          </w:tcPr>
          <w:p>
            <w:pPr>
              <w:jc w:val="center"/>
            </w:pPr>
            <w:r>
              <w:rPr>
                <w:sz w:val="20"/>
              </w:rPr>
              <w:t>Compile-time (annotation processing)</w:t>
            </w:r>
          </w:p>
        </w:tc>
      </w:tr>
      <w:tr>
        <w:tc>
          <w:tcPr>
            <w:tcW w:type="dxa" w:w="2268"/>
            <w:shd w:val="clear" w:color="auto" w:fill="F5F5F5"/>
          </w:tcPr>
          <w:p>
            <w:pPr>
              <w:jc w:val="left"/>
            </w:pPr>
            <w:r>
              <w:rPr>
                <w:sz w:val="20"/>
              </w:rPr>
              <w:t>Version Tested</w:t>
            </w:r>
          </w:p>
        </w:tc>
        <w:tc>
          <w:tcPr>
            <w:tcW w:type="dxa" w:w="6803"/>
            <w:shd w:val="clear" w:color="auto" w:fill="F5F5F5"/>
          </w:tcPr>
          <w:p>
            <w:pPr>
              <w:jc w:val="center"/>
            </w:pPr>
            <w:r>
              <w:rPr>
                <w:sz w:val="20"/>
              </w:rPr>
              <w:t>2.59.2</w:t>
            </w:r>
          </w:p>
        </w:tc>
      </w:tr>
      <w:tr>
        <w:tc>
          <w:tcPr>
            <w:tcW w:type="dxa" w:w="2268"/>
          </w:tcPr>
          <w:p>
            <w:pPr>
              <w:jc w:val="left"/>
            </w:pPr>
            <w:r>
              <w:rPr>
                <w:sz w:val="20"/>
              </w:rPr>
              <w:t>Processing</w:t>
            </w:r>
          </w:p>
        </w:tc>
        <w:tc>
          <w:tcPr>
            <w:tcW w:type="dxa" w:w="6803"/>
          </w:tcPr>
          <w:p>
            <w:pPr>
              <w:jc w:val="center"/>
            </w:pPr>
            <w:r>
              <w:rPr>
                <w:sz w:val="20"/>
              </w:rPr>
              <w:t>KSP (Kotlin Symbol Processing) + Dagger code generation</w:t>
            </w:r>
          </w:p>
        </w:tc>
      </w:tr>
      <w:tr>
        <w:tc>
          <w:tcPr>
            <w:tcW w:type="dxa" w:w="2268"/>
            <w:shd w:val="clear" w:color="auto" w:fill="F5F5F5"/>
          </w:tcPr>
          <w:p>
            <w:pPr>
              <w:jc w:val="left"/>
            </w:pPr>
            <w:r>
              <w:rPr>
                <w:sz w:val="20"/>
              </w:rPr>
              <w:t>Annotations</w:t>
            </w:r>
          </w:p>
        </w:tc>
        <w:tc>
          <w:tcPr>
            <w:tcW w:type="dxa" w:w="6803"/>
            <w:shd w:val="clear" w:color="auto" w:fill="F5F5F5"/>
          </w:tcPr>
          <w:p>
            <w:pPr>
              <w:jc w:val="center"/>
            </w:pPr>
            <w:r>
              <w:rPr>
                <w:sz w:val="20"/>
              </w:rPr>
              <w:t>@Inject, @Singleton, @Module, @Provides, @InstallIn, @HiltAndroidApp</w:t>
            </w:r>
          </w:p>
        </w:tc>
      </w:tr>
      <w:tr>
        <w:tc>
          <w:tcPr>
            <w:tcW w:type="dxa" w:w="2268"/>
          </w:tcPr>
          <w:p>
            <w:pPr>
              <w:jc w:val="left"/>
            </w:pPr>
            <w:r>
              <w:rPr>
                <w:sz w:val="20"/>
              </w:rPr>
              <w:t>Output</w:t>
            </w:r>
          </w:p>
        </w:tc>
        <w:tc>
          <w:tcPr>
            <w:tcW w:type="dxa" w:w="6803"/>
          </w:tcPr>
          <w:p>
            <w:pPr>
              <w:jc w:val="center"/>
            </w:pPr>
            <w:r>
              <w:rPr>
                <w:sz w:val="20"/>
              </w:rPr>
              <w:t>Generates Java source files (factories, component implementations)</w:t>
            </w:r>
          </w:p>
        </w:tc>
      </w:tr>
      <w:tr>
        <w:tc>
          <w:tcPr>
            <w:tcW w:type="dxa" w:w="2268"/>
            <w:shd w:val="clear" w:color="auto" w:fill="F5F5F5"/>
          </w:tcPr>
          <w:p>
            <w:pPr>
              <w:jc w:val="left"/>
            </w:pPr>
            <w:r>
              <w:rPr>
                <w:sz w:val="20"/>
              </w:rPr>
              <w:t>Scoping</w:t>
            </w:r>
          </w:p>
        </w:tc>
        <w:tc>
          <w:tcPr>
            <w:tcW w:type="dxa" w:w="6803"/>
            <w:shd w:val="clear" w:color="auto" w:fill="F5F5F5"/>
          </w:tcPr>
          <w:p>
            <w:pPr>
              <w:jc w:val="center"/>
            </w:pPr>
            <w:r>
              <w:rPr>
                <w:sz w:val="20"/>
              </w:rPr>
              <w:t>@Singleton, @ActivityScoped, @ViewModelScoped, custom scopes</w:t>
            </w:r>
          </w:p>
        </w:tc>
      </w:tr>
      <w:tr>
        <w:tc>
          <w:tcPr>
            <w:tcW w:type="dxa" w:w="2268"/>
          </w:tcPr>
          <w:p>
            <w:pPr>
              <w:jc w:val="left"/>
            </w:pPr>
            <w:r>
              <w:rPr>
                <w:sz w:val="20"/>
              </w:rPr>
              <w:t>Maturity</w:t>
            </w:r>
          </w:p>
        </w:tc>
        <w:tc>
          <w:tcPr>
            <w:tcW w:type="dxa" w:w="6803"/>
          </w:tcPr>
          <w:p>
            <w:pPr>
              <w:jc w:val="center"/>
            </w:pPr>
            <w:r>
              <w:rPr>
                <w:sz w:val="20"/>
              </w:rPr>
              <w:t>Production-stable, official Google recommendation for Android</w:t>
            </w:r>
          </w:p>
        </w:tc>
      </w:tr>
      <w:tr>
        <w:tc>
          <w:tcPr>
            <w:tcW w:type="dxa" w:w="2268"/>
            <w:shd w:val="clear" w:color="auto" w:fill="F5F5F5"/>
          </w:tcPr>
          <w:p>
            <w:pPr>
              <w:jc w:val="left"/>
            </w:pPr>
            <w:r>
              <w:rPr>
                <w:sz w:val="20"/>
              </w:rPr>
              <w:t>Trade-off</w:t>
            </w:r>
          </w:p>
        </w:tc>
        <w:tc>
          <w:tcPr>
            <w:tcW w:type="dxa" w:w="6803"/>
            <w:shd w:val="clear" w:color="auto" w:fill="F5F5F5"/>
          </w:tcPr>
          <w:p>
            <w:pPr>
              <w:jc w:val="center"/>
            </w:pPr>
            <w:r>
              <w:rPr>
                <w:sz w:val="20"/>
              </w:rPr>
              <w:t>Slowest compile time, but zero runtime overhead and full compile-time safety</w:t>
            </w:r>
          </w:p>
        </w:tc>
      </w:tr>
    </w:tbl>
    <w:p/>
    <w:p>
      <w:pPr>
        <w:pStyle w:val="Heading2"/>
      </w:pPr>
      <w:r>
        <w:rPr>
          <w:color w:val="1A237E"/>
        </w:rPr>
        <w:t>2.2 Metro (Kotlin Compiler Plugin)</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A237E"/>
          </w:tcPr>
          <w:p>
            <w:pPr>
              <w:jc w:val="center"/>
            </w:pPr>
            <w:r>
              <w:rPr>
                <w:b/>
                <w:color w:val="FFFFFF"/>
                <w:sz w:val="20"/>
              </w:rPr>
              <w:t>Attribute</w:t>
            </w:r>
          </w:p>
        </w:tc>
        <w:tc>
          <w:tcPr>
            <w:tcW w:type="dxa" w:w="6803"/>
            <w:shd w:val="clear" w:color="auto" w:fill="1A237E"/>
          </w:tcPr>
          <w:p>
            <w:pPr>
              <w:jc w:val="center"/>
            </w:pPr>
            <w:r>
              <w:rPr>
                <w:b/>
                <w:color w:val="FFFFFF"/>
                <w:sz w:val="20"/>
              </w:rPr>
              <w:t>Detail</w:t>
            </w:r>
          </w:p>
        </w:tc>
      </w:tr>
      <w:tr>
        <w:tc>
          <w:tcPr>
            <w:tcW w:type="dxa" w:w="2268"/>
          </w:tcPr>
          <w:p>
            <w:pPr>
              <w:jc w:val="left"/>
            </w:pPr>
            <w:r>
              <w:rPr>
                <w:sz w:val="20"/>
              </w:rPr>
              <w:t>Type</w:t>
            </w:r>
          </w:p>
        </w:tc>
        <w:tc>
          <w:tcPr>
            <w:tcW w:type="dxa" w:w="6803"/>
          </w:tcPr>
          <w:p>
            <w:pPr>
              <w:jc w:val="center"/>
            </w:pPr>
            <w:r>
              <w:rPr>
                <w:sz w:val="20"/>
              </w:rPr>
              <w:t>Compile-time (Kotlin compiler plugin, FIR + IR)</w:t>
            </w:r>
          </w:p>
        </w:tc>
      </w:tr>
      <w:tr>
        <w:tc>
          <w:tcPr>
            <w:tcW w:type="dxa" w:w="2268"/>
            <w:shd w:val="clear" w:color="auto" w:fill="F5F5F5"/>
          </w:tcPr>
          <w:p>
            <w:pPr>
              <w:jc w:val="left"/>
            </w:pPr>
            <w:r>
              <w:rPr>
                <w:sz w:val="20"/>
              </w:rPr>
              <w:t>Version Tested</w:t>
            </w:r>
          </w:p>
        </w:tc>
        <w:tc>
          <w:tcPr>
            <w:tcW w:type="dxa" w:w="6803"/>
            <w:shd w:val="clear" w:color="auto" w:fill="F5F5F5"/>
          </w:tcPr>
          <w:p>
            <w:pPr>
              <w:jc w:val="center"/>
            </w:pPr>
            <w:r>
              <w:rPr>
                <w:sz w:val="20"/>
              </w:rPr>
              <w:t>0.6.5</w:t>
            </w:r>
          </w:p>
        </w:tc>
      </w:tr>
      <w:tr>
        <w:tc>
          <w:tcPr>
            <w:tcW w:type="dxa" w:w="2268"/>
          </w:tcPr>
          <w:p>
            <w:pPr>
              <w:jc w:val="left"/>
            </w:pPr>
            <w:r>
              <w:rPr>
                <w:sz w:val="20"/>
              </w:rPr>
              <w:t>Author</w:t>
            </w:r>
          </w:p>
        </w:tc>
        <w:tc>
          <w:tcPr>
            <w:tcW w:type="dxa" w:w="6803"/>
          </w:tcPr>
          <w:p>
            <w:pPr>
              <w:jc w:val="center"/>
            </w:pPr>
            <w:r>
              <w:rPr>
                <w:sz w:val="20"/>
              </w:rPr>
              <w:t>Zac Sweers (github.com/ZacSweers/metro)</w:t>
            </w:r>
          </w:p>
        </w:tc>
      </w:tr>
      <w:tr>
        <w:tc>
          <w:tcPr>
            <w:tcW w:type="dxa" w:w="2268"/>
            <w:shd w:val="clear" w:color="auto" w:fill="F5F5F5"/>
          </w:tcPr>
          <w:p>
            <w:pPr>
              <w:jc w:val="left"/>
            </w:pPr>
            <w:r>
              <w:rPr>
                <w:sz w:val="20"/>
              </w:rPr>
              <w:t>Processing</w:t>
            </w:r>
          </w:p>
        </w:tc>
        <w:tc>
          <w:tcPr>
            <w:tcW w:type="dxa" w:w="6803"/>
            <w:shd w:val="clear" w:color="auto" w:fill="F5F5F5"/>
          </w:tcPr>
          <w:p>
            <w:pPr>
              <w:jc w:val="center"/>
            </w:pPr>
            <w:r>
              <w:rPr>
                <w:sz w:val="20"/>
              </w:rPr>
              <w:t>Native Kotlin compiler plugin — no KSP/KAPT needed</w:t>
            </w:r>
          </w:p>
        </w:tc>
      </w:tr>
      <w:tr>
        <w:tc>
          <w:tcPr>
            <w:tcW w:type="dxa" w:w="2268"/>
          </w:tcPr>
          <w:p>
            <w:pPr>
              <w:jc w:val="left"/>
            </w:pPr>
            <w:r>
              <w:rPr>
                <w:sz w:val="20"/>
              </w:rPr>
              <w:t>Annotations</w:t>
            </w:r>
          </w:p>
        </w:tc>
        <w:tc>
          <w:tcPr>
            <w:tcW w:type="dxa" w:w="6803"/>
          </w:tcPr>
          <w:p>
            <w:pPr>
              <w:jc w:val="center"/>
            </w:pPr>
            <w:r>
              <w:rPr>
                <w:sz w:val="20"/>
              </w:rPr>
              <w:t>@Inject, @DependencyGraph, @Provides, @SingleIn, @AppScope</w:t>
            </w:r>
          </w:p>
        </w:tc>
      </w:tr>
      <w:tr>
        <w:tc>
          <w:tcPr>
            <w:tcW w:type="dxa" w:w="2268"/>
            <w:shd w:val="clear" w:color="auto" w:fill="F5F5F5"/>
          </w:tcPr>
          <w:p>
            <w:pPr>
              <w:jc w:val="left"/>
            </w:pPr>
            <w:r>
              <w:rPr>
                <w:sz w:val="20"/>
              </w:rPr>
              <w:t>Output</w:t>
            </w:r>
          </w:p>
        </w:tc>
        <w:tc>
          <w:tcPr>
            <w:tcW w:type="dxa" w:w="6803"/>
            <w:shd w:val="clear" w:color="auto" w:fill="F5F5F5"/>
          </w:tcPr>
          <w:p>
            <w:pPr>
              <w:jc w:val="center"/>
            </w:pPr>
            <w:r>
              <w:rPr>
                <w:sz w:val="20"/>
              </w:rPr>
              <w:t>Zero source generation — code injected directly into compiler IR output</w:t>
            </w:r>
          </w:p>
        </w:tc>
      </w:tr>
      <w:tr>
        <w:tc>
          <w:tcPr>
            <w:tcW w:type="dxa" w:w="2268"/>
          </w:tcPr>
          <w:p>
            <w:pPr>
              <w:jc w:val="left"/>
            </w:pPr>
            <w:r>
              <w:rPr>
                <w:sz w:val="20"/>
              </w:rPr>
              <w:t>Scoping</w:t>
            </w:r>
          </w:p>
        </w:tc>
        <w:tc>
          <w:tcPr>
            <w:tcW w:type="dxa" w:w="6803"/>
          </w:tcPr>
          <w:p>
            <w:pPr>
              <w:jc w:val="center"/>
            </w:pPr>
            <w:r>
              <w:rPr>
                <w:sz w:val="20"/>
              </w:rPr>
              <w:t>@SingleIn(AppScope::class), custom @Scope annotations</w:t>
            </w:r>
          </w:p>
        </w:tc>
      </w:tr>
      <w:tr>
        <w:tc>
          <w:tcPr>
            <w:tcW w:type="dxa" w:w="2268"/>
            <w:shd w:val="clear" w:color="auto" w:fill="F5F5F5"/>
          </w:tcPr>
          <w:p>
            <w:pPr>
              <w:jc w:val="left"/>
            </w:pPr>
            <w:r>
              <w:rPr>
                <w:sz w:val="20"/>
              </w:rPr>
              <w:t>Maturity</w:t>
            </w:r>
          </w:p>
        </w:tc>
        <w:tc>
          <w:tcPr>
            <w:tcW w:type="dxa" w:w="6803"/>
            <w:shd w:val="clear" w:color="auto" w:fill="F5F5F5"/>
          </w:tcPr>
          <w:p>
            <w:pPr>
              <w:jc w:val="center"/>
            </w:pPr>
            <w:r>
              <w:rPr>
                <w:sz w:val="20"/>
              </w:rPr>
              <w:t>Adopted by Cash App, Vinted; Kotlin-first multiplatform support</w:t>
            </w:r>
          </w:p>
        </w:tc>
      </w:tr>
      <w:tr>
        <w:tc>
          <w:tcPr>
            <w:tcW w:type="dxa" w:w="2268"/>
          </w:tcPr>
          <w:p>
            <w:pPr>
              <w:jc w:val="left"/>
            </w:pPr>
            <w:r>
              <w:rPr>
                <w:sz w:val="20"/>
              </w:rPr>
              <w:t>Trade-off</w:t>
            </w:r>
          </w:p>
        </w:tc>
        <w:tc>
          <w:tcPr>
            <w:tcW w:type="dxa" w:w="6803"/>
          </w:tcPr>
          <w:p>
            <w:pPr>
              <w:jc w:val="center"/>
            </w:pPr>
            <w:r>
              <w:rPr>
                <w:sz w:val="20"/>
              </w:rPr>
              <w:t>Fastest overall performance, newer ecosystem with fewer community resources</w:t>
            </w:r>
          </w:p>
        </w:tc>
      </w:tr>
    </w:tbl>
    <w:p/>
    <w:p>
      <w:pPr>
        <w:pStyle w:val="Heading2"/>
      </w:pPr>
      <w:r>
        <w:rPr>
          <w:color w:val="1A237E"/>
        </w:rPr>
        <w:t>2.3 Koin (Runtime DI)</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A237E"/>
          </w:tcPr>
          <w:p>
            <w:pPr>
              <w:jc w:val="center"/>
            </w:pPr>
            <w:r>
              <w:rPr>
                <w:b/>
                <w:color w:val="FFFFFF"/>
                <w:sz w:val="20"/>
              </w:rPr>
              <w:t>Attribute</w:t>
            </w:r>
          </w:p>
        </w:tc>
        <w:tc>
          <w:tcPr>
            <w:tcW w:type="dxa" w:w="6803"/>
            <w:shd w:val="clear" w:color="auto" w:fill="1A237E"/>
          </w:tcPr>
          <w:p>
            <w:pPr>
              <w:jc w:val="center"/>
            </w:pPr>
            <w:r>
              <w:rPr>
                <w:b/>
                <w:color w:val="FFFFFF"/>
                <w:sz w:val="20"/>
              </w:rPr>
              <w:t>Detail</w:t>
            </w:r>
          </w:p>
        </w:tc>
      </w:tr>
      <w:tr>
        <w:tc>
          <w:tcPr>
            <w:tcW w:type="dxa" w:w="2268"/>
          </w:tcPr>
          <w:p>
            <w:pPr>
              <w:jc w:val="left"/>
            </w:pPr>
            <w:r>
              <w:rPr>
                <w:sz w:val="20"/>
              </w:rPr>
              <w:t>Type</w:t>
            </w:r>
          </w:p>
        </w:tc>
        <w:tc>
          <w:tcPr>
            <w:tcW w:type="dxa" w:w="6803"/>
          </w:tcPr>
          <w:p>
            <w:pPr>
              <w:jc w:val="center"/>
            </w:pPr>
            <w:r>
              <w:rPr>
                <w:sz w:val="20"/>
              </w:rPr>
              <w:t>Runtime (service locator pattern with DSL)</w:t>
            </w:r>
          </w:p>
        </w:tc>
      </w:tr>
      <w:tr>
        <w:tc>
          <w:tcPr>
            <w:tcW w:type="dxa" w:w="2268"/>
            <w:shd w:val="clear" w:color="auto" w:fill="F5F5F5"/>
          </w:tcPr>
          <w:p>
            <w:pPr>
              <w:jc w:val="left"/>
            </w:pPr>
            <w:r>
              <w:rPr>
                <w:sz w:val="20"/>
              </w:rPr>
              <w:t>Version Tested</w:t>
            </w:r>
          </w:p>
        </w:tc>
        <w:tc>
          <w:tcPr>
            <w:tcW w:type="dxa" w:w="6803"/>
            <w:shd w:val="clear" w:color="auto" w:fill="F5F5F5"/>
          </w:tcPr>
          <w:p>
            <w:pPr>
              <w:jc w:val="center"/>
            </w:pPr>
            <w:r>
              <w:rPr>
                <w:sz w:val="20"/>
              </w:rPr>
              <w:t>4.2.0</w:t>
            </w:r>
          </w:p>
        </w:tc>
      </w:tr>
      <w:tr>
        <w:tc>
          <w:tcPr>
            <w:tcW w:type="dxa" w:w="2268"/>
          </w:tcPr>
          <w:p>
            <w:pPr>
              <w:jc w:val="left"/>
            </w:pPr>
            <w:r>
              <w:rPr>
                <w:sz w:val="20"/>
              </w:rPr>
              <w:t>Processing</w:t>
            </w:r>
          </w:p>
        </w:tc>
        <w:tc>
          <w:tcPr>
            <w:tcW w:type="dxa" w:w="6803"/>
          </w:tcPr>
          <w:p>
            <w:pPr>
              <w:jc w:val="center"/>
            </w:pPr>
            <w:r>
              <w:rPr>
                <w:sz w:val="20"/>
              </w:rPr>
              <w:t>No annotation processing, no code generation</w:t>
            </w:r>
          </w:p>
        </w:tc>
      </w:tr>
      <w:tr>
        <w:tc>
          <w:tcPr>
            <w:tcW w:type="dxa" w:w="2268"/>
            <w:shd w:val="clear" w:color="auto" w:fill="F5F5F5"/>
          </w:tcPr>
          <w:p>
            <w:pPr>
              <w:jc w:val="left"/>
            </w:pPr>
            <w:r>
              <w:rPr>
                <w:sz w:val="20"/>
              </w:rPr>
              <w:t>DSL</w:t>
            </w:r>
          </w:p>
        </w:tc>
        <w:tc>
          <w:tcPr>
            <w:tcW w:type="dxa" w:w="6803"/>
            <w:shd w:val="clear" w:color="auto" w:fill="F5F5F5"/>
          </w:tcPr>
          <w:p>
            <w:pPr>
              <w:jc w:val="center"/>
            </w:pPr>
            <w:r>
              <w:rPr>
                <w:sz w:val="20"/>
              </w:rPr>
              <w:t>module { }, single { }, factory { }, get(), createdAtStart()</w:t>
            </w:r>
          </w:p>
        </w:tc>
      </w:tr>
      <w:tr>
        <w:tc>
          <w:tcPr>
            <w:tcW w:type="dxa" w:w="2268"/>
          </w:tcPr>
          <w:p>
            <w:pPr>
              <w:jc w:val="left"/>
            </w:pPr>
            <w:r>
              <w:rPr>
                <w:sz w:val="20"/>
              </w:rPr>
              <w:t>Output</w:t>
            </w:r>
          </w:p>
        </w:tc>
        <w:tc>
          <w:tcPr>
            <w:tcW w:type="dxa" w:w="6803"/>
          </w:tcPr>
          <w:p>
            <w:pPr>
              <w:jc w:val="center"/>
            </w:pPr>
            <w:r>
              <w:rPr>
                <w:sz w:val="20"/>
              </w:rPr>
              <w:t>None — all resolution happens at app startup and during runtime</w:t>
            </w:r>
          </w:p>
        </w:tc>
      </w:tr>
      <w:tr>
        <w:tc>
          <w:tcPr>
            <w:tcW w:type="dxa" w:w="2268"/>
            <w:shd w:val="clear" w:color="auto" w:fill="F5F5F5"/>
          </w:tcPr>
          <w:p>
            <w:pPr>
              <w:jc w:val="left"/>
            </w:pPr>
            <w:r>
              <w:rPr>
                <w:sz w:val="20"/>
              </w:rPr>
              <w:t>Scoping</w:t>
            </w:r>
          </w:p>
        </w:tc>
        <w:tc>
          <w:tcPr>
            <w:tcW w:type="dxa" w:w="6803"/>
            <w:shd w:val="clear" w:color="auto" w:fill="F5F5F5"/>
          </w:tcPr>
          <w:p>
            <w:pPr>
              <w:jc w:val="center"/>
            </w:pPr>
            <w:r>
              <w:rPr>
                <w:sz w:val="20"/>
              </w:rPr>
              <w:t>single (app lifetime), factory (per-request), scoped (context-bound)</w:t>
            </w:r>
          </w:p>
        </w:tc>
      </w:tr>
      <w:tr>
        <w:tc>
          <w:tcPr>
            <w:tcW w:type="dxa" w:w="2268"/>
          </w:tcPr>
          <w:p>
            <w:pPr>
              <w:jc w:val="left"/>
            </w:pPr>
            <w:r>
              <w:rPr>
                <w:sz w:val="20"/>
              </w:rPr>
              <w:t>Maturity</w:t>
            </w:r>
          </w:p>
        </w:tc>
        <w:tc>
          <w:tcPr>
            <w:tcW w:type="dxa" w:w="6803"/>
          </w:tcPr>
          <w:p>
            <w:pPr>
              <w:jc w:val="center"/>
            </w:pPr>
            <w:r>
              <w:rPr>
                <w:sz w:val="20"/>
              </w:rPr>
              <w:t>Widely adopted, lightweight, KMP support, simple learning curve</w:t>
            </w:r>
          </w:p>
        </w:tc>
      </w:tr>
      <w:tr>
        <w:tc>
          <w:tcPr>
            <w:tcW w:type="dxa" w:w="2268"/>
            <w:shd w:val="clear" w:color="auto" w:fill="F5F5F5"/>
          </w:tcPr>
          <w:p>
            <w:pPr>
              <w:jc w:val="left"/>
            </w:pPr>
            <w:r>
              <w:rPr>
                <w:sz w:val="20"/>
              </w:rPr>
              <w:t>Trade-off</w:t>
            </w:r>
          </w:p>
        </w:tc>
        <w:tc>
          <w:tcPr>
            <w:tcW w:type="dxa" w:w="6803"/>
            <w:shd w:val="clear" w:color="auto" w:fill="F5F5F5"/>
          </w:tcPr>
          <w:p>
            <w:pPr>
              <w:jc w:val="center"/>
            </w:pPr>
            <w:r>
              <w:rPr>
                <w:sz w:val="20"/>
              </w:rPr>
              <w:t>Fastest compile, but slowest runtime — no compile-time DI validation</w:t>
            </w:r>
          </w:p>
        </w:tc>
      </w:tr>
    </w:tbl>
    <w:p>
      <w:r>
        <w:br w:type="page"/>
      </w:r>
    </w:p>
    <w:p>
      <w:pPr>
        <w:pStyle w:val="Heading1"/>
      </w:pPr>
      <w:r>
        <w:rPr>
          <w:color w:val="1A237E"/>
        </w:rPr>
        <w:t>3. Test Application Architecture</w:t>
      </w:r>
    </w:p>
    <w:p>
      <w:r>
        <w:t>We built an identical e-commerce application (ShopApp) in all three frameworks. The app follows Clean Architecture with four layers: Core, Data, Domain, and Feature. Every class, dependency chain, and business logic is identical — only the DI wiring differs.</w:t>
      </w:r>
    </w:p>
    <w:p>
      <w:pPr>
        <w:pStyle w:val="Heading2"/>
      </w:pPr>
      <w:r>
        <w:rPr>
          <w:color w:val="1A237E"/>
        </w:rPr>
        <w:t>3.1 Layer Structure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1A237E"/>
          </w:tcPr>
          <w:p>
            <w:pPr>
              <w:jc w:val="center"/>
            </w:pPr>
            <w:r>
              <w:rPr>
                <w:b/>
                <w:color w:val="FFFFFF"/>
                <w:sz w:val="20"/>
              </w:rPr>
              <w:t>Layer</w:t>
            </w:r>
          </w:p>
        </w:tc>
        <w:tc>
          <w:tcPr>
            <w:tcW w:type="dxa" w:w="850"/>
            <w:shd w:val="clear" w:color="auto" w:fill="1A237E"/>
          </w:tcPr>
          <w:p>
            <w:pPr>
              <w:jc w:val="center"/>
            </w:pPr>
            <w:r>
              <w:rPr>
                <w:b/>
                <w:color w:val="FFFFFF"/>
                <w:sz w:val="20"/>
              </w:rPr>
              <w:t>Files</w:t>
            </w:r>
          </w:p>
        </w:tc>
        <w:tc>
          <w:tcPr>
            <w:tcW w:type="dxa" w:w="850"/>
            <w:shd w:val="clear" w:color="auto" w:fill="1A237E"/>
          </w:tcPr>
          <w:p>
            <w:pPr>
              <w:jc w:val="center"/>
            </w:pPr>
            <w:r>
              <w:rPr>
                <w:b/>
                <w:color w:val="FFFFFF"/>
                <w:sz w:val="20"/>
              </w:rPr>
              <w:t>Types</w:t>
            </w:r>
          </w:p>
        </w:tc>
        <w:tc>
          <w:tcPr>
            <w:tcW w:type="dxa" w:w="6236"/>
            <w:shd w:val="clear" w:color="auto" w:fill="1A237E"/>
          </w:tcPr>
          <w:p>
            <w:pPr>
              <w:jc w:val="center"/>
            </w:pPr>
            <w:r>
              <w:rPr>
                <w:b/>
                <w:color w:val="FFFFFF"/>
                <w:sz w:val="20"/>
              </w:rPr>
              <w:t>Description</w:t>
            </w:r>
          </w:p>
        </w:tc>
      </w:tr>
      <w:tr>
        <w:tc>
          <w:tcPr>
            <w:tcW w:type="dxa" w:w="1417"/>
          </w:tcPr>
          <w:p>
            <w:pPr>
              <w:jc w:val="left"/>
            </w:pPr>
            <w:r>
              <w:rPr>
                <w:sz w:val="20"/>
              </w:rPr>
              <w:t>Core</w:t>
            </w:r>
          </w:p>
        </w:tc>
        <w:tc>
          <w:tcPr>
            <w:tcW w:type="dxa" w:w="850"/>
          </w:tcPr>
          <w:p>
            <w:pPr>
              <w:jc w:val="center"/>
            </w:pPr>
            <w:r>
              <w:rPr>
                <w:sz w:val="20"/>
              </w:rPr>
              <w:t>10</w:t>
            </w:r>
          </w:p>
        </w:tc>
        <w:tc>
          <w:tcPr>
            <w:tcW w:type="dxa" w:w="850"/>
          </w:tcPr>
          <w:p>
            <w:pPr>
              <w:jc w:val="center"/>
            </w:pPr>
            <w:r>
              <w:rPr>
                <w:sz w:val="20"/>
              </w:rPr>
              <w:t>59</w:t>
            </w:r>
          </w:p>
        </w:tc>
        <w:tc>
          <w:tcPr>
            <w:tcW w:type="dxa" w:w="6236"/>
          </w:tcPr>
          <w:p>
            <w:pPr>
              <w:jc w:val="center"/>
            </w:pPr>
            <w:r>
              <w:rPr>
                <w:sz w:val="20"/>
              </w:rPr>
              <w:t>Network, Auth, Analytics, Storage, Config, Logging, Image, Notification, Location</w:t>
            </w:r>
          </w:p>
        </w:tc>
      </w:tr>
      <w:tr>
        <w:tc>
          <w:tcPr>
            <w:tcW w:type="dxa" w:w="1417"/>
            <w:shd w:val="clear" w:color="auto" w:fill="F5F5F5"/>
          </w:tcPr>
          <w:p>
            <w:pPr>
              <w:jc w:val="left"/>
            </w:pPr>
            <w:r>
              <w:rPr>
                <w:sz w:val="20"/>
              </w:rPr>
              <w:t>Data</w:t>
            </w:r>
          </w:p>
        </w:tc>
        <w:tc>
          <w:tcPr>
            <w:tcW w:type="dxa" w:w="850"/>
            <w:shd w:val="clear" w:color="auto" w:fill="F5F5F5"/>
          </w:tcPr>
          <w:p>
            <w:pPr>
              <w:jc w:val="center"/>
            </w:pPr>
            <w:r>
              <w:rPr>
                <w:sz w:val="20"/>
              </w:rPr>
              <w:t>70</w:t>
            </w:r>
          </w:p>
        </w:tc>
        <w:tc>
          <w:tcPr>
            <w:tcW w:type="dxa" w:w="850"/>
            <w:shd w:val="clear" w:color="auto" w:fill="F5F5F5"/>
          </w:tcPr>
          <w:p>
            <w:pPr>
              <w:jc w:val="center"/>
            </w:pPr>
            <w:r>
              <w:rPr>
                <w:sz w:val="20"/>
              </w:rPr>
              <w:t>98</w:t>
            </w:r>
          </w:p>
        </w:tc>
        <w:tc>
          <w:tcPr>
            <w:tcW w:type="dxa" w:w="6236"/>
            <w:shd w:val="clear" w:color="auto" w:fill="F5F5F5"/>
          </w:tcPr>
          <w:p>
            <w:pPr>
              <w:jc w:val="center"/>
            </w:pPr>
            <w:r>
              <w:rPr>
                <w:sz w:val="20"/>
              </w:rPr>
              <w:t>14 domains × (Repository + RemoteDataSource + LocalDataSource + Mapper + Models)</w:t>
            </w:r>
          </w:p>
        </w:tc>
      </w:tr>
      <w:tr>
        <w:tc>
          <w:tcPr>
            <w:tcW w:type="dxa" w:w="1417"/>
          </w:tcPr>
          <w:p>
            <w:pPr>
              <w:jc w:val="left"/>
            </w:pPr>
            <w:r>
              <w:rPr>
                <w:sz w:val="20"/>
              </w:rPr>
              <w:t>Domain</w:t>
            </w:r>
          </w:p>
        </w:tc>
        <w:tc>
          <w:tcPr>
            <w:tcW w:type="dxa" w:w="850"/>
          </w:tcPr>
          <w:p>
            <w:pPr>
              <w:jc w:val="center"/>
            </w:pPr>
            <w:r>
              <w:rPr>
                <w:sz w:val="20"/>
              </w:rPr>
              <w:t>28</w:t>
            </w:r>
          </w:p>
        </w:tc>
        <w:tc>
          <w:tcPr>
            <w:tcW w:type="dxa" w:w="850"/>
          </w:tcPr>
          <w:p>
            <w:pPr>
              <w:jc w:val="center"/>
            </w:pPr>
            <w:r>
              <w:rPr>
                <w:sz w:val="20"/>
              </w:rPr>
              <w:t>182</w:t>
            </w:r>
          </w:p>
        </w:tc>
        <w:tc>
          <w:tcPr>
            <w:tcW w:type="dxa" w:w="6236"/>
          </w:tcPr>
          <w:p>
            <w:pPr>
              <w:jc w:val="center"/>
            </w:pPr>
            <w:r>
              <w:rPr>
                <w:sz w:val="20"/>
              </w:rPr>
              <w:t>14 domains × (10 UseCases + DomainModel + PagedResult + ValidationResult)</w:t>
            </w:r>
          </w:p>
        </w:tc>
      </w:tr>
      <w:tr>
        <w:tc>
          <w:tcPr>
            <w:tcW w:type="dxa" w:w="1417"/>
            <w:shd w:val="clear" w:color="auto" w:fill="F5F5F5"/>
          </w:tcPr>
          <w:p>
            <w:pPr>
              <w:jc w:val="left"/>
            </w:pPr>
            <w:r>
              <w:rPr>
                <w:sz w:val="20"/>
              </w:rPr>
              <w:t>Feature</w:t>
            </w:r>
          </w:p>
        </w:tc>
        <w:tc>
          <w:tcPr>
            <w:tcW w:type="dxa" w:w="850"/>
            <w:shd w:val="clear" w:color="auto" w:fill="F5F5F5"/>
          </w:tcPr>
          <w:p>
            <w:pPr>
              <w:jc w:val="center"/>
            </w:pPr>
            <w:r>
              <w:rPr>
                <w:sz w:val="20"/>
              </w:rPr>
              <w:t>13</w:t>
            </w:r>
          </w:p>
        </w:tc>
        <w:tc>
          <w:tcPr>
            <w:tcW w:type="dxa" w:w="850"/>
            <w:shd w:val="clear" w:color="auto" w:fill="F5F5F5"/>
          </w:tcPr>
          <w:p>
            <w:pPr>
              <w:jc w:val="center"/>
            </w:pPr>
            <w:r>
              <w:rPr>
                <w:sz w:val="20"/>
              </w:rPr>
              <w:t>54</w:t>
            </w:r>
          </w:p>
        </w:tc>
        <w:tc>
          <w:tcPr>
            <w:tcW w:type="dxa" w:w="6236"/>
            <w:shd w:val="clear" w:color="auto" w:fill="F5F5F5"/>
          </w:tcPr>
          <w:p>
            <w:pPr>
              <w:jc w:val="center"/>
            </w:pPr>
            <w:r>
              <w:rPr>
                <w:sz w:val="20"/>
              </w:rPr>
              <w:t>13 features: Home, Search, ProductDetail, Cart, Checkout, Profile, Orders, Settings, Chat, Notifications, Onboarding, Reviews, Wishlist</w:t>
            </w:r>
          </w:p>
        </w:tc>
      </w:tr>
      <w:tr>
        <w:tc>
          <w:tcPr>
            <w:tcW w:type="dxa" w:w="1417"/>
          </w:tcPr>
          <w:p>
            <w:pPr>
              <w:jc w:val="left"/>
            </w:pPr>
            <w:r>
              <w:rPr>
                <w:sz w:val="20"/>
              </w:rPr>
              <w:t>DI/Graph</w:t>
            </w:r>
          </w:p>
        </w:tc>
        <w:tc>
          <w:tcPr>
            <w:tcW w:type="dxa" w:w="850"/>
          </w:tcPr>
          <w:p>
            <w:pPr>
              <w:jc w:val="center"/>
            </w:pPr>
            <w:r>
              <w:rPr>
                <w:sz w:val="20"/>
              </w:rPr>
              <w:t>2-5</w:t>
            </w:r>
          </w:p>
        </w:tc>
        <w:tc>
          <w:tcPr>
            <w:tcW w:type="dxa" w:w="850"/>
          </w:tcPr>
          <w:p>
            <w:pPr>
              <w:jc w:val="center"/>
            </w:pPr>
            <w:r>
              <w:rPr>
                <w:sz w:val="20"/>
              </w:rPr>
              <w:t>1-24</w:t>
            </w:r>
          </w:p>
        </w:tc>
        <w:tc>
          <w:tcPr>
            <w:tcW w:type="dxa" w:w="6236"/>
          </w:tcPr>
          <w:p>
            <w:pPr>
              <w:jc w:val="center"/>
            </w:pPr>
            <w:r>
              <w:rPr>
                <w:sz w:val="20"/>
              </w:rPr>
              <w:t>DependencyGraph (Metro), @Module (Hilt), Koin modules (Koin)</w:t>
            </w:r>
          </w:p>
        </w:tc>
      </w:tr>
    </w:tbl>
    <w:p/>
    <w:p>
      <w:pPr>
        <w:pStyle w:val="Heading2"/>
      </w:pPr>
      <w:r>
        <w:rPr>
          <w:color w:val="1A237E"/>
        </w:rPr>
        <w:t>3.2 Class &amp; Binding Inventory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237E"/>
          </w:tcPr>
          <w:p>
            <w:pPr>
              <w:jc w:val="center"/>
            </w:pPr>
            <w:r>
              <w:rPr>
                <w:b/>
                <w:color w:val="FFFFFF"/>
                <w:sz w:val="20"/>
              </w:rPr>
              <w:t>Role</w:t>
            </w:r>
          </w:p>
        </w:tc>
        <w:tc>
          <w:tcPr>
            <w:tcW w:type="dxa" w:w="850"/>
            <w:shd w:val="clear" w:color="auto" w:fill="1A237E"/>
          </w:tcPr>
          <w:p>
            <w:pPr>
              <w:jc w:val="center"/>
            </w:pPr>
            <w:r>
              <w:rPr>
                <w:b/>
                <w:color w:val="FFFFFF"/>
                <w:sz w:val="20"/>
              </w:rPr>
              <w:t>Count</w:t>
            </w:r>
          </w:p>
        </w:tc>
        <w:tc>
          <w:tcPr>
            <w:tcW w:type="dxa" w:w="1134"/>
            <w:shd w:val="clear" w:color="auto" w:fill="1A237E"/>
          </w:tcPr>
          <w:p>
            <w:pPr>
              <w:jc w:val="center"/>
            </w:pPr>
            <w:r>
              <w:rPr>
                <w:b/>
                <w:color w:val="FFFFFF"/>
                <w:sz w:val="20"/>
              </w:rPr>
              <w:t>Scope</w:t>
            </w:r>
          </w:p>
        </w:tc>
        <w:tc>
          <w:tcPr>
            <w:tcW w:type="dxa" w:w="5102"/>
            <w:shd w:val="clear" w:color="auto" w:fill="1A237E"/>
          </w:tcPr>
          <w:p>
            <w:pPr>
              <w:jc w:val="center"/>
            </w:pPr>
            <w:r>
              <w:rPr>
                <w:b/>
                <w:color w:val="FFFFFF"/>
                <w:sz w:val="20"/>
              </w:rPr>
              <w:t>Description</w:t>
            </w:r>
          </w:p>
        </w:tc>
      </w:tr>
      <w:tr>
        <w:tc>
          <w:tcPr>
            <w:tcW w:type="dxa" w:w="2268"/>
          </w:tcPr>
          <w:p>
            <w:pPr>
              <w:jc w:val="left"/>
            </w:pPr>
            <w:r>
              <w:rPr>
                <w:sz w:val="20"/>
              </w:rPr>
              <w:t>Core Services</w:t>
            </w:r>
          </w:p>
        </w:tc>
        <w:tc>
          <w:tcPr>
            <w:tcW w:type="dxa" w:w="850"/>
          </w:tcPr>
          <w:p>
            <w:pPr>
              <w:jc w:val="center"/>
            </w:pPr>
            <w:r>
              <w:rPr>
                <w:sz w:val="20"/>
              </w:rPr>
              <w:t>53</w:t>
            </w:r>
          </w:p>
        </w:tc>
        <w:tc>
          <w:tcPr>
            <w:tcW w:type="dxa" w:w="1134"/>
          </w:tcPr>
          <w:p>
            <w:pPr>
              <w:jc w:val="center"/>
            </w:pPr>
            <w:r>
              <w:rPr>
                <w:sz w:val="20"/>
              </w:rPr>
              <w:t>Singleton</w:t>
            </w:r>
          </w:p>
        </w:tc>
        <w:tc>
          <w:tcPr>
            <w:tcW w:type="dxa" w:w="5102"/>
          </w:tcPr>
          <w:p>
            <w:pPr>
              <w:jc w:val="center"/>
            </w:pPr>
            <w:r>
              <w:rPr>
                <w:sz w:val="20"/>
              </w:rPr>
              <w:t>AuthManager, AnalyticsTracker, HttpClient, CacheManager, etc.</w:t>
            </w:r>
          </w:p>
        </w:tc>
      </w:tr>
      <w:tr>
        <w:tc>
          <w:tcPr>
            <w:tcW w:type="dxa" w:w="2268"/>
            <w:shd w:val="clear" w:color="auto" w:fill="F5F5F5"/>
          </w:tcPr>
          <w:p>
            <w:pPr>
              <w:jc w:val="left"/>
            </w:pPr>
            <w:r>
              <w:rPr>
                <w:sz w:val="20"/>
              </w:rPr>
              <w:t>Repositories</w:t>
            </w:r>
          </w:p>
        </w:tc>
        <w:tc>
          <w:tcPr>
            <w:tcW w:type="dxa" w:w="850"/>
            <w:shd w:val="clear" w:color="auto" w:fill="F5F5F5"/>
          </w:tcPr>
          <w:p>
            <w:pPr>
              <w:jc w:val="center"/>
            </w:pPr>
            <w:r>
              <w:rPr>
                <w:sz w:val="20"/>
              </w:rPr>
              <w:t>14</w:t>
            </w:r>
          </w:p>
        </w:tc>
        <w:tc>
          <w:tcPr>
            <w:tcW w:type="dxa" w:w="1134"/>
            <w:shd w:val="clear" w:color="auto" w:fill="F5F5F5"/>
          </w:tcPr>
          <w:p>
            <w:pPr>
              <w:jc w:val="center"/>
            </w:pPr>
            <w:r>
              <w:rPr>
                <w:sz w:val="20"/>
              </w:rPr>
              <w:t>Singleton</w:t>
            </w:r>
          </w:p>
        </w:tc>
        <w:tc>
          <w:tcPr>
            <w:tcW w:type="dxa" w:w="5102"/>
            <w:shd w:val="clear" w:color="auto" w:fill="F5F5F5"/>
          </w:tcPr>
          <w:p>
            <w:pPr>
              <w:jc w:val="center"/>
            </w:pPr>
            <w:r>
              <w:rPr>
                <w:sz w:val="20"/>
              </w:rPr>
              <w:t>One per domain — offline-first with remote + local data sources</w:t>
            </w:r>
          </w:p>
        </w:tc>
      </w:tr>
      <w:tr>
        <w:tc>
          <w:tcPr>
            <w:tcW w:type="dxa" w:w="2268"/>
          </w:tcPr>
          <w:p>
            <w:pPr>
              <w:jc w:val="left"/>
            </w:pPr>
            <w:r>
              <w:rPr>
                <w:sz w:val="20"/>
              </w:rPr>
              <w:t>Remote Data Sources</w:t>
            </w:r>
          </w:p>
        </w:tc>
        <w:tc>
          <w:tcPr>
            <w:tcW w:type="dxa" w:w="850"/>
          </w:tcPr>
          <w:p>
            <w:pPr>
              <w:jc w:val="center"/>
            </w:pPr>
            <w:r>
              <w:rPr>
                <w:sz w:val="20"/>
              </w:rPr>
              <w:t>14</w:t>
            </w:r>
          </w:p>
        </w:tc>
        <w:tc>
          <w:tcPr>
            <w:tcW w:type="dxa" w:w="1134"/>
          </w:tcPr>
          <w:p>
            <w:pPr>
              <w:jc w:val="center"/>
            </w:pPr>
            <w:r>
              <w:rPr>
                <w:sz w:val="20"/>
              </w:rPr>
              <w:t>Singleton</w:t>
            </w:r>
          </w:p>
        </w:tc>
        <w:tc>
          <w:tcPr>
            <w:tcW w:type="dxa" w:w="5102"/>
          </w:tcPr>
          <w:p>
            <w:pPr>
              <w:jc w:val="center"/>
            </w:pPr>
            <w:r>
              <w:rPr>
                <w:sz w:val="20"/>
              </w:rPr>
              <w:t>API calls via HttpClient with auth interceptor</w:t>
            </w:r>
          </w:p>
        </w:tc>
      </w:tr>
      <w:tr>
        <w:tc>
          <w:tcPr>
            <w:tcW w:type="dxa" w:w="2268"/>
            <w:shd w:val="clear" w:color="auto" w:fill="F5F5F5"/>
          </w:tcPr>
          <w:p>
            <w:pPr>
              <w:jc w:val="left"/>
            </w:pPr>
            <w:r>
              <w:rPr>
                <w:sz w:val="20"/>
              </w:rPr>
              <w:t>Local Data Sources</w:t>
            </w:r>
          </w:p>
        </w:tc>
        <w:tc>
          <w:tcPr>
            <w:tcW w:type="dxa" w:w="850"/>
            <w:shd w:val="clear" w:color="auto" w:fill="F5F5F5"/>
          </w:tcPr>
          <w:p>
            <w:pPr>
              <w:jc w:val="center"/>
            </w:pPr>
            <w:r>
              <w:rPr>
                <w:sz w:val="20"/>
              </w:rPr>
              <w:t>14</w:t>
            </w:r>
          </w:p>
        </w:tc>
        <w:tc>
          <w:tcPr>
            <w:tcW w:type="dxa" w:w="1134"/>
            <w:shd w:val="clear" w:color="auto" w:fill="F5F5F5"/>
          </w:tcPr>
          <w:p>
            <w:pPr>
              <w:jc w:val="center"/>
            </w:pPr>
            <w:r>
              <w:rPr>
                <w:sz w:val="20"/>
              </w:rPr>
              <w:t>Singleton</w:t>
            </w:r>
          </w:p>
        </w:tc>
        <w:tc>
          <w:tcPr>
            <w:tcW w:type="dxa" w:w="5102"/>
            <w:shd w:val="clear" w:color="auto" w:fill="F5F5F5"/>
          </w:tcPr>
          <w:p>
            <w:pPr>
              <w:jc w:val="center"/>
            </w:pPr>
            <w:r>
              <w:rPr>
                <w:sz w:val="20"/>
              </w:rPr>
              <w:t>Database + cache layer via DatabaseManager, CacheManager</w:t>
            </w:r>
          </w:p>
        </w:tc>
      </w:tr>
      <w:tr>
        <w:tc>
          <w:tcPr>
            <w:tcW w:type="dxa" w:w="2268"/>
          </w:tcPr>
          <w:p>
            <w:pPr>
              <w:jc w:val="left"/>
            </w:pPr>
            <w:r>
              <w:rPr>
                <w:sz w:val="20"/>
              </w:rPr>
              <w:t>Mappers</w:t>
            </w:r>
          </w:p>
        </w:tc>
        <w:tc>
          <w:tcPr>
            <w:tcW w:type="dxa" w:w="850"/>
          </w:tcPr>
          <w:p>
            <w:pPr>
              <w:jc w:val="center"/>
            </w:pPr>
            <w:r>
              <w:rPr>
                <w:sz w:val="20"/>
              </w:rPr>
              <w:t>14</w:t>
            </w:r>
          </w:p>
        </w:tc>
        <w:tc>
          <w:tcPr>
            <w:tcW w:type="dxa" w:w="1134"/>
          </w:tcPr>
          <w:p>
            <w:pPr>
              <w:jc w:val="center"/>
            </w:pPr>
            <w:r>
              <w:rPr>
                <w:sz w:val="20"/>
              </w:rPr>
              <w:t>Singleton</w:t>
            </w:r>
          </w:p>
        </w:tc>
        <w:tc>
          <w:tcPr>
            <w:tcW w:type="dxa" w:w="5102"/>
          </w:tcPr>
          <w:p>
            <w:pPr>
              <w:jc w:val="center"/>
            </w:pPr>
            <w:r>
              <w:rPr>
                <w:sz w:val="20"/>
              </w:rPr>
              <w:t>Entity ↔ DomainModel conversion</w:t>
            </w:r>
          </w:p>
        </w:tc>
      </w:tr>
      <w:tr>
        <w:tc>
          <w:tcPr>
            <w:tcW w:type="dxa" w:w="2268"/>
            <w:shd w:val="clear" w:color="auto" w:fill="F5F5F5"/>
          </w:tcPr>
          <w:p>
            <w:pPr>
              <w:jc w:val="left"/>
            </w:pPr>
            <w:r>
              <w:rPr>
                <w:sz w:val="20"/>
              </w:rPr>
              <w:t>Use Cases</w:t>
            </w:r>
          </w:p>
        </w:tc>
        <w:tc>
          <w:tcPr>
            <w:tcW w:type="dxa" w:w="850"/>
            <w:shd w:val="clear" w:color="auto" w:fill="F5F5F5"/>
          </w:tcPr>
          <w:p>
            <w:pPr>
              <w:jc w:val="center"/>
            </w:pPr>
            <w:r>
              <w:rPr>
                <w:sz w:val="20"/>
              </w:rPr>
              <w:t>140</w:t>
            </w:r>
          </w:p>
        </w:tc>
        <w:tc>
          <w:tcPr>
            <w:tcW w:type="dxa" w:w="1134"/>
            <w:shd w:val="clear" w:color="auto" w:fill="F5F5F5"/>
          </w:tcPr>
          <w:p>
            <w:pPr>
              <w:jc w:val="center"/>
            </w:pPr>
            <w:r>
              <w:rPr>
                <w:sz w:val="20"/>
              </w:rPr>
              <w:t>Factory</w:t>
            </w:r>
          </w:p>
        </w:tc>
        <w:tc>
          <w:tcPr>
            <w:tcW w:type="dxa" w:w="5102"/>
            <w:shd w:val="clear" w:color="auto" w:fill="F5F5F5"/>
          </w:tcPr>
          <w:p>
            <w:pPr>
              <w:jc w:val="center"/>
            </w:pPr>
            <w:r>
              <w:rPr>
                <w:sz w:val="20"/>
              </w:rPr>
              <w:t>10 per domain (Get, Create, Update, Delete, Search, Validate, etc.)</w:t>
            </w:r>
          </w:p>
        </w:tc>
      </w:tr>
      <w:tr>
        <w:tc>
          <w:tcPr>
            <w:tcW w:type="dxa" w:w="2268"/>
          </w:tcPr>
          <w:p>
            <w:pPr>
              <w:jc w:val="left"/>
            </w:pPr>
            <w:r>
              <w:rPr>
                <w:sz w:val="20"/>
              </w:rPr>
              <w:t>ViewModels</w:t>
            </w:r>
          </w:p>
        </w:tc>
        <w:tc>
          <w:tcPr>
            <w:tcW w:type="dxa" w:w="850"/>
          </w:tcPr>
          <w:p>
            <w:pPr>
              <w:jc w:val="center"/>
            </w:pPr>
            <w:r>
              <w:rPr>
                <w:sz w:val="20"/>
              </w:rPr>
              <w:t>12</w:t>
            </w:r>
          </w:p>
        </w:tc>
        <w:tc>
          <w:tcPr>
            <w:tcW w:type="dxa" w:w="1134"/>
          </w:tcPr>
          <w:p>
            <w:pPr>
              <w:jc w:val="center"/>
            </w:pPr>
            <w:r>
              <w:rPr>
                <w:sz w:val="20"/>
              </w:rPr>
              <w:t>Factory</w:t>
            </w:r>
          </w:p>
        </w:tc>
        <w:tc>
          <w:tcPr>
            <w:tcW w:type="dxa" w:w="5102"/>
          </w:tcPr>
          <w:p>
            <w:pPr>
              <w:jc w:val="center"/>
            </w:pPr>
            <w:r>
              <w:rPr>
                <w:sz w:val="20"/>
              </w:rPr>
              <w:t>One per feature screen</w:t>
            </w:r>
          </w:p>
        </w:tc>
      </w:tr>
      <w:tr>
        <w:tc>
          <w:tcPr>
            <w:tcW w:type="dxa" w:w="2268"/>
            <w:shd w:val="clear" w:color="auto" w:fill="F5F5F5"/>
          </w:tcPr>
          <w:p>
            <w:pPr>
              <w:jc w:val="left"/>
            </w:pPr>
            <w:r>
              <w:rPr>
                <w:sz w:val="20"/>
              </w:rPr>
              <w:t>Presenters/Calculators</w:t>
            </w:r>
          </w:p>
        </w:tc>
        <w:tc>
          <w:tcPr>
            <w:tcW w:type="dxa" w:w="850"/>
            <w:shd w:val="clear" w:color="auto" w:fill="F5F5F5"/>
          </w:tcPr>
          <w:p>
            <w:pPr>
              <w:jc w:val="center"/>
            </w:pPr>
            <w:r>
              <w:rPr>
                <w:sz w:val="20"/>
              </w:rPr>
              <w:t>22</w:t>
            </w:r>
          </w:p>
        </w:tc>
        <w:tc>
          <w:tcPr>
            <w:tcW w:type="dxa" w:w="1134"/>
            <w:shd w:val="clear" w:color="auto" w:fill="F5F5F5"/>
          </w:tcPr>
          <w:p>
            <w:pPr>
              <w:jc w:val="center"/>
            </w:pPr>
            <w:r>
              <w:rPr>
                <w:sz w:val="20"/>
              </w:rPr>
              <w:t>Factory</w:t>
            </w:r>
          </w:p>
        </w:tc>
        <w:tc>
          <w:tcPr>
            <w:tcW w:type="dxa" w:w="5102"/>
            <w:shd w:val="clear" w:color="auto" w:fill="F5F5F5"/>
          </w:tcPr>
          <w:p>
            <w:pPr>
              <w:jc w:val="center"/>
            </w:pPr>
            <w:r>
              <w:rPr>
                <w:sz w:val="20"/>
              </w:rPr>
              <w:t>UI logic coordinators (CartCalculator, PriceCalculator, etc.)</w:t>
            </w:r>
          </w:p>
        </w:tc>
      </w:tr>
      <w:tr>
        <w:tc>
          <w:tcPr>
            <w:tcW w:type="dxa" w:w="2268"/>
          </w:tcPr>
          <w:p>
            <w:pPr>
              <w:jc w:val="left"/>
            </w:pPr>
            <w:r>
              <w:rPr>
                <w:sz w:val="20"/>
              </w:rPr>
              <w:t>Data Models</w:t>
            </w:r>
          </w:p>
        </w:tc>
        <w:tc>
          <w:tcPr>
            <w:tcW w:type="dxa" w:w="850"/>
          </w:tcPr>
          <w:p>
            <w:pPr>
              <w:jc w:val="center"/>
            </w:pPr>
            <w:r>
              <w:rPr>
                <w:sz w:val="20"/>
              </w:rPr>
              <w:t>103</w:t>
            </w:r>
          </w:p>
        </w:tc>
        <w:tc>
          <w:tcPr>
            <w:tcW w:type="dxa" w:w="1134"/>
          </w:tcPr>
          <w:p>
            <w:pPr>
              <w:jc w:val="center"/>
            </w:pPr>
            <w:r>
              <w:rPr>
                <w:sz w:val="20"/>
              </w:rPr>
              <w:t>—</w:t>
            </w:r>
          </w:p>
        </w:tc>
        <w:tc>
          <w:tcPr>
            <w:tcW w:type="dxa" w:w="5102"/>
          </w:tcPr>
          <w:p>
            <w:pPr>
              <w:jc w:val="center"/>
            </w:pPr>
            <w:r>
              <w:rPr>
                <w:sz w:val="20"/>
              </w:rPr>
              <w:t>data classes (Entity, Response, Request, DomainModel, etc.)</w:t>
            </w:r>
          </w:p>
        </w:tc>
      </w:tr>
    </w:tbl>
    <w:p/>
    <w:p>
      <w:pPr>
        <w:pStyle w:val="Heading3"/>
      </w:pPr>
      <w:r>
        <w:rPr>
          <w:color w:val="1A237E"/>
        </w:rPr>
        <w:t>Binding Summary per Framework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1A237E"/>
          </w:tcPr>
          <w:p>
            <w:pPr>
              <w:jc w:val="center"/>
            </w:pPr>
            <w:r>
              <w:rPr>
                <w:b/>
                <w:color w:val="FFFFFF"/>
                <w:sz w:val="20"/>
              </w:rPr>
              <w:t>Binding Type</w:t>
            </w:r>
          </w:p>
        </w:tc>
        <w:tc>
          <w:tcPr>
            <w:tcW w:type="dxa" w:w="1417"/>
            <w:shd w:val="clear" w:color="auto" w:fill="1A237E"/>
          </w:tcPr>
          <w:p>
            <w:pPr>
              <w:jc w:val="center"/>
            </w:pPr>
            <w:r>
              <w:rPr>
                <w:b/>
                <w:color w:val="FFFFFF"/>
                <w:sz w:val="20"/>
              </w:rPr>
              <w:t>Hilt</w:t>
            </w:r>
          </w:p>
        </w:tc>
        <w:tc>
          <w:tcPr>
            <w:tcW w:type="dxa" w:w="1417"/>
            <w:shd w:val="clear" w:color="auto" w:fill="1A237E"/>
          </w:tcPr>
          <w:p>
            <w:pPr>
              <w:jc w:val="center"/>
            </w:pPr>
            <w:r>
              <w:rPr>
                <w:b/>
                <w:color w:val="FFFFFF"/>
                <w:sz w:val="20"/>
              </w:rPr>
              <w:t>Metro</w:t>
            </w:r>
          </w:p>
        </w:tc>
        <w:tc>
          <w:tcPr>
            <w:tcW w:type="dxa" w:w="1417"/>
            <w:shd w:val="clear" w:color="auto" w:fill="1A237E"/>
          </w:tcPr>
          <w:p>
            <w:pPr>
              <w:jc w:val="center"/>
            </w:pPr>
            <w:r>
              <w:rPr>
                <w:b/>
                <w:color w:val="FFFFFF"/>
                <w:sz w:val="20"/>
              </w:rPr>
              <w:t>Koin</w:t>
            </w:r>
          </w:p>
        </w:tc>
      </w:tr>
      <w:tr>
        <w:tc>
          <w:tcPr>
            <w:tcW w:type="dxa" w:w="2835"/>
          </w:tcPr>
          <w:p>
            <w:pPr>
              <w:jc w:val="left"/>
            </w:pPr>
            <w:r>
              <w:rPr>
                <w:sz w:val="20"/>
              </w:rPr>
              <w:t>Singletons (cached instances)</w:t>
            </w:r>
          </w:p>
        </w:tc>
        <w:tc>
          <w:tcPr>
            <w:tcW w:type="dxa" w:w="1417"/>
          </w:tcPr>
          <w:p>
            <w:pPr>
              <w:jc w:val="center"/>
            </w:pPr>
            <w:r>
              <w:rPr>
                <w:sz w:val="20"/>
              </w:rPr>
              <w:t>109</w:t>
            </w:r>
          </w:p>
        </w:tc>
        <w:tc>
          <w:tcPr>
            <w:tcW w:type="dxa" w:w="1417"/>
          </w:tcPr>
          <w:p>
            <w:pPr>
              <w:jc w:val="center"/>
            </w:pPr>
            <w:r>
              <w:rPr>
                <w:sz w:val="20"/>
              </w:rPr>
              <w:t>105</w:t>
            </w:r>
          </w:p>
        </w:tc>
        <w:tc>
          <w:tcPr>
            <w:tcW w:type="dxa" w:w="1417"/>
          </w:tcPr>
          <w:p>
            <w:pPr>
              <w:jc w:val="center"/>
            </w:pPr>
            <w:r>
              <w:rPr>
                <w:sz w:val="20"/>
              </w:rPr>
              <w:t>90</w:t>
            </w:r>
          </w:p>
        </w:tc>
      </w:tr>
      <w:tr>
        <w:tc>
          <w:tcPr>
            <w:tcW w:type="dxa" w:w="2835"/>
            <w:shd w:val="clear" w:color="auto" w:fill="F5F5F5"/>
          </w:tcPr>
          <w:p>
            <w:pPr>
              <w:jc w:val="left"/>
            </w:pPr>
            <w:r>
              <w:rPr>
                <w:sz w:val="20"/>
              </w:rPr>
              <w:t xml:space="preserve">  Eager (created at startup)</w:t>
            </w:r>
          </w:p>
        </w:tc>
        <w:tc>
          <w:tcPr>
            <w:tcW w:type="dxa" w:w="1417"/>
            <w:shd w:val="clear" w:color="auto" w:fill="F5F5F5"/>
          </w:tcPr>
          <w:p>
            <w:pPr>
              <w:jc w:val="center"/>
            </w:pPr>
            <w:r>
              <w:rPr>
                <w:sz w:val="20"/>
              </w:rPr>
              <w:t>0</w:t>
            </w:r>
          </w:p>
        </w:tc>
        <w:tc>
          <w:tcPr>
            <w:tcW w:type="dxa" w:w="1417"/>
            <w:shd w:val="clear" w:color="auto" w:fill="F5F5F5"/>
          </w:tcPr>
          <w:p>
            <w:pPr>
              <w:jc w:val="center"/>
            </w:pPr>
            <w:r>
              <w:rPr>
                <w:sz w:val="20"/>
              </w:rPr>
              <w:t>0</w:t>
            </w:r>
          </w:p>
        </w:tc>
        <w:tc>
          <w:tcPr>
            <w:tcW w:type="dxa" w:w="1417"/>
            <w:shd w:val="clear" w:color="auto" w:fill="F5F5F5"/>
          </w:tcPr>
          <w:p>
            <w:pPr>
              <w:jc w:val="center"/>
            </w:pPr>
            <w:r>
              <w:rPr>
                <w:sz w:val="20"/>
              </w:rPr>
              <w:t>19</w:t>
            </w:r>
          </w:p>
        </w:tc>
      </w:tr>
      <w:tr>
        <w:tc>
          <w:tcPr>
            <w:tcW w:type="dxa" w:w="2835"/>
          </w:tcPr>
          <w:p>
            <w:pPr>
              <w:jc w:val="left"/>
            </w:pPr>
            <w:r>
              <w:rPr>
                <w:sz w:val="20"/>
              </w:rPr>
              <w:t xml:space="preserve">  Lazy (on first access)</w:t>
            </w:r>
          </w:p>
        </w:tc>
        <w:tc>
          <w:tcPr>
            <w:tcW w:type="dxa" w:w="1417"/>
          </w:tcPr>
          <w:p>
            <w:pPr>
              <w:jc w:val="center"/>
            </w:pPr>
            <w:r>
              <w:rPr>
                <w:sz w:val="20"/>
              </w:rPr>
              <w:t>109</w:t>
            </w:r>
          </w:p>
        </w:tc>
        <w:tc>
          <w:tcPr>
            <w:tcW w:type="dxa" w:w="1417"/>
          </w:tcPr>
          <w:p>
            <w:pPr>
              <w:jc w:val="center"/>
            </w:pPr>
            <w:r>
              <w:rPr>
                <w:sz w:val="20"/>
              </w:rPr>
              <w:t>105</w:t>
            </w:r>
          </w:p>
        </w:tc>
        <w:tc>
          <w:tcPr>
            <w:tcW w:type="dxa" w:w="1417"/>
          </w:tcPr>
          <w:p>
            <w:pPr>
              <w:jc w:val="center"/>
            </w:pPr>
            <w:r>
              <w:rPr>
                <w:sz w:val="20"/>
              </w:rPr>
              <w:t>71</w:t>
            </w:r>
          </w:p>
        </w:tc>
      </w:tr>
      <w:tr>
        <w:tc>
          <w:tcPr>
            <w:tcW w:type="dxa" w:w="2835"/>
            <w:shd w:val="clear" w:color="auto" w:fill="F5F5F5"/>
          </w:tcPr>
          <w:p>
            <w:pPr>
              <w:jc w:val="left"/>
            </w:pPr>
            <w:r>
              <w:rPr>
                <w:sz w:val="20"/>
              </w:rPr>
              <w:t>Factory (new instance per request)</w:t>
            </w:r>
          </w:p>
        </w:tc>
        <w:tc>
          <w:tcPr>
            <w:tcW w:type="dxa" w:w="1417"/>
            <w:shd w:val="clear" w:color="auto" w:fill="F5F5F5"/>
          </w:tcPr>
          <w:p>
            <w:pPr>
              <w:jc w:val="center"/>
            </w:pPr>
            <w:r>
              <w:rPr>
                <w:sz w:val="20"/>
              </w:rPr>
              <w:t>176</w:t>
            </w:r>
          </w:p>
        </w:tc>
        <w:tc>
          <w:tcPr>
            <w:tcW w:type="dxa" w:w="1417"/>
            <w:shd w:val="clear" w:color="auto" w:fill="F5F5F5"/>
          </w:tcPr>
          <w:p>
            <w:pPr>
              <w:jc w:val="center"/>
            </w:pPr>
            <w:r>
              <w:rPr>
                <w:sz w:val="20"/>
              </w:rPr>
              <w:t>180</w:t>
            </w:r>
          </w:p>
        </w:tc>
        <w:tc>
          <w:tcPr>
            <w:tcW w:type="dxa" w:w="1417"/>
            <w:shd w:val="clear" w:color="auto" w:fill="F5F5F5"/>
          </w:tcPr>
          <w:p>
            <w:pPr>
              <w:jc w:val="center"/>
            </w:pPr>
            <w:r>
              <w:rPr>
                <w:sz w:val="20"/>
              </w:rPr>
              <w:t>181</w:t>
            </w:r>
          </w:p>
        </w:tc>
      </w:tr>
      <w:tr>
        <w:tc>
          <w:tcPr>
            <w:tcW w:type="dxa" w:w="2835"/>
          </w:tcPr>
          <w:p>
            <w:pPr>
              <w:jc w:val="left"/>
            </w:pPr>
            <w:r>
              <w:rPr>
                <w:sz w:val="20"/>
              </w:rPr>
              <w:t>@Provides methods</w:t>
            </w:r>
          </w:p>
        </w:tc>
        <w:tc>
          <w:tcPr>
            <w:tcW w:type="dxa" w:w="1417"/>
          </w:tcPr>
          <w:p>
            <w:pPr>
              <w:jc w:val="center"/>
            </w:pPr>
            <w:r>
              <w:rPr>
                <w:sz w:val="20"/>
              </w:rPr>
              <w:t>5</w:t>
            </w:r>
          </w:p>
        </w:tc>
        <w:tc>
          <w:tcPr>
            <w:tcW w:type="dxa" w:w="1417"/>
          </w:tcPr>
          <w:p>
            <w:pPr>
              <w:jc w:val="center"/>
            </w:pPr>
            <w:r>
              <w:rPr>
                <w:sz w:val="20"/>
              </w:rPr>
              <w:t>5</w:t>
            </w:r>
          </w:p>
        </w:tc>
        <w:tc>
          <w:tcPr>
            <w:tcW w:type="dxa" w:w="1417"/>
          </w:tcPr>
          <w:p>
            <w:pPr>
              <w:jc w:val="center"/>
            </w:pPr>
            <w:r>
              <w:rPr>
                <w:sz w:val="20"/>
              </w:rPr>
              <w:t>0</w:t>
            </w:r>
          </w:p>
        </w:tc>
      </w:tr>
      <w:tr>
        <w:tc>
          <w:tcPr>
            <w:tcW w:type="dxa" w:w="2835"/>
            <w:shd w:val="clear" w:color="auto" w:fill="F5F5F5"/>
          </w:tcPr>
          <w:p>
            <w:pPr>
              <w:jc w:val="left"/>
            </w:pPr>
            <w:r>
              <w:rPr>
                <w:sz w:val="20"/>
              </w:rPr>
              <w:t>DI Modules / Graphs</w:t>
            </w:r>
          </w:p>
        </w:tc>
        <w:tc>
          <w:tcPr>
            <w:tcW w:type="dxa" w:w="1417"/>
            <w:shd w:val="clear" w:color="auto" w:fill="F5F5F5"/>
          </w:tcPr>
          <w:p>
            <w:pPr>
              <w:jc w:val="center"/>
            </w:pPr>
            <w:r>
              <w:rPr>
                <w:sz w:val="20"/>
              </w:rPr>
              <w:t>1</w:t>
            </w:r>
          </w:p>
        </w:tc>
        <w:tc>
          <w:tcPr>
            <w:tcW w:type="dxa" w:w="1417"/>
            <w:shd w:val="clear" w:color="auto" w:fill="F5F5F5"/>
          </w:tcPr>
          <w:p>
            <w:pPr>
              <w:jc w:val="center"/>
            </w:pPr>
            <w:r>
              <w:rPr>
                <w:sz w:val="20"/>
              </w:rPr>
              <w:t>1</w:t>
            </w:r>
          </w:p>
        </w:tc>
        <w:tc>
          <w:tcPr>
            <w:tcW w:type="dxa" w:w="1417"/>
            <w:shd w:val="clear" w:color="auto" w:fill="F5F5F5"/>
          </w:tcPr>
          <w:p>
            <w:pPr>
              <w:jc w:val="center"/>
            </w:pPr>
            <w:r>
              <w:rPr>
                <w:sz w:val="20"/>
              </w:rPr>
              <w:t>24</w:t>
            </w:r>
          </w:p>
        </w:tc>
      </w:tr>
      <w:tr>
        <w:tc>
          <w:tcPr>
            <w:tcW w:type="dxa" w:w="2835"/>
          </w:tcPr>
          <w:p>
            <w:pPr>
              <w:jc w:val="left"/>
            </w:pPr>
            <w:r>
              <w:rPr>
                <w:sz w:val="20"/>
              </w:rPr>
              <w:t>TOTAL BINDINGS</w:t>
            </w:r>
          </w:p>
        </w:tc>
        <w:tc>
          <w:tcPr>
            <w:tcW w:type="dxa" w:w="1417"/>
          </w:tcPr>
          <w:p>
            <w:pPr>
              <w:jc w:val="center"/>
            </w:pPr>
            <w:r>
              <w:rPr>
                <w:sz w:val="20"/>
              </w:rPr>
              <w:t>290</w:t>
            </w:r>
          </w:p>
        </w:tc>
        <w:tc>
          <w:tcPr>
            <w:tcW w:type="dxa" w:w="1417"/>
          </w:tcPr>
          <w:p>
            <w:pPr>
              <w:jc w:val="center"/>
            </w:pPr>
            <w:r>
              <w:rPr>
                <w:sz w:val="20"/>
              </w:rPr>
              <w:t>290</w:t>
            </w:r>
          </w:p>
        </w:tc>
        <w:tc>
          <w:tcPr>
            <w:tcW w:type="dxa" w:w="1417"/>
          </w:tcPr>
          <w:p>
            <w:pPr>
              <w:jc w:val="center"/>
            </w:pPr>
            <w:r>
              <w:rPr>
                <w:sz w:val="20"/>
              </w:rPr>
              <w:t>271</w:t>
            </w:r>
          </w:p>
        </w:tc>
      </w:tr>
    </w:tbl>
    <w:p>
      <w:r>
        <w:br w:type="page"/>
      </w:r>
    </w:p>
    <w:p>
      <w:pPr>
        <w:pStyle w:val="Heading1"/>
      </w:pPr>
      <w:r>
        <w:rPr>
          <w:color w:val="1A237E"/>
        </w:rPr>
        <w:t>4. Compile-Time Benchmark</w:t>
      </w:r>
    </w:p>
    <w:p>
      <w:pPr>
        <w:pStyle w:val="Heading2"/>
      </w:pPr>
      <w:r>
        <w:rPr>
          <w:color w:val="1A237E"/>
        </w:rPr>
        <w:t>4.1 Methodology</w:t>
      </w:r>
    </w:p>
    <w:p>
      <w:r>
        <w:t>Each framework module was clean-built 5 times in isolation. Between each run, all three modules were cleaned (./gradlew :module:clean) to ensure cold builds. Timing was measured as wall-clock time for the compileDebugKotlin Gradle task, which includes annotation processing (Hilt), compiler plugin execution (Metro), and standard Kotlin compilation (all three).</w:t>
      </w:r>
    </w:p>
    <w:p>
      <w:r>
        <w:rPr>
          <w:b/>
        </w:rPr>
        <w:t xml:space="preserve">Environment: </w:t>
      </w:r>
      <w:r>
        <w:t>macOS, AGP 9.2.0, Kotlin 2.2.10, Gradle 9.4.1, JDK 21</w:t>
      </w:r>
    </w:p>
    <w:p>
      <w:pPr>
        <w:pStyle w:val="Heading2"/>
      </w:pPr>
      <w:r>
        <w:rPr>
          <w:color w:val="1A237E"/>
        </w:rPr>
        <w:t>4.2 Results (5 Clean Builds)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1A237E"/>
          </w:tcPr>
          <w:p>
            <w:pPr>
              <w:jc w:val="center"/>
            </w:pPr>
            <w:r>
              <w:rPr>
                <w:b/>
                <w:color w:val="FFFFFF"/>
                <w:sz w:val="20"/>
              </w:rPr>
              <w:t>Run</w:t>
            </w:r>
          </w:p>
        </w:tc>
        <w:tc>
          <w:tcPr>
            <w:tcW w:type="dxa" w:w="1984"/>
            <w:shd w:val="clear" w:color="auto" w:fill="1A237E"/>
          </w:tcPr>
          <w:p>
            <w:pPr>
              <w:jc w:val="center"/>
            </w:pPr>
            <w:r>
              <w:rPr>
                <w:b/>
                <w:color w:val="FFFFFF"/>
                <w:sz w:val="20"/>
              </w:rPr>
              <w:t>Hilt (KSP)</w:t>
            </w:r>
          </w:p>
        </w:tc>
        <w:tc>
          <w:tcPr>
            <w:tcW w:type="dxa" w:w="1984"/>
            <w:shd w:val="clear" w:color="auto" w:fill="1A237E"/>
          </w:tcPr>
          <w:p>
            <w:pPr>
              <w:jc w:val="center"/>
            </w:pPr>
            <w:r>
              <w:rPr>
                <w:b/>
                <w:color w:val="FFFFFF"/>
                <w:sz w:val="20"/>
              </w:rPr>
              <w:t>Metro (Plugin)</w:t>
            </w:r>
          </w:p>
        </w:tc>
        <w:tc>
          <w:tcPr>
            <w:tcW w:type="dxa" w:w="1984"/>
            <w:shd w:val="clear" w:color="auto" w:fill="1A237E"/>
          </w:tcPr>
          <w:p>
            <w:pPr>
              <w:jc w:val="center"/>
            </w:pPr>
            <w:r>
              <w:rPr>
                <w:b/>
                <w:color w:val="FFFFFF"/>
                <w:sz w:val="20"/>
              </w:rPr>
              <w:t>Koin (No codegen)</w:t>
            </w:r>
          </w:p>
        </w:tc>
      </w:tr>
      <w:tr>
        <w:tc>
          <w:tcPr>
            <w:tcW w:type="dxa" w:w="1701"/>
          </w:tcPr>
          <w:p>
            <w:pPr>
              <w:jc w:val="left"/>
            </w:pPr>
            <w:r>
              <w:rPr>
                <w:sz w:val="20"/>
              </w:rPr>
              <w:t>Run 1</w:t>
            </w:r>
          </w:p>
        </w:tc>
        <w:tc>
          <w:tcPr>
            <w:tcW w:type="dxa" w:w="1984"/>
          </w:tcPr>
          <w:p>
            <w:pPr>
              <w:jc w:val="center"/>
            </w:pPr>
            <w:r>
              <w:rPr>
                <w:sz w:val="20"/>
              </w:rPr>
              <w:t>8,281ms</w:t>
            </w:r>
          </w:p>
        </w:tc>
        <w:tc>
          <w:tcPr>
            <w:tcW w:type="dxa" w:w="1984"/>
          </w:tcPr>
          <w:p>
            <w:pPr>
              <w:jc w:val="center"/>
            </w:pPr>
            <w:r>
              <w:rPr>
                <w:sz w:val="20"/>
              </w:rPr>
              <w:t>2,947ms</w:t>
            </w:r>
          </w:p>
        </w:tc>
        <w:tc>
          <w:tcPr>
            <w:tcW w:type="dxa" w:w="1984"/>
          </w:tcPr>
          <w:p>
            <w:pPr>
              <w:jc w:val="center"/>
            </w:pPr>
            <w:r>
              <w:rPr>
                <w:sz w:val="20"/>
              </w:rPr>
              <w:t>2,066ms</w:t>
            </w:r>
          </w:p>
        </w:tc>
      </w:tr>
      <w:tr>
        <w:tc>
          <w:tcPr>
            <w:tcW w:type="dxa" w:w="1701"/>
            <w:shd w:val="clear" w:color="auto" w:fill="F5F5F5"/>
          </w:tcPr>
          <w:p>
            <w:pPr>
              <w:jc w:val="left"/>
            </w:pPr>
            <w:r>
              <w:rPr>
                <w:sz w:val="20"/>
              </w:rPr>
              <w:t>Run 2</w:t>
            </w:r>
          </w:p>
        </w:tc>
        <w:tc>
          <w:tcPr>
            <w:tcW w:type="dxa" w:w="1984"/>
            <w:shd w:val="clear" w:color="auto" w:fill="F5F5F5"/>
          </w:tcPr>
          <w:p>
            <w:pPr>
              <w:jc w:val="center"/>
            </w:pPr>
            <w:r>
              <w:rPr>
                <w:sz w:val="20"/>
              </w:rPr>
              <w:t>3,223ms</w:t>
            </w:r>
          </w:p>
        </w:tc>
        <w:tc>
          <w:tcPr>
            <w:tcW w:type="dxa" w:w="1984"/>
            <w:shd w:val="clear" w:color="auto" w:fill="F5F5F5"/>
          </w:tcPr>
          <w:p>
            <w:pPr>
              <w:jc w:val="center"/>
            </w:pPr>
            <w:r>
              <w:rPr>
                <w:sz w:val="20"/>
              </w:rPr>
              <w:t>2,049ms</w:t>
            </w:r>
          </w:p>
        </w:tc>
        <w:tc>
          <w:tcPr>
            <w:tcW w:type="dxa" w:w="1984"/>
            <w:shd w:val="clear" w:color="auto" w:fill="F5F5F5"/>
          </w:tcPr>
          <w:p>
            <w:pPr>
              <w:jc w:val="center"/>
            </w:pPr>
            <w:r>
              <w:rPr>
                <w:sz w:val="20"/>
              </w:rPr>
              <w:t>1,886ms</w:t>
            </w:r>
          </w:p>
        </w:tc>
      </w:tr>
      <w:tr>
        <w:tc>
          <w:tcPr>
            <w:tcW w:type="dxa" w:w="1701"/>
          </w:tcPr>
          <w:p>
            <w:pPr>
              <w:jc w:val="left"/>
            </w:pPr>
            <w:r>
              <w:rPr>
                <w:sz w:val="20"/>
              </w:rPr>
              <w:t>Run 3</w:t>
            </w:r>
          </w:p>
        </w:tc>
        <w:tc>
          <w:tcPr>
            <w:tcW w:type="dxa" w:w="1984"/>
          </w:tcPr>
          <w:p>
            <w:pPr>
              <w:jc w:val="center"/>
            </w:pPr>
            <w:r>
              <w:rPr>
                <w:sz w:val="20"/>
              </w:rPr>
              <w:t>3,401ms</w:t>
            </w:r>
          </w:p>
        </w:tc>
        <w:tc>
          <w:tcPr>
            <w:tcW w:type="dxa" w:w="1984"/>
          </w:tcPr>
          <w:p>
            <w:pPr>
              <w:jc w:val="center"/>
            </w:pPr>
            <w:r>
              <w:rPr>
                <w:sz w:val="20"/>
              </w:rPr>
              <w:t>2,218ms</w:t>
            </w:r>
          </w:p>
        </w:tc>
        <w:tc>
          <w:tcPr>
            <w:tcW w:type="dxa" w:w="1984"/>
          </w:tcPr>
          <w:p>
            <w:pPr>
              <w:jc w:val="center"/>
            </w:pPr>
            <w:r>
              <w:rPr>
                <w:sz w:val="20"/>
              </w:rPr>
              <w:t>1,708ms</w:t>
            </w:r>
          </w:p>
        </w:tc>
      </w:tr>
      <w:tr>
        <w:tc>
          <w:tcPr>
            <w:tcW w:type="dxa" w:w="1701"/>
            <w:shd w:val="clear" w:color="auto" w:fill="F5F5F5"/>
          </w:tcPr>
          <w:p>
            <w:pPr>
              <w:jc w:val="left"/>
            </w:pPr>
            <w:r>
              <w:rPr>
                <w:sz w:val="20"/>
              </w:rPr>
              <w:t>Run 4</w:t>
            </w:r>
          </w:p>
        </w:tc>
        <w:tc>
          <w:tcPr>
            <w:tcW w:type="dxa" w:w="1984"/>
            <w:shd w:val="clear" w:color="auto" w:fill="F5F5F5"/>
          </w:tcPr>
          <w:p>
            <w:pPr>
              <w:jc w:val="center"/>
            </w:pPr>
            <w:r>
              <w:rPr>
                <w:sz w:val="20"/>
              </w:rPr>
              <w:t>2,594ms</w:t>
            </w:r>
          </w:p>
        </w:tc>
        <w:tc>
          <w:tcPr>
            <w:tcW w:type="dxa" w:w="1984"/>
            <w:shd w:val="clear" w:color="auto" w:fill="F5F5F5"/>
          </w:tcPr>
          <w:p>
            <w:pPr>
              <w:jc w:val="center"/>
            </w:pPr>
            <w:r>
              <w:rPr>
                <w:sz w:val="20"/>
              </w:rPr>
              <w:t>1,780ms</w:t>
            </w:r>
          </w:p>
        </w:tc>
        <w:tc>
          <w:tcPr>
            <w:tcW w:type="dxa" w:w="1984"/>
            <w:shd w:val="clear" w:color="auto" w:fill="F5F5F5"/>
          </w:tcPr>
          <w:p>
            <w:pPr>
              <w:jc w:val="center"/>
            </w:pPr>
            <w:r>
              <w:rPr>
                <w:sz w:val="20"/>
              </w:rPr>
              <w:t>1,347ms</w:t>
            </w:r>
          </w:p>
        </w:tc>
      </w:tr>
      <w:tr>
        <w:tc>
          <w:tcPr>
            <w:tcW w:type="dxa" w:w="1701"/>
          </w:tcPr>
          <w:p>
            <w:pPr>
              <w:jc w:val="left"/>
            </w:pPr>
            <w:r>
              <w:rPr>
                <w:sz w:val="20"/>
              </w:rPr>
              <w:t>Run 5</w:t>
            </w:r>
          </w:p>
        </w:tc>
        <w:tc>
          <w:tcPr>
            <w:tcW w:type="dxa" w:w="1984"/>
          </w:tcPr>
          <w:p>
            <w:pPr>
              <w:jc w:val="center"/>
            </w:pPr>
            <w:r>
              <w:rPr>
                <w:sz w:val="20"/>
              </w:rPr>
              <w:t>2,218ms</w:t>
            </w:r>
          </w:p>
        </w:tc>
        <w:tc>
          <w:tcPr>
            <w:tcW w:type="dxa" w:w="1984"/>
          </w:tcPr>
          <w:p>
            <w:pPr>
              <w:jc w:val="center"/>
            </w:pPr>
            <w:r>
              <w:rPr>
                <w:sz w:val="20"/>
              </w:rPr>
              <w:t>1,916ms</w:t>
            </w:r>
          </w:p>
        </w:tc>
        <w:tc>
          <w:tcPr>
            <w:tcW w:type="dxa" w:w="1984"/>
          </w:tcPr>
          <w:p>
            <w:pPr>
              <w:jc w:val="center"/>
            </w:pPr>
            <w:r>
              <w:rPr>
                <w:sz w:val="20"/>
              </w:rPr>
              <w:t>1,361ms</w:t>
            </w:r>
          </w:p>
        </w:tc>
      </w:tr>
      <w:tr>
        <w:tc>
          <w:tcPr>
            <w:tcW w:type="dxa" w:w="1701"/>
            <w:shd w:val="clear" w:color="auto" w:fill="F5F5F5"/>
          </w:tcPr>
          <w:p>
            <w:pPr>
              <w:jc w:val="left"/>
            </w:pPr>
            <w:r>
              <w:rPr>
                <w:sz w:val="20"/>
              </w:rPr>
            </w:r>
          </w:p>
        </w:tc>
        <w:tc>
          <w:tcPr>
            <w:tcW w:type="dxa" w:w="1984"/>
            <w:shd w:val="clear" w:color="auto" w:fill="F5F5F5"/>
          </w:tcPr>
          <w:p>
            <w:pPr>
              <w:jc w:val="center"/>
            </w:pPr>
            <w:r>
              <w:rPr>
                <w:sz w:val="20"/>
              </w:rPr>
            </w:r>
          </w:p>
        </w:tc>
        <w:tc>
          <w:tcPr>
            <w:tcW w:type="dxa" w:w="1984"/>
            <w:shd w:val="clear" w:color="auto" w:fill="F5F5F5"/>
          </w:tcPr>
          <w:p>
            <w:pPr>
              <w:jc w:val="center"/>
            </w:pPr>
            <w:r>
              <w:rPr>
                <w:sz w:val="20"/>
              </w:rPr>
            </w:r>
          </w:p>
        </w:tc>
        <w:tc>
          <w:tcPr>
            <w:tcW w:type="dxa" w:w="1984"/>
            <w:shd w:val="clear" w:color="auto" w:fill="F5F5F5"/>
          </w:tcPr>
          <w:p>
            <w:pPr>
              <w:jc w:val="center"/>
            </w:pPr>
            <w:r>
              <w:rPr>
                <w:sz w:val="20"/>
              </w:rPr>
            </w:r>
          </w:p>
        </w:tc>
      </w:tr>
      <w:tr>
        <w:tc>
          <w:tcPr>
            <w:tcW w:type="dxa" w:w="1701"/>
          </w:tcPr>
          <w:p>
            <w:pPr>
              <w:jc w:val="left"/>
            </w:pPr>
            <w:r>
              <w:rPr>
                <w:sz w:val="20"/>
              </w:rPr>
              <w:t>Average</w:t>
            </w:r>
          </w:p>
        </w:tc>
        <w:tc>
          <w:tcPr>
            <w:tcW w:type="dxa" w:w="1984"/>
          </w:tcPr>
          <w:p>
            <w:pPr>
              <w:jc w:val="center"/>
            </w:pPr>
            <w:r>
              <w:rPr>
                <w:sz w:val="20"/>
              </w:rPr>
              <w:t>3,943ms</w:t>
            </w:r>
          </w:p>
        </w:tc>
        <w:tc>
          <w:tcPr>
            <w:tcW w:type="dxa" w:w="1984"/>
          </w:tcPr>
          <w:p>
            <w:pPr>
              <w:jc w:val="center"/>
            </w:pPr>
            <w:r>
              <w:rPr>
                <w:sz w:val="20"/>
              </w:rPr>
              <w:t>2,182ms</w:t>
            </w:r>
          </w:p>
        </w:tc>
        <w:tc>
          <w:tcPr>
            <w:tcW w:type="dxa" w:w="1984"/>
          </w:tcPr>
          <w:p>
            <w:pPr>
              <w:jc w:val="center"/>
            </w:pPr>
            <w:r>
              <w:rPr>
                <w:sz w:val="20"/>
              </w:rPr>
              <w:t>1,673ms</w:t>
            </w:r>
          </w:p>
        </w:tc>
      </w:tr>
      <w:tr>
        <w:tc>
          <w:tcPr>
            <w:tcW w:type="dxa" w:w="1701"/>
            <w:shd w:val="clear" w:color="auto" w:fill="F5F5F5"/>
          </w:tcPr>
          <w:p>
            <w:pPr>
              <w:jc w:val="left"/>
            </w:pPr>
            <w:r>
              <w:rPr>
                <w:sz w:val="20"/>
              </w:rPr>
              <w:t>Min</w:t>
            </w:r>
          </w:p>
        </w:tc>
        <w:tc>
          <w:tcPr>
            <w:tcW w:type="dxa" w:w="1984"/>
            <w:shd w:val="clear" w:color="auto" w:fill="F5F5F5"/>
          </w:tcPr>
          <w:p>
            <w:pPr>
              <w:jc w:val="center"/>
            </w:pPr>
            <w:r>
              <w:rPr>
                <w:sz w:val="20"/>
              </w:rPr>
              <w:t>2,218ms</w:t>
            </w:r>
          </w:p>
        </w:tc>
        <w:tc>
          <w:tcPr>
            <w:tcW w:type="dxa" w:w="1984"/>
            <w:shd w:val="clear" w:color="auto" w:fill="F5F5F5"/>
          </w:tcPr>
          <w:p>
            <w:pPr>
              <w:jc w:val="center"/>
            </w:pPr>
            <w:r>
              <w:rPr>
                <w:sz w:val="20"/>
              </w:rPr>
              <w:t>1,780ms</w:t>
            </w:r>
          </w:p>
        </w:tc>
        <w:tc>
          <w:tcPr>
            <w:tcW w:type="dxa" w:w="1984"/>
            <w:shd w:val="clear" w:color="auto" w:fill="F5F5F5"/>
          </w:tcPr>
          <w:p>
            <w:pPr>
              <w:jc w:val="center"/>
            </w:pPr>
            <w:r>
              <w:rPr>
                <w:sz w:val="20"/>
              </w:rPr>
              <w:t>1,347ms</w:t>
            </w:r>
          </w:p>
        </w:tc>
      </w:tr>
      <w:tr>
        <w:tc>
          <w:tcPr>
            <w:tcW w:type="dxa" w:w="1701"/>
          </w:tcPr>
          <w:p>
            <w:pPr>
              <w:jc w:val="left"/>
            </w:pPr>
            <w:r>
              <w:rPr>
                <w:sz w:val="20"/>
              </w:rPr>
              <w:t>Max</w:t>
            </w:r>
          </w:p>
        </w:tc>
        <w:tc>
          <w:tcPr>
            <w:tcW w:type="dxa" w:w="1984"/>
          </w:tcPr>
          <w:p>
            <w:pPr>
              <w:jc w:val="center"/>
            </w:pPr>
            <w:r>
              <w:rPr>
                <w:sz w:val="20"/>
              </w:rPr>
              <w:t>8,281ms</w:t>
            </w:r>
          </w:p>
        </w:tc>
        <w:tc>
          <w:tcPr>
            <w:tcW w:type="dxa" w:w="1984"/>
          </w:tcPr>
          <w:p>
            <w:pPr>
              <w:jc w:val="center"/>
            </w:pPr>
            <w:r>
              <w:rPr>
                <w:sz w:val="20"/>
              </w:rPr>
              <w:t>2,947ms</w:t>
            </w:r>
          </w:p>
        </w:tc>
        <w:tc>
          <w:tcPr>
            <w:tcW w:type="dxa" w:w="1984"/>
          </w:tcPr>
          <w:p>
            <w:pPr>
              <w:jc w:val="center"/>
            </w:pPr>
            <w:r>
              <w:rPr>
                <w:sz w:val="20"/>
              </w:rPr>
              <w:t>2,066ms</w:t>
            </w:r>
          </w:p>
        </w:tc>
      </w:tr>
    </w:tbl>
    <w:p/>
    <w:p>
      <w:r>
        <w:rPr>
          <w:b/>
        </w:rPr>
        <w:t xml:space="preserve">Note: </w:t>
      </w:r>
      <w:r>
        <w:t>Run 1 for Hilt is consistently higher due to JVM/Gradle daemon cold start and initial KSP processor class loading. This is representative of a first build after opening the project.</w:t>
      </w:r>
    </w:p>
    <w:p/>
    <w:p>
      <w:pPr>
        <w:pStyle w:val="Heading3"/>
      </w:pPr>
      <w:r>
        <w:rPr>
          <w:color w:val="1A237E"/>
        </w:rPr>
        <w:t>Head-to-Head Compile Time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A237E"/>
          </w:tcPr>
          <w:p>
            <w:pPr>
              <w:jc w:val="center"/>
            </w:pPr>
            <w:r>
              <w:rPr>
                <w:b/>
                <w:color w:val="FFFFFF"/>
                <w:sz w:val="20"/>
              </w:rPr>
              <w:t>Comparison</w:t>
            </w:r>
          </w:p>
        </w:tc>
        <w:tc>
          <w:tcPr>
            <w:tcW w:type="dxa" w:w="2835"/>
            <w:shd w:val="clear" w:color="auto" w:fill="1A237E"/>
          </w:tcPr>
          <w:p>
            <w:pPr>
              <w:jc w:val="center"/>
            </w:pPr>
            <w:r>
              <w:rPr>
                <w:b/>
                <w:color w:val="FFFFFF"/>
                <w:sz w:val="20"/>
              </w:rPr>
              <w:t>Difference</w:t>
            </w:r>
          </w:p>
        </w:tc>
        <w:tc>
          <w:tcPr>
            <w:tcW w:type="dxa" w:w="2268"/>
            <w:shd w:val="clear" w:color="auto" w:fill="1A237E"/>
          </w:tcPr>
          <w:p>
            <w:pPr>
              <w:jc w:val="center"/>
            </w:pPr>
            <w:r>
              <w:rPr>
                <w:b/>
                <w:color w:val="FFFFFF"/>
                <w:sz w:val="20"/>
              </w:rPr>
              <w:t>Percentage</w:t>
            </w:r>
          </w:p>
        </w:tc>
      </w:tr>
      <w:tr>
        <w:tc>
          <w:tcPr>
            <w:tcW w:type="dxa" w:w="2835"/>
          </w:tcPr>
          <w:p>
            <w:pPr>
              <w:jc w:val="left"/>
            </w:pPr>
            <w:r>
              <w:rPr>
                <w:sz w:val="20"/>
              </w:rPr>
              <w:t>Metro vs Hilt</w:t>
            </w:r>
          </w:p>
        </w:tc>
        <w:tc>
          <w:tcPr>
            <w:tcW w:type="dxa" w:w="2835"/>
          </w:tcPr>
          <w:p>
            <w:pPr>
              <w:jc w:val="center"/>
            </w:pPr>
            <w:r>
              <w:rPr>
                <w:sz w:val="20"/>
              </w:rPr>
              <w:t>Metro is 1,761ms faster</w:t>
            </w:r>
          </w:p>
        </w:tc>
        <w:tc>
          <w:tcPr>
            <w:tcW w:type="dxa" w:w="2268"/>
          </w:tcPr>
          <w:p>
            <w:pPr>
              <w:jc w:val="center"/>
            </w:pPr>
            <w:r>
              <w:rPr>
                <w:sz w:val="20"/>
              </w:rPr>
              <w:t>44.7% faster</w:t>
            </w:r>
          </w:p>
        </w:tc>
      </w:tr>
      <w:tr>
        <w:tc>
          <w:tcPr>
            <w:tcW w:type="dxa" w:w="2835"/>
            <w:shd w:val="clear" w:color="auto" w:fill="F5F5F5"/>
          </w:tcPr>
          <w:p>
            <w:pPr>
              <w:jc w:val="left"/>
            </w:pPr>
            <w:r>
              <w:rPr>
                <w:sz w:val="20"/>
              </w:rPr>
              <w:t>Koin vs Hilt</w:t>
            </w:r>
          </w:p>
        </w:tc>
        <w:tc>
          <w:tcPr>
            <w:tcW w:type="dxa" w:w="2835"/>
            <w:shd w:val="clear" w:color="auto" w:fill="F5F5F5"/>
          </w:tcPr>
          <w:p>
            <w:pPr>
              <w:jc w:val="center"/>
            </w:pPr>
            <w:r>
              <w:rPr>
                <w:sz w:val="20"/>
              </w:rPr>
              <w:t>Koin is 2,270ms faster</w:t>
            </w:r>
          </w:p>
        </w:tc>
        <w:tc>
          <w:tcPr>
            <w:tcW w:type="dxa" w:w="2268"/>
            <w:shd w:val="clear" w:color="auto" w:fill="F5F5F5"/>
          </w:tcPr>
          <w:p>
            <w:pPr>
              <w:jc w:val="center"/>
            </w:pPr>
            <w:r>
              <w:rPr>
                <w:sz w:val="20"/>
              </w:rPr>
              <w:t>57.6% faster</w:t>
            </w:r>
          </w:p>
        </w:tc>
      </w:tr>
      <w:tr>
        <w:tc>
          <w:tcPr>
            <w:tcW w:type="dxa" w:w="2835"/>
          </w:tcPr>
          <w:p>
            <w:pPr>
              <w:jc w:val="left"/>
            </w:pPr>
            <w:r>
              <w:rPr>
                <w:sz w:val="20"/>
              </w:rPr>
              <w:t>Koin vs Metro</w:t>
            </w:r>
          </w:p>
        </w:tc>
        <w:tc>
          <w:tcPr>
            <w:tcW w:type="dxa" w:w="2835"/>
          </w:tcPr>
          <w:p>
            <w:pPr>
              <w:jc w:val="center"/>
            </w:pPr>
            <w:r>
              <w:rPr>
                <w:sz w:val="20"/>
              </w:rPr>
              <w:t>Koin is 509ms faster</w:t>
            </w:r>
          </w:p>
        </w:tc>
        <w:tc>
          <w:tcPr>
            <w:tcW w:type="dxa" w:w="2268"/>
          </w:tcPr>
          <w:p>
            <w:pPr>
              <w:jc w:val="center"/>
            </w:pPr>
            <w:r>
              <w:rPr>
                <w:sz w:val="20"/>
              </w:rPr>
              <w:t>23.3% faster</w:t>
            </w:r>
          </w:p>
        </w:tc>
      </w:tr>
    </w:tbl>
    <w:p/>
    <w:p>
      <w:pPr>
        <w:pStyle w:val="Heading2"/>
      </w:pPr>
      <w:r>
        <w:rPr>
          <w:color w:val="1A237E"/>
        </w:rPr>
        <w:t>4.3 Generated Code Analysis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1A237E"/>
          </w:tcPr>
          <w:p>
            <w:pPr>
              <w:jc w:val="center"/>
            </w:pPr>
            <w:r>
              <w:rPr>
                <w:b/>
                <w:color w:val="FFFFFF"/>
                <w:sz w:val="20"/>
              </w:rPr>
              <w:t>Metric</w:t>
            </w:r>
          </w:p>
        </w:tc>
        <w:tc>
          <w:tcPr>
            <w:tcW w:type="dxa" w:w="1417"/>
            <w:shd w:val="clear" w:color="auto" w:fill="1A237E"/>
          </w:tcPr>
          <w:p>
            <w:pPr>
              <w:jc w:val="center"/>
            </w:pPr>
            <w:r>
              <w:rPr>
                <w:b/>
                <w:color w:val="FFFFFF"/>
                <w:sz w:val="20"/>
              </w:rPr>
              <w:t>Hilt</w:t>
            </w:r>
          </w:p>
        </w:tc>
        <w:tc>
          <w:tcPr>
            <w:tcW w:type="dxa" w:w="1417"/>
            <w:shd w:val="clear" w:color="auto" w:fill="1A237E"/>
          </w:tcPr>
          <w:p>
            <w:pPr>
              <w:jc w:val="center"/>
            </w:pPr>
            <w:r>
              <w:rPr>
                <w:b/>
                <w:color w:val="FFFFFF"/>
                <w:sz w:val="20"/>
              </w:rPr>
              <w:t>Metro</w:t>
            </w:r>
          </w:p>
        </w:tc>
        <w:tc>
          <w:tcPr>
            <w:tcW w:type="dxa" w:w="1417"/>
            <w:shd w:val="clear" w:color="auto" w:fill="1A237E"/>
          </w:tcPr>
          <w:p>
            <w:pPr>
              <w:jc w:val="center"/>
            </w:pPr>
            <w:r>
              <w:rPr>
                <w:b/>
                <w:color w:val="FFFFFF"/>
                <w:sz w:val="20"/>
              </w:rPr>
              <w:t>Koin</w:t>
            </w:r>
          </w:p>
        </w:tc>
      </w:tr>
      <w:tr>
        <w:tc>
          <w:tcPr>
            <w:tcW w:type="dxa" w:w="3118"/>
          </w:tcPr>
          <w:p>
            <w:pPr>
              <w:jc w:val="left"/>
            </w:pPr>
            <w:r>
              <w:rPr>
                <w:sz w:val="20"/>
              </w:rPr>
              <w:t>Generated source files</w:t>
            </w:r>
          </w:p>
        </w:tc>
        <w:tc>
          <w:tcPr>
            <w:tcW w:type="dxa" w:w="1417"/>
          </w:tcPr>
          <w:p>
            <w:pPr>
              <w:jc w:val="center"/>
            </w:pPr>
            <w:r>
              <w:rPr>
                <w:sz w:val="20"/>
              </w:rPr>
              <w:t>291</w:t>
            </w:r>
          </w:p>
        </w:tc>
        <w:tc>
          <w:tcPr>
            <w:tcW w:type="dxa" w:w="1417"/>
          </w:tcPr>
          <w:p>
            <w:pPr>
              <w:jc w:val="center"/>
            </w:pPr>
            <w:r>
              <w:rPr>
                <w:sz w:val="20"/>
              </w:rPr>
              <w:t>0</w:t>
            </w:r>
          </w:p>
        </w:tc>
        <w:tc>
          <w:tcPr>
            <w:tcW w:type="dxa" w:w="1417"/>
          </w:tcPr>
          <w:p>
            <w:pPr>
              <w:jc w:val="center"/>
            </w:pPr>
            <w:r>
              <w:rPr>
                <w:sz w:val="20"/>
              </w:rPr>
              <w:t>0</w:t>
            </w:r>
          </w:p>
        </w:tc>
      </w:tr>
      <w:tr>
        <w:tc>
          <w:tcPr>
            <w:tcW w:type="dxa" w:w="3118"/>
            <w:shd w:val="clear" w:color="auto" w:fill="F5F5F5"/>
          </w:tcPr>
          <w:p>
            <w:pPr>
              <w:jc w:val="left"/>
            </w:pPr>
            <w:r>
              <w:rPr>
                <w:sz w:val="20"/>
              </w:rPr>
              <w:t>Generated lines of code</w:t>
            </w:r>
          </w:p>
        </w:tc>
        <w:tc>
          <w:tcPr>
            <w:tcW w:type="dxa" w:w="1417"/>
            <w:shd w:val="clear" w:color="auto" w:fill="F5F5F5"/>
          </w:tcPr>
          <w:p>
            <w:pPr>
              <w:jc w:val="center"/>
            </w:pPr>
            <w:r>
              <w:rPr>
                <w:sz w:val="20"/>
              </w:rPr>
              <w:t>15,078</w:t>
            </w:r>
          </w:p>
        </w:tc>
        <w:tc>
          <w:tcPr>
            <w:tcW w:type="dxa" w:w="1417"/>
            <w:shd w:val="clear" w:color="auto" w:fill="F5F5F5"/>
          </w:tcPr>
          <w:p>
            <w:pPr>
              <w:jc w:val="center"/>
            </w:pPr>
            <w:r>
              <w:rPr>
                <w:sz w:val="20"/>
              </w:rPr>
              <w:t>0</w:t>
            </w:r>
          </w:p>
        </w:tc>
        <w:tc>
          <w:tcPr>
            <w:tcW w:type="dxa" w:w="1417"/>
            <w:shd w:val="clear" w:color="auto" w:fill="F5F5F5"/>
          </w:tcPr>
          <w:p>
            <w:pPr>
              <w:jc w:val="center"/>
            </w:pPr>
            <w:r>
              <w:rPr>
                <w:sz w:val="20"/>
              </w:rPr>
              <w:t>0</w:t>
            </w:r>
          </w:p>
        </w:tc>
      </w:tr>
      <w:tr>
        <w:tc>
          <w:tcPr>
            <w:tcW w:type="dxa" w:w="3118"/>
          </w:tcPr>
          <w:p>
            <w:pPr>
              <w:jc w:val="left"/>
            </w:pPr>
            <w:r>
              <w:rPr>
                <w:sz w:val="20"/>
              </w:rPr>
              <w:t>Generated code size</w:t>
            </w:r>
          </w:p>
        </w:tc>
        <w:tc>
          <w:tcPr>
            <w:tcW w:type="dxa" w:w="1417"/>
          </w:tcPr>
          <w:p>
            <w:pPr>
              <w:jc w:val="center"/>
            </w:pPr>
            <w:r>
              <w:rPr>
                <w:sz w:val="20"/>
              </w:rPr>
              <w:t>488 KB</w:t>
            </w:r>
          </w:p>
        </w:tc>
        <w:tc>
          <w:tcPr>
            <w:tcW w:type="dxa" w:w="1417"/>
          </w:tcPr>
          <w:p>
            <w:pPr>
              <w:jc w:val="center"/>
            </w:pPr>
            <w:r>
              <w:rPr>
                <w:sz w:val="20"/>
              </w:rPr>
              <w:t>0 KB</w:t>
            </w:r>
          </w:p>
        </w:tc>
        <w:tc>
          <w:tcPr>
            <w:tcW w:type="dxa" w:w="1417"/>
          </w:tcPr>
          <w:p>
            <w:pPr>
              <w:jc w:val="center"/>
            </w:pPr>
            <w:r>
              <w:rPr>
                <w:sz w:val="20"/>
              </w:rPr>
              <w:t>0 KB</w:t>
            </w:r>
          </w:p>
        </w:tc>
      </w:tr>
      <w:tr>
        <w:tc>
          <w:tcPr>
            <w:tcW w:type="dxa" w:w="3118"/>
            <w:shd w:val="clear" w:color="auto" w:fill="F5F5F5"/>
          </w:tcPr>
          <w:p>
            <w:pPr>
              <w:jc w:val="left"/>
            </w:pPr>
            <w:r>
              <w:rPr>
                <w:sz w:val="20"/>
              </w:rPr>
              <w:t>Requires separate compilation pass</w:t>
            </w:r>
          </w:p>
        </w:tc>
        <w:tc>
          <w:tcPr>
            <w:tcW w:type="dxa" w:w="1417"/>
            <w:shd w:val="clear" w:color="auto" w:fill="F5F5F5"/>
          </w:tcPr>
          <w:p>
            <w:pPr>
              <w:jc w:val="center"/>
            </w:pPr>
            <w:r>
              <w:rPr>
                <w:sz w:val="20"/>
              </w:rPr>
              <w:t>Yes (Java compiler)</w:t>
            </w:r>
          </w:p>
        </w:tc>
        <w:tc>
          <w:tcPr>
            <w:tcW w:type="dxa" w:w="1417"/>
            <w:shd w:val="clear" w:color="auto" w:fill="F5F5F5"/>
          </w:tcPr>
          <w:p>
            <w:pPr>
              <w:jc w:val="center"/>
            </w:pPr>
            <w:r>
              <w:rPr>
                <w:sz w:val="20"/>
              </w:rPr>
              <w:t>No</w:t>
            </w:r>
          </w:p>
        </w:tc>
        <w:tc>
          <w:tcPr>
            <w:tcW w:type="dxa" w:w="1417"/>
            <w:shd w:val="clear" w:color="auto" w:fill="F5F5F5"/>
          </w:tcPr>
          <w:p>
            <w:pPr>
              <w:jc w:val="center"/>
            </w:pPr>
            <w:r>
              <w:rPr>
                <w:sz w:val="20"/>
              </w:rPr>
              <w:t>No</w:t>
            </w:r>
          </w:p>
        </w:tc>
      </w:tr>
    </w:tbl>
    <w:p/>
    <w:p>
      <w:r>
        <w:rPr>
          <w:b/>
        </w:rPr>
        <w:t xml:space="preserve">Key insight: </w:t>
      </w:r>
      <w:r>
        <w:t>Hilt generates 291 Java files (factories, component implementations, module bindings) totaling 488KB. These require a separate javac compilation pass after KSP finishes. Metro generates zero files — it injects code directly into Kotlin's IR (Intermediate Representation) during compilation. Koin generates zero files because all DI resolution is deferred to runtime.</w:t>
      </w:r>
    </w:p>
    <w:p/>
    <w:p>
      <w:pPr>
        <w:pStyle w:val="Heading2"/>
      </w:pPr>
      <w:r>
        <w:rPr>
          <w:color w:val="1A237E"/>
        </w:rPr>
        <w:t>4.4 How Each Framework Compiles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1A237E"/>
          </w:tcPr>
          <w:p>
            <w:pPr>
              <w:jc w:val="center"/>
            </w:pPr>
            <w:r>
              <w:rPr>
                <w:b/>
                <w:color w:val="FFFFFF"/>
                <w:sz w:val="20"/>
              </w:rPr>
              <w:t>Step</w:t>
            </w:r>
          </w:p>
        </w:tc>
        <w:tc>
          <w:tcPr>
            <w:tcW w:type="dxa" w:w="2835"/>
            <w:shd w:val="clear" w:color="auto" w:fill="1A237E"/>
          </w:tcPr>
          <w:p>
            <w:pPr>
              <w:jc w:val="center"/>
            </w:pPr>
            <w:r>
              <w:rPr>
                <w:b/>
                <w:color w:val="FFFFFF"/>
                <w:sz w:val="20"/>
              </w:rPr>
              <w:t>Hilt</w:t>
            </w:r>
          </w:p>
        </w:tc>
        <w:tc>
          <w:tcPr>
            <w:tcW w:type="dxa" w:w="2835"/>
            <w:shd w:val="clear" w:color="auto" w:fill="1A237E"/>
          </w:tcPr>
          <w:p>
            <w:pPr>
              <w:jc w:val="center"/>
            </w:pPr>
            <w:r>
              <w:rPr>
                <w:b/>
                <w:color w:val="FFFFFF"/>
                <w:sz w:val="20"/>
              </w:rPr>
              <w:t>Metro</w:t>
            </w:r>
          </w:p>
        </w:tc>
        <w:tc>
          <w:tcPr>
            <w:tcW w:type="dxa" w:w="2268"/>
            <w:shd w:val="clear" w:color="auto" w:fill="1A237E"/>
          </w:tcPr>
          <w:p>
            <w:pPr>
              <w:jc w:val="center"/>
            </w:pPr>
            <w:r>
              <w:rPr>
                <w:b/>
                <w:color w:val="FFFFFF"/>
                <w:sz w:val="20"/>
              </w:rPr>
              <w:t>Koin</w:t>
            </w:r>
          </w:p>
        </w:tc>
      </w:tr>
      <w:tr>
        <w:tc>
          <w:tcPr>
            <w:tcW w:type="dxa" w:w="1134"/>
          </w:tcPr>
          <w:p>
            <w:pPr>
              <w:jc w:val="left"/>
            </w:pPr>
            <w:r>
              <w:rPr>
                <w:sz w:val="20"/>
              </w:rPr>
              <w:t>1</w:t>
            </w:r>
          </w:p>
        </w:tc>
        <w:tc>
          <w:tcPr>
            <w:tcW w:type="dxa" w:w="2835"/>
          </w:tcPr>
          <w:p>
            <w:pPr>
              <w:jc w:val="center"/>
            </w:pPr>
            <w:r>
              <w:rPr>
                <w:sz w:val="20"/>
              </w:rPr>
              <w:t>KSP scans annotations (@Inject, @Module, @Provides)</w:t>
            </w:r>
          </w:p>
        </w:tc>
        <w:tc>
          <w:tcPr>
            <w:tcW w:type="dxa" w:w="2835"/>
          </w:tcPr>
          <w:p>
            <w:pPr>
              <w:jc w:val="center"/>
            </w:pPr>
            <w:r>
              <w:rPr>
                <w:sz w:val="20"/>
              </w:rPr>
              <w:t>FIR phase: Analyze @DependencyGraph, @Inject</w:t>
            </w:r>
          </w:p>
        </w:tc>
        <w:tc>
          <w:tcPr>
            <w:tcW w:type="dxa" w:w="2268"/>
          </w:tcPr>
          <w:p>
            <w:pPr>
              <w:jc w:val="center"/>
            </w:pPr>
            <w:r>
              <w:rPr>
                <w:sz w:val="20"/>
              </w:rPr>
              <w:t>Standard Kotlin compilation</w:t>
            </w:r>
          </w:p>
        </w:tc>
      </w:tr>
      <w:tr>
        <w:tc>
          <w:tcPr>
            <w:tcW w:type="dxa" w:w="1134"/>
            <w:shd w:val="clear" w:color="auto" w:fill="F5F5F5"/>
          </w:tcPr>
          <w:p>
            <w:pPr>
              <w:jc w:val="left"/>
            </w:pPr>
            <w:r>
              <w:rPr>
                <w:sz w:val="20"/>
              </w:rPr>
              <w:t>2</w:t>
            </w:r>
          </w:p>
        </w:tc>
        <w:tc>
          <w:tcPr>
            <w:tcW w:type="dxa" w:w="2835"/>
            <w:shd w:val="clear" w:color="auto" w:fill="F5F5F5"/>
          </w:tcPr>
          <w:p>
            <w:pPr>
              <w:jc w:val="center"/>
            </w:pPr>
            <w:r>
              <w:rPr>
                <w:sz w:val="20"/>
              </w:rPr>
              <w:t>Generates Java source files (factories, components)</w:t>
            </w:r>
          </w:p>
        </w:tc>
        <w:tc>
          <w:tcPr>
            <w:tcW w:type="dxa" w:w="2835"/>
            <w:shd w:val="clear" w:color="auto" w:fill="F5F5F5"/>
          </w:tcPr>
          <w:p>
            <w:pPr>
              <w:jc w:val="center"/>
            </w:pPr>
            <w:r>
              <w:rPr>
                <w:sz w:val="20"/>
              </w:rPr>
              <w:t>IR phase: Generate implementations in IR</w:t>
            </w:r>
          </w:p>
        </w:tc>
        <w:tc>
          <w:tcPr>
            <w:tcW w:type="dxa" w:w="2268"/>
            <w:shd w:val="clear" w:color="auto" w:fill="F5F5F5"/>
          </w:tcPr>
          <w:p>
            <w:pPr>
              <w:jc w:val="center"/>
            </w:pPr>
            <w:r>
              <w:rPr>
                <w:sz w:val="20"/>
              </w:rPr>
              <w:t>(No DI processing)</w:t>
            </w:r>
          </w:p>
        </w:tc>
      </w:tr>
      <w:tr>
        <w:tc>
          <w:tcPr>
            <w:tcW w:type="dxa" w:w="1134"/>
          </w:tcPr>
          <w:p>
            <w:pPr>
              <w:jc w:val="left"/>
            </w:pPr>
            <w:r>
              <w:rPr>
                <w:sz w:val="20"/>
              </w:rPr>
              <w:t>3</w:t>
            </w:r>
          </w:p>
        </w:tc>
        <w:tc>
          <w:tcPr>
            <w:tcW w:type="dxa" w:w="2835"/>
          </w:tcPr>
          <w:p>
            <w:pPr>
              <w:jc w:val="center"/>
            </w:pPr>
            <w:r>
              <w:rPr>
                <w:sz w:val="20"/>
              </w:rPr>
              <w:t>Kotlin compiler compiles source code</w:t>
            </w:r>
          </w:p>
        </w:tc>
        <w:tc>
          <w:tcPr>
            <w:tcW w:type="dxa" w:w="2835"/>
          </w:tcPr>
          <w:p>
            <w:pPr>
              <w:jc w:val="center"/>
            </w:pPr>
            <w:r>
              <w:rPr>
                <w:sz w:val="20"/>
              </w:rPr>
              <w:t>Single pass — done</w:t>
            </w:r>
          </w:p>
        </w:tc>
        <w:tc>
          <w:tcPr>
            <w:tcW w:type="dxa" w:w="2268"/>
          </w:tcPr>
          <w:p>
            <w:pPr>
              <w:jc w:val="center"/>
            </w:pPr>
            <w:r>
              <w:rPr>
                <w:sz w:val="20"/>
              </w:rPr>
              <w:t>(No DI processing)</w:t>
            </w:r>
          </w:p>
        </w:tc>
      </w:tr>
      <w:tr>
        <w:tc>
          <w:tcPr>
            <w:tcW w:type="dxa" w:w="1134"/>
            <w:shd w:val="clear" w:color="auto" w:fill="F5F5F5"/>
          </w:tcPr>
          <w:p>
            <w:pPr>
              <w:jc w:val="left"/>
            </w:pPr>
            <w:r>
              <w:rPr>
                <w:sz w:val="20"/>
              </w:rPr>
              <w:t>4</w:t>
            </w:r>
          </w:p>
        </w:tc>
        <w:tc>
          <w:tcPr>
            <w:tcW w:type="dxa" w:w="2835"/>
            <w:shd w:val="clear" w:color="auto" w:fill="F5F5F5"/>
          </w:tcPr>
          <w:p>
            <w:pPr>
              <w:jc w:val="center"/>
            </w:pPr>
            <w:r>
              <w:rPr>
                <w:sz w:val="20"/>
              </w:rPr>
              <w:t>Java compiler compiles generated code</w:t>
            </w:r>
          </w:p>
        </w:tc>
        <w:tc>
          <w:tcPr>
            <w:tcW w:type="dxa" w:w="2835"/>
            <w:shd w:val="clear" w:color="auto" w:fill="F5F5F5"/>
          </w:tcPr>
          <w:p>
            <w:pPr>
              <w:jc w:val="center"/>
            </w:pPr>
            <w:r>
              <w:rPr>
                <w:sz w:val="20"/>
              </w:rPr>
              <w:t>—</w:t>
            </w:r>
          </w:p>
        </w:tc>
        <w:tc>
          <w:tcPr>
            <w:tcW w:type="dxa" w:w="2268"/>
            <w:shd w:val="clear" w:color="auto" w:fill="F5F5F5"/>
          </w:tcPr>
          <w:p>
            <w:pPr>
              <w:jc w:val="center"/>
            </w:pPr>
            <w:r>
              <w:rPr>
                <w:sz w:val="20"/>
              </w:rPr>
              <w:t>—</w:t>
            </w:r>
          </w:p>
        </w:tc>
      </w:tr>
      <w:tr>
        <w:tc>
          <w:tcPr>
            <w:tcW w:type="dxa" w:w="1134"/>
          </w:tcPr>
          <w:p>
            <w:pPr>
              <w:jc w:val="left"/>
            </w:pPr>
            <w:r>
              <w:rPr>
                <w:sz w:val="20"/>
              </w:rPr>
              <w:t>Total passes</w:t>
            </w:r>
          </w:p>
        </w:tc>
        <w:tc>
          <w:tcPr>
            <w:tcW w:type="dxa" w:w="2835"/>
          </w:tcPr>
          <w:p>
            <w:pPr>
              <w:jc w:val="center"/>
            </w:pPr>
            <w:r>
              <w:rPr>
                <w:sz w:val="20"/>
              </w:rPr>
              <w:t>2 compilation passes + codegen</w:t>
            </w:r>
          </w:p>
        </w:tc>
        <w:tc>
          <w:tcPr>
            <w:tcW w:type="dxa" w:w="2835"/>
          </w:tcPr>
          <w:p>
            <w:pPr>
              <w:jc w:val="center"/>
            </w:pPr>
            <w:r>
              <w:rPr>
                <w:sz w:val="20"/>
              </w:rPr>
              <w:t>1 compilation pass</w:t>
            </w:r>
          </w:p>
        </w:tc>
        <w:tc>
          <w:tcPr>
            <w:tcW w:type="dxa" w:w="2268"/>
          </w:tcPr>
          <w:p>
            <w:pPr>
              <w:jc w:val="center"/>
            </w:pPr>
            <w:r>
              <w:rPr>
                <w:sz w:val="20"/>
              </w:rPr>
              <w:t>1 compilation pass</w:t>
            </w:r>
          </w:p>
        </w:tc>
      </w:tr>
    </w:tbl>
    <w:p>
      <w:r>
        <w:br w:type="page"/>
      </w:r>
    </w:p>
    <w:p>
      <w:pPr>
        <w:pStyle w:val="Heading1"/>
      </w:pPr>
      <w:r>
        <w:rPr>
          <w:color w:val="1A237E"/>
        </w:rPr>
        <w:t>5. Runtime Benchmark (Hilt vs Metro vs Koin)</w:t>
      </w:r>
    </w:p>
    <w:p>
      <w:r>
        <w:t>Runtime benchmarks compare all three frameworks using the identical e-commerce app with ~390 classes. Hilt's generated Dagger component is accessed via @EntryPoint, Metro via createGraph(), and Koin via startKoin(). All three are warmed up before measurement to eliminate JVM class loading bias.</w:t>
      </w:r>
    </w:p>
    <w:p>
      <w:pPr>
        <w:pStyle w:val="Heading2"/>
      </w:pPr>
      <w:r>
        <w:rPr>
          <w:color w:val="1A237E"/>
        </w:rPr>
        <w:t>5.1 Methodology</w:t>
      </w:r>
    </w:p>
    <w:p>
      <w:r>
        <w:rPr>
          <w:b/>
        </w:rPr>
        <w:t xml:space="preserve">Warmup phase: </w:t>
      </w:r>
      <w:r>
        <w:t>Both Metro and Koin are fully initialized once before measurement to eliminate JVM class loading and JIT compilation bias. Without warmup, whichever framework runs first pays the class loading tax for all 390 classes and appears unfairly slower.</w:t>
      </w:r>
    </w:p>
    <w:p/>
    <w:p>
      <w:r>
        <w:rPr>
          <w:b/>
        </w:rPr>
        <w:t xml:space="preserve">Measurement: </w:t>
      </w:r>
      <w:r>
        <w:t>System.nanoTime() for timing. Runtime.freeMemory() + Debug.getNativeHeapAllocatedSize() for memory. System.gc() + 300ms pause between framework measurements. 100 warm iterations per class.</w:t>
      </w:r>
    </w:p>
    <w:p/>
    <w:p>
      <w:r>
        <w:rPr>
          <w:b/>
        </w:rPr>
        <w:t xml:space="preserve">Device: </w:t>
      </w:r>
      <w:r>
        <w:t>Pixel 9 Pro emulator, API 35 (Android 15)</w:t>
      </w:r>
    </w:p>
    <w:p>
      <w:pPr>
        <w:pStyle w:val="Heading2"/>
      </w:pPr>
      <w:r>
        <w:rPr>
          <w:color w:val="1A237E"/>
        </w:rPr>
        <w:t>5.2 Container Initialization</w:t>
      </w:r>
    </w:p>
    <w:p>
      <w:r>
        <w:t>Time to access/create the DI container. Hilt's component is created during Application.onCreate() by @HiltAndroidApp — we measure EntryPointAccessors.fromApplication() cost. Metro calls createGraph&lt;ShopAppGraph&gt;(). Koin calls startKoin { modules(allShopAppModules) } with 24 modules and 19 eager singletons.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237E"/>
          </w:tcPr>
          <w:p>
            <w:pPr>
              <w:jc w:val="center"/>
            </w:pPr>
            <w:r>
              <w:rPr>
                <w:b/>
                <w:color w:val="FFFFFF"/>
                <w:sz w:val="20"/>
              </w:rPr>
              <w:t>Framework</w:t>
            </w:r>
          </w:p>
        </w:tc>
        <w:tc>
          <w:tcPr>
            <w:tcW w:type="dxa" w:w="1417"/>
            <w:shd w:val="clear" w:color="auto" w:fill="1A237E"/>
          </w:tcPr>
          <w:p>
            <w:pPr>
              <w:jc w:val="center"/>
            </w:pPr>
            <w:r>
              <w:rPr>
                <w:b/>
                <w:color w:val="FFFFFF"/>
                <w:sz w:val="20"/>
              </w:rPr>
              <w:t>Init Time</w:t>
            </w:r>
          </w:p>
        </w:tc>
        <w:tc>
          <w:tcPr>
            <w:tcW w:type="dxa" w:w="5669"/>
            <w:shd w:val="clear" w:color="auto" w:fill="1A237E"/>
          </w:tcPr>
          <w:p>
            <w:pPr>
              <w:jc w:val="center"/>
            </w:pPr>
            <w:r>
              <w:rPr>
                <w:b/>
                <w:color w:val="FFFFFF"/>
                <w:sz w:val="20"/>
              </w:rPr>
              <w:t>What Happens</w:t>
            </w:r>
          </w:p>
        </w:tc>
      </w:tr>
      <w:tr>
        <w:tc>
          <w:tcPr>
            <w:tcW w:type="dxa" w:w="1701"/>
          </w:tcPr>
          <w:p>
            <w:pPr>
              <w:jc w:val="left"/>
            </w:pPr>
            <w:r>
              <w:rPr>
                <w:sz w:val="20"/>
              </w:rPr>
              <w:t>Hilt</w:t>
            </w:r>
          </w:p>
        </w:tc>
        <w:tc>
          <w:tcPr>
            <w:tcW w:type="dxa" w:w="1417"/>
          </w:tcPr>
          <w:p>
            <w:pPr>
              <w:jc w:val="center"/>
            </w:pPr>
            <w:r>
              <w:rPr>
                <w:sz w:val="20"/>
              </w:rPr>
              <w:t>0.02ms</w:t>
            </w:r>
          </w:p>
        </w:tc>
        <w:tc>
          <w:tcPr>
            <w:tcW w:type="dxa" w:w="5669"/>
          </w:tcPr>
          <w:p>
            <w:pPr>
              <w:jc w:val="center"/>
            </w:pPr>
            <w:r>
              <w:rPr>
                <w:sz w:val="20"/>
              </w:rPr>
              <w:t>EntryPointAccessors.fromApplication() — component already built at app start</w:t>
            </w:r>
          </w:p>
        </w:tc>
      </w:tr>
      <w:tr>
        <w:tc>
          <w:tcPr>
            <w:tcW w:type="dxa" w:w="1701"/>
            <w:shd w:val="clear" w:color="auto" w:fill="F5F5F5"/>
          </w:tcPr>
          <w:p>
            <w:pPr>
              <w:jc w:val="left"/>
            </w:pPr>
            <w:r>
              <w:rPr>
                <w:sz w:val="20"/>
              </w:rPr>
              <w:t>Metro</w:t>
            </w:r>
          </w:p>
        </w:tc>
        <w:tc>
          <w:tcPr>
            <w:tcW w:type="dxa" w:w="1417"/>
            <w:shd w:val="clear" w:color="auto" w:fill="F5F5F5"/>
          </w:tcPr>
          <w:p>
            <w:pPr>
              <w:jc w:val="center"/>
            </w:pPr>
            <w:r>
              <w:rPr>
                <w:sz w:val="20"/>
              </w:rPr>
              <w:t>0.12ms</w:t>
            </w:r>
          </w:p>
        </w:tc>
        <w:tc>
          <w:tcPr>
            <w:tcW w:type="dxa" w:w="5669"/>
            <w:shd w:val="clear" w:color="auto" w:fill="F5F5F5"/>
          </w:tcPr>
          <w:p>
            <w:pPr>
              <w:jc w:val="center"/>
            </w:pPr>
            <w:r>
              <w:rPr>
                <w:sz w:val="20"/>
              </w:rPr>
              <w:t>Creates one generated class instance (all wiring compiled into it)</w:t>
            </w:r>
          </w:p>
        </w:tc>
      </w:tr>
      <w:tr>
        <w:tc>
          <w:tcPr>
            <w:tcW w:type="dxa" w:w="1701"/>
          </w:tcPr>
          <w:p>
            <w:pPr>
              <w:jc w:val="left"/>
            </w:pPr>
            <w:r>
              <w:rPr>
                <w:sz w:val="20"/>
              </w:rPr>
              <w:t>Koin</w:t>
            </w:r>
          </w:p>
        </w:tc>
        <w:tc>
          <w:tcPr>
            <w:tcW w:type="dxa" w:w="1417"/>
          </w:tcPr>
          <w:p>
            <w:pPr>
              <w:jc w:val="center"/>
            </w:pPr>
            <w:r>
              <w:rPr>
                <w:sz w:val="20"/>
              </w:rPr>
              <w:t>1.70ms</w:t>
            </w:r>
          </w:p>
        </w:tc>
        <w:tc>
          <w:tcPr>
            <w:tcW w:type="dxa" w:w="5669"/>
          </w:tcPr>
          <w:p>
            <w:pPr>
              <w:jc w:val="center"/>
            </w:pPr>
            <w:r>
              <w:rPr>
                <w:sz w:val="20"/>
              </w:rPr>
              <w:t>Registers 271 lambda definitions across 24 modules, creates 19 eager singletons</w:t>
            </w:r>
          </w:p>
        </w:tc>
      </w:tr>
    </w:tbl>
    <w:p/>
    <w:p>
      <w:r>
        <w:rPr>
          <w:b/>
        </w:rPr>
        <w:t xml:space="preserve">Note: </w:t>
      </w:r>
      <w:r>
        <w:t>Hilt's container initialization cost is paid once during Application.onCreate() (via @HiltAndroidApp). The measured time here reflects only the EntryPointAccessors lookup, not the full Dagger component build. Metro's graph is a single pre-compiled class with all wiring baked in. Koin must process 24 module DSL blocks, register each binding in a HashMap, and eagerly create 19 singleton instances.</w:t>
      </w:r>
    </w:p>
    <w:p/>
    <w:p>
      <w:pPr>
        <w:pStyle w:val="Heading2"/>
      </w:pPr>
      <w:r>
        <w:rPr>
          <w:color w:val="1A237E"/>
        </w:rPr>
        <w:t>5.3 Cold Injection (First Access)</w:t>
      </w:r>
    </w:p>
    <w:p>
      <w:r>
        <w:t>Time to resolve a class for the first time after container initialization. Includes constructing the object and all its transitive dependencies.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1A237E"/>
          </w:tcPr>
          <w:p>
            <w:pPr>
              <w:jc w:val="center"/>
            </w:pPr>
            <w:r>
              <w:rPr>
                <w:b/>
                <w:color w:val="FFFFFF"/>
                <w:sz w:val="20"/>
              </w:rPr>
              <w:t>Class</w:t>
            </w:r>
          </w:p>
        </w:tc>
        <w:tc>
          <w:tcPr>
            <w:tcW w:type="dxa" w:w="1417"/>
            <w:shd w:val="clear" w:color="auto" w:fill="1A237E"/>
          </w:tcPr>
          <w:p>
            <w:pPr>
              <w:jc w:val="center"/>
            </w:pPr>
            <w:r>
              <w:rPr>
                <w:b/>
                <w:color w:val="FFFFFF"/>
                <w:sz w:val="20"/>
              </w:rPr>
              <w:t>Hilt</w:t>
            </w:r>
          </w:p>
        </w:tc>
        <w:tc>
          <w:tcPr>
            <w:tcW w:type="dxa" w:w="1417"/>
            <w:shd w:val="clear" w:color="auto" w:fill="1A237E"/>
          </w:tcPr>
          <w:p>
            <w:pPr>
              <w:jc w:val="center"/>
            </w:pPr>
            <w:r>
              <w:rPr>
                <w:b/>
                <w:color w:val="FFFFFF"/>
                <w:sz w:val="20"/>
              </w:rPr>
              <w:t>Metro</w:t>
            </w:r>
          </w:p>
        </w:tc>
        <w:tc>
          <w:tcPr>
            <w:tcW w:type="dxa" w:w="1417"/>
            <w:shd w:val="clear" w:color="auto" w:fill="1A237E"/>
          </w:tcPr>
          <w:p>
            <w:pPr>
              <w:jc w:val="center"/>
            </w:pPr>
            <w:r>
              <w:rPr>
                <w:b/>
                <w:color w:val="FFFFFF"/>
                <w:sz w:val="20"/>
              </w:rPr>
              <w:t>Koin</w:t>
            </w:r>
          </w:p>
        </w:tc>
      </w:tr>
      <w:tr>
        <w:tc>
          <w:tcPr>
            <w:tcW w:type="dxa" w:w="3118"/>
          </w:tcPr>
          <w:p>
            <w:pPr>
              <w:jc w:val="left"/>
            </w:pPr>
            <w:r>
              <w:rPr>
                <w:sz w:val="20"/>
              </w:rPr>
              <w:t>HomeViewModel (6 deps, ~50 transitive)</w:t>
            </w:r>
          </w:p>
        </w:tc>
        <w:tc>
          <w:tcPr>
            <w:tcW w:type="dxa" w:w="1417"/>
          </w:tcPr>
          <w:p>
            <w:pPr>
              <w:jc w:val="center"/>
            </w:pPr>
            <w:r>
              <w:rPr>
                <w:sz w:val="20"/>
              </w:rPr>
              <w:t>15us</w:t>
            </w:r>
          </w:p>
        </w:tc>
        <w:tc>
          <w:tcPr>
            <w:tcW w:type="dxa" w:w="1417"/>
          </w:tcPr>
          <w:p>
            <w:pPr>
              <w:jc w:val="center"/>
            </w:pPr>
            <w:r>
              <w:rPr>
                <w:sz w:val="20"/>
              </w:rPr>
              <w:t>46us</w:t>
            </w:r>
          </w:p>
        </w:tc>
        <w:tc>
          <w:tcPr>
            <w:tcW w:type="dxa" w:w="1417"/>
          </w:tcPr>
          <w:p>
            <w:pPr>
              <w:jc w:val="center"/>
            </w:pPr>
            <w:r>
              <w:rPr>
                <w:sz w:val="20"/>
              </w:rPr>
              <w:t>610us</w:t>
            </w:r>
          </w:p>
        </w:tc>
      </w:tr>
      <w:tr>
        <w:tc>
          <w:tcPr>
            <w:tcW w:type="dxa" w:w="3118"/>
            <w:shd w:val="clear" w:color="auto" w:fill="F5F5F5"/>
          </w:tcPr>
          <w:p>
            <w:pPr>
              <w:jc w:val="left"/>
            </w:pPr>
            <w:r>
              <w:rPr>
                <w:sz w:val="20"/>
              </w:rPr>
              <w:t>SearchViewModel (3 deps)</w:t>
            </w:r>
          </w:p>
        </w:tc>
        <w:tc>
          <w:tcPr>
            <w:tcW w:type="dxa" w:w="1417"/>
            <w:shd w:val="clear" w:color="auto" w:fill="F5F5F5"/>
          </w:tcPr>
          <w:p>
            <w:pPr>
              <w:jc w:val="center"/>
            </w:pPr>
            <w:r>
              <w:rPr>
                <w:sz w:val="20"/>
              </w:rPr>
              <w:t>5us</w:t>
            </w:r>
          </w:p>
        </w:tc>
        <w:tc>
          <w:tcPr>
            <w:tcW w:type="dxa" w:w="1417"/>
            <w:shd w:val="clear" w:color="auto" w:fill="F5F5F5"/>
          </w:tcPr>
          <w:p>
            <w:pPr>
              <w:jc w:val="center"/>
            </w:pPr>
            <w:r>
              <w:rPr>
                <w:sz w:val="20"/>
              </w:rPr>
              <w:t>12us</w:t>
            </w:r>
          </w:p>
        </w:tc>
        <w:tc>
          <w:tcPr>
            <w:tcW w:type="dxa" w:w="1417"/>
            <w:shd w:val="clear" w:color="auto" w:fill="F5F5F5"/>
          </w:tcPr>
          <w:p>
            <w:pPr>
              <w:jc w:val="center"/>
            </w:pPr>
            <w:r>
              <w:rPr>
                <w:sz w:val="20"/>
              </w:rPr>
              <w:t>126us</w:t>
            </w:r>
          </w:p>
        </w:tc>
      </w:tr>
      <w:tr>
        <w:tc>
          <w:tcPr>
            <w:tcW w:type="dxa" w:w="3118"/>
          </w:tcPr>
          <w:p>
            <w:pPr>
              <w:jc w:val="left"/>
            </w:pPr>
            <w:r>
              <w:rPr>
                <w:sz w:val="20"/>
              </w:rPr>
              <w:t>ProductDetailVM (6 deps)</w:t>
            </w:r>
          </w:p>
        </w:tc>
        <w:tc>
          <w:tcPr>
            <w:tcW w:type="dxa" w:w="1417"/>
          </w:tcPr>
          <w:p>
            <w:pPr>
              <w:jc w:val="center"/>
            </w:pPr>
            <w:r>
              <w:rPr>
                <w:sz w:val="20"/>
              </w:rPr>
              <w:t>7us</w:t>
            </w:r>
          </w:p>
        </w:tc>
        <w:tc>
          <w:tcPr>
            <w:tcW w:type="dxa" w:w="1417"/>
          </w:tcPr>
          <w:p>
            <w:pPr>
              <w:jc w:val="center"/>
            </w:pPr>
            <w:r>
              <w:rPr>
                <w:sz w:val="20"/>
              </w:rPr>
              <w:t>22us</w:t>
            </w:r>
          </w:p>
        </w:tc>
        <w:tc>
          <w:tcPr>
            <w:tcW w:type="dxa" w:w="1417"/>
          </w:tcPr>
          <w:p>
            <w:pPr>
              <w:jc w:val="center"/>
            </w:pPr>
            <w:r>
              <w:rPr>
                <w:sz w:val="20"/>
              </w:rPr>
              <w:t>346us</w:t>
            </w:r>
          </w:p>
        </w:tc>
      </w:tr>
      <w:tr>
        <w:tc>
          <w:tcPr>
            <w:tcW w:type="dxa" w:w="3118"/>
            <w:shd w:val="clear" w:color="auto" w:fill="F5F5F5"/>
          </w:tcPr>
          <w:p>
            <w:pPr>
              <w:jc w:val="left"/>
            </w:pPr>
            <w:r>
              <w:rPr>
                <w:sz w:val="20"/>
              </w:rPr>
              <w:t>CartViewModel (5 deps)</w:t>
            </w:r>
          </w:p>
        </w:tc>
        <w:tc>
          <w:tcPr>
            <w:tcW w:type="dxa" w:w="1417"/>
            <w:shd w:val="clear" w:color="auto" w:fill="F5F5F5"/>
          </w:tcPr>
          <w:p>
            <w:pPr>
              <w:jc w:val="center"/>
            </w:pPr>
            <w:r>
              <w:rPr>
                <w:sz w:val="20"/>
              </w:rPr>
              <w:t>5us</w:t>
            </w:r>
          </w:p>
        </w:tc>
        <w:tc>
          <w:tcPr>
            <w:tcW w:type="dxa" w:w="1417"/>
            <w:shd w:val="clear" w:color="auto" w:fill="F5F5F5"/>
          </w:tcPr>
          <w:p>
            <w:pPr>
              <w:jc w:val="center"/>
            </w:pPr>
            <w:r>
              <w:rPr>
                <w:sz w:val="20"/>
              </w:rPr>
              <w:t>5us</w:t>
            </w:r>
          </w:p>
        </w:tc>
        <w:tc>
          <w:tcPr>
            <w:tcW w:type="dxa" w:w="1417"/>
            <w:shd w:val="clear" w:color="auto" w:fill="F5F5F5"/>
          </w:tcPr>
          <w:p>
            <w:pPr>
              <w:jc w:val="center"/>
            </w:pPr>
            <w:r>
              <w:rPr>
                <w:sz w:val="20"/>
              </w:rPr>
              <w:t>94us</w:t>
            </w:r>
          </w:p>
        </w:tc>
      </w:tr>
      <w:tr>
        <w:tc>
          <w:tcPr>
            <w:tcW w:type="dxa" w:w="3118"/>
          </w:tcPr>
          <w:p>
            <w:pPr>
              <w:jc w:val="left"/>
            </w:pPr>
            <w:r>
              <w:rPr>
                <w:sz w:val="20"/>
              </w:rPr>
              <w:t>CheckoutViewModel (7 deps)</w:t>
            </w:r>
          </w:p>
        </w:tc>
        <w:tc>
          <w:tcPr>
            <w:tcW w:type="dxa" w:w="1417"/>
          </w:tcPr>
          <w:p>
            <w:pPr>
              <w:jc w:val="center"/>
            </w:pPr>
            <w:r>
              <w:rPr>
                <w:sz w:val="20"/>
              </w:rPr>
              <w:t>9us</w:t>
            </w:r>
          </w:p>
        </w:tc>
        <w:tc>
          <w:tcPr>
            <w:tcW w:type="dxa" w:w="1417"/>
          </w:tcPr>
          <w:p>
            <w:pPr>
              <w:jc w:val="center"/>
            </w:pPr>
            <w:r>
              <w:rPr>
                <w:sz w:val="20"/>
              </w:rPr>
              <w:t>102us</w:t>
            </w:r>
          </w:p>
        </w:tc>
        <w:tc>
          <w:tcPr>
            <w:tcW w:type="dxa" w:w="1417"/>
          </w:tcPr>
          <w:p>
            <w:pPr>
              <w:jc w:val="center"/>
            </w:pPr>
            <w:r>
              <w:rPr>
                <w:sz w:val="20"/>
              </w:rPr>
              <w:t>394us</w:t>
            </w:r>
          </w:p>
        </w:tc>
      </w:tr>
      <w:tr>
        <w:tc>
          <w:tcPr>
            <w:tcW w:type="dxa" w:w="3118"/>
            <w:shd w:val="clear" w:color="auto" w:fill="F5F5F5"/>
          </w:tcPr>
          <w:p>
            <w:pPr>
              <w:jc w:val="left"/>
            </w:pPr>
            <w:r>
              <w:rPr>
                <w:sz w:val="20"/>
              </w:rPr>
              <w:t>ProfileViewModel (7 deps)</w:t>
            </w:r>
          </w:p>
        </w:tc>
        <w:tc>
          <w:tcPr>
            <w:tcW w:type="dxa" w:w="1417"/>
            <w:shd w:val="clear" w:color="auto" w:fill="F5F5F5"/>
          </w:tcPr>
          <w:p>
            <w:pPr>
              <w:jc w:val="center"/>
            </w:pPr>
            <w:r>
              <w:rPr>
                <w:sz w:val="20"/>
              </w:rPr>
              <w:t>6us</w:t>
            </w:r>
          </w:p>
        </w:tc>
        <w:tc>
          <w:tcPr>
            <w:tcW w:type="dxa" w:w="1417"/>
            <w:shd w:val="clear" w:color="auto" w:fill="F5F5F5"/>
          </w:tcPr>
          <w:p>
            <w:pPr>
              <w:jc w:val="center"/>
            </w:pPr>
            <w:r>
              <w:rPr>
                <w:sz w:val="20"/>
              </w:rPr>
              <w:t>12us</w:t>
            </w:r>
          </w:p>
        </w:tc>
        <w:tc>
          <w:tcPr>
            <w:tcW w:type="dxa" w:w="1417"/>
            <w:shd w:val="clear" w:color="auto" w:fill="F5F5F5"/>
          </w:tcPr>
          <w:p>
            <w:pPr>
              <w:jc w:val="center"/>
            </w:pPr>
            <w:r>
              <w:rPr>
                <w:sz w:val="20"/>
              </w:rPr>
              <w:t>166us</w:t>
            </w:r>
          </w:p>
        </w:tc>
      </w:tr>
      <w:tr>
        <w:tc>
          <w:tcPr>
            <w:tcW w:type="dxa" w:w="3118"/>
          </w:tcPr>
          <w:p>
            <w:pPr>
              <w:jc w:val="left"/>
            </w:pPr>
            <w:r>
              <w:rPr>
                <w:sz w:val="20"/>
              </w:rPr>
              <w:t>ChatViewModel (5 deps)</w:t>
            </w:r>
          </w:p>
        </w:tc>
        <w:tc>
          <w:tcPr>
            <w:tcW w:type="dxa" w:w="1417"/>
          </w:tcPr>
          <w:p>
            <w:pPr>
              <w:jc w:val="center"/>
            </w:pPr>
            <w:r>
              <w:rPr>
                <w:sz w:val="20"/>
              </w:rPr>
              <w:t>5us</w:t>
            </w:r>
          </w:p>
        </w:tc>
        <w:tc>
          <w:tcPr>
            <w:tcW w:type="dxa" w:w="1417"/>
          </w:tcPr>
          <w:p>
            <w:pPr>
              <w:jc w:val="center"/>
            </w:pPr>
            <w:r>
              <w:rPr>
                <w:sz w:val="20"/>
              </w:rPr>
              <w:t>12us</w:t>
            </w:r>
          </w:p>
        </w:tc>
        <w:tc>
          <w:tcPr>
            <w:tcW w:type="dxa" w:w="1417"/>
          </w:tcPr>
          <w:p>
            <w:pPr>
              <w:jc w:val="center"/>
            </w:pPr>
            <w:r>
              <w:rPr>
                <w:sz w:val="20"/>
              </w:rPr>
              <w:t>139us</w:t>
            </w:r>
          </w:p>
        </w:tc>
      </w:tr>
      <w:tr>
        <w:tc>
          <w:tcPr>
            <w:tcW w:type="dxa" w:w="3118"/>
            <w:shd w:val="clear" w:color="auto" w:fill="F5F5F5"/>
          </w:tcPr>
          <w:p>
            <w:pPr>
              <w:jc w:val="left"/>
            </w:pPr>
            <w:r>
              <w:rPr>
                <w:sz w:val="20"/>
              </w:rPr>
              <w:t>OrderHistoryVM (3 deps)</w:t>
            </w:r>
          </w:p>
        </w:tc>
        <w:tc>
          <w:tcPr>
            <w:tcW w:type="dxa" w:w="1417"/>
            <w:shd w:val="clear" w:color="auto" w:fill="F5F5F5"/>
          </w:tcPr>
          <w:p>
            <w:pPr>
              <w:jc w:val="center"/>
            </w:pPr>
            <w:r>
              <w:rPr>
                <w:sz w:val="20"/>
              </w:rPr>
              <w:t>2us</w:t>
            </w:r>
          </w:p>
        </w:tc>
        <w:tc>
          <w:tcPr>
            <w:tcW w:type="dxa" w:w="1417"/>
            <w:shd w:val="clear" w:color="auto" w:fill="F5F5F5"/>
          </w:tcPr>
          <w:p>
            <w:pPr>
              <w:jc w:val="center"/>
            </w:pPr>
            <w:r>
              <w:rPr>
                <w:sz w:val="20"/>
              </w:rPr>
              <w:t>3us</w:t>
            </w:r>
          </w:p>
        </w:tc>
        <w:tc>
          <w:tcPr>
            <w:tcW w:type="dxa" w:w="1417"/>
            <w:shd w:val="clear" w:color="auto" w:fill="F5F5F5"/>
          </w:tcPr>
          <w:p>
            <w:pPr>
              <w:jc w:val="center"/>
            </w:pPr>
            <w:r>
              <w:rPr>
                <w:sz w:val="20"/>
              </w:rPr>
              <w:t>55us</w:t>
            </w:r>
          </w:p>
        </w:tc>
      </w:tr>
      <w:tr>
        <w:tc>
          <w:tcPr>
            <w:tcW w:type="dxa" w:w="3118"/>
          </w:tcPr>
          <w:p>
            <w:pPr>
              <w:jc w:val="left"/>
            </w:pPr>
            <w:r>
              <w:rPr>
                <w:sz w:val="20"/>
              </w:rPr>
              <w:t>AnalyticsTracker (2 deps)</w:t>
            </w:r>
          </w:p>
        </w:tc>
        <w:tc>
          <w:tcPr>
            <w:tcW w:type="dxa" w:w="1417"/>
          </w:tcPr>
          <w:p>
            <w:pPr>
              <w:jc w:val="center"/>
            </w:pPr>
            <w:r>
              <w:rPr>
                <w:sz w:val="20"/>
              </w:rPr>
              <w:t>0.4us</w:t>
            </w:r>
          </w:p>
        </w:tc>
        <w:tc>
          <w:tcPr>
            <w:tcW w:type="dxa" w:w="1417"/>
          </w:tcPr>
          <w:p>
            <w:pPr>
              <w:jc w:val="center"/>
            </w:pPr>
            <w:r>
              <w:rPr>
                <w:sz w:val="20"/>
              </w:rPr>
              <w:t>0.3us</w:t>
            </w:r>
          </w:p>
        </w:tc>
        <w:tc>
          <w:tcPr>
            <w:tcW w:type="dxa" w:w="1417"/>
          </w:tcPr>
          <w:p>
            <w:pPr>
              <w:jc w:val="center"/>
            </w:pPr>
            <w:r>
              <w:rPr>
                <w:sz w:val="20"/>
              </w:rPr>
              <w:t>5us</w:t>
            </w:r>
          </w:p>
        </w:tc>
      </w:tr>
      <w:tr>
        <w:tc>
          <w:tcPr>
            <w:tcW w:type="dxa" w:w="3118"/>
            <w:shd w:val="clear" w:color="auto" w:fill="F5F5F5"/>
          </w:tcPr>
          <w:p>
            <w:pPr>
              <w:jc w:val="left"/>
            </w:pPr>
            <w:r>
              <w:rPr>
                <w:sz w:val="20"/>
              </w:rPr>
              <w:t>ProductRepository (4 deps)</w:t>
            </w:r>
          </w:p>
        </w:tc>
        <w:tc>
          <w:tcPr>
            <w:tcW w:type="dxa" w:w="1417"/>
            <w:shd w:val="clear" w:color="auto" w:fill="F5F5F5"/>
          </w:tcPr>
          <w:p>
            <w:pPr>
              <w:jc w:val="center"/>
            </w:pPr>
            <w:r>
              <w:rPr>
                <w:sz w:val="20"/>
              </w:rPr>
              <w:t>0.4us</w:t>
            </w:r>
          </w:p>
        </w:tc>
        <w:tc>
          <w:tcPr>
            <w:tcW w:type="dxa" w:w="1417"/>
            <w:shd w:val="clear" w:color="auto" w:fill="F5F5F5"/>
          </w:tcPr>
          <w:p>
            <w:pPr>
              <w:jc w:val="center"/>
            </w:pPr>
            <w:r>
              <w:rPr>
                <w:sz w:val="20"/>
              </w:rPr>
              <w:t>0.3us</w:t>
            </w:r>
          </w:p>
        </w:tc>
        <w:tc>
          <w:tcPr>
            <w:tcW w:type="dxa" w:w="1417"/>
            <w:shd w:val="clear" w:color="auto" w:fill="F5F5F5"/>
          </w:tcPr>
          <w:p>
            <w:pPr>
              <w:jc w:val="center"/>
            </w:pPr>
            <w:r>
              <w:rPr>
                <w:sz w:val="20"/>
              </w:rPr>
              <w:t>5us</w:t>
            </w:r>
          </w:p>
        </w:tc>
      </w:tr>
    </w:tbl>
    <w:p/>
    <w:p>
      <w:r>
        <w:rPr>
          <w:b/>
        </w:rPr>
        <w:t xml:space="preserve">Analysis: </w:t>
      </w:r>
      <w:r>
        <w:t>Hilt resolves dependencies via generated Dagger factories — direct constructor calls with no reflection. Metro's singletons are initialized during createGraph() and accessed via direct field reads. Koin must traverse its registry, resolve each dependency via HashMap lookup, and invoke the provider lambda for each node in the dependency chain.</w:t>
      </w:r>
    </w:p>
    <w:p/>
    <w:p>
      <w:pPr>
        <w:pStyle w:val="Heading2"/>
      </w:pPr>
      <w:r>
        <w:rPr>
          <w:color w:val="1A237E"/>
        </w:rPr>
        <w:t>5.4 Warm Injection (Average of 100 Iterations)</w:t>
      </w:r>
    </w:p>
    <w:p>
      <w:r>
        <w:t>Time to resolve a class after it has been resolved at least once. Singletons return cached instances; factory-scoped classes create new instances each time.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1A237E"/>
          </w:tcPr>
          <w:p>
            <w:pPr>
              <w:jc w:val="center"/>
            </w:pPr>
            <w:r>
              <w:rPr>
                <w:b/>
                <w:color w:val="FFFFFF"/>
                <w:sz w:val="20"/>
              </w:rPr>
              <w:t>Class</w:t>
            </w:r>
          </w:p>
        </w:tc>
        <w:tc>
          <w:tcPr>
            <w:tcW w:type="dxa" w:w="1417"/>
            <w:shd w:val="clear" w:color="auto" w:fill="1A237E"/>
          </w:tcPr>
          <w:p>
            <w:pPr>
              <w:jc w:val="center"/>
            </w:pPr>
            <w:r>
              <w:rPr>
                <w:b/>
                <w:color w:val="FFFFFF"/>
                <w:sz w:val="20"/>
              </w:rPr>
              <w:t>Hilt</w:t>
            </w:r>
          </w:p>
        </w:tc>
        <w:tc>
          <w:tcPr>
            <w:tcW w:type="dxa" w:w="1417"/>
            <w:shd w:val="clear" w:color="auto" w:fill="1A237E"/>
          </w:tcPr>
          <w:p>
            <w:pPr>
              <w:jc w:val="center"/>
            </w:pPr>
            <w:r>
              <w:rPr>
                <w:b/>
                <w:color w:val="FFFFFF"/>
                <w:sz w:val="20"/>
              </w:rPr>
              <w:t>Metro</w:t>
            </w:r>
          </w:p>
        </w:tc>
        <w:tc>
          <w:tcPr>
            <w:tcW w:type="dxa" w:w="1417"/>
            <w:shd w:val="clear" w:color="auto" w:fill="1A237E"/>
          </w:tcPr>
          <w:p>
            <w:pPr>
              <w:jc w:val="center"/>
            </w:pPr>
            <w:r>
              <w:rPr>
                <w:b/>
                <w:color w:val="FFFFFF"/>
                <w:sz w:val="20"/>
              </w:rPr>
              <w:t>Koin</w:t>
            </w:r>
          </w:p>
        </w:tc>
      </w:tr>
      <w:tr>
        <w:tc>
          <w:tcPr>
            <w:tcW w:type="dxa" w:w="3118"/>
          </w:tcPr>
          <w:p>
            <w:pPr>
              <w:jc w:val="left"/>
            </w:pPr>
            <w:r>
              <w:rPr>
                <w:sz w:val="20"/>
              </w:rPr>
              <w:t>HomeViewModel</w:t>
            </w:r>
          </w:p>
        </w:tc>
        <w:tc>
          <w:tcPr>
            <w:tcW w:type="dxa" w:w="1417"/>
          </w:tcPr>
          <w:p>
            <w:pPr>
              <w:jc w:val="center"/>
            </w:pPr>
            <w:r>
              <w:rPr>
                <w:sz w:val="20"/>
              </w:rPr>
              <w:t>3us</w:t>
            </w:r>
          </w:p>
        </w:tc>
        <w:tc>
          <w:tcPr>
            <w:tcW w:type="dxa" w:w="1417"/>
          </w:tcPr>
          <w:p>
            <w:pPr>
              <w:jc w:val="center"/>
            </w:pPr>
            <w:r>
              <w:rPr>
                <w:sz w:val="20"/>
              </w:rPr>
              <w:t>4us</w:t>
            </w:r>
          </w:p>
        </w:tc>
        <w:tc>
          <w:tcPr>
            <w:tcW w:type="dxa" w:w="1417"/>
          </w:tcPr>
          <w:p>
            <w:pPr>
              <w:jc w:val="center"/>
            </w:pPr>
            <w:r>
              <w:rPr>
                <w:sz w:val="20"/>
              </w:rPr>
              <w:t>105us</w:t>
            </w:r>
          </w:p>
        </w:tc>
      </w:tr>
      <w:tr>
        <w:tc>
          <w:tcPr>
            <w:tcW w:type="dxa" w:w="3118"/>
            <w:shd w:val="clear" w:color="auto" w:fill="F5F5F5"/>
          </w:tcPr>
          <w:p>
            <w:pPr>
              <w:jc w:val="left"/>
            </w:pPr>
            <w:r>
              <w:rPr>
                <w:sz w:val="20"/>
              </w:rPr>
              <w:t>SearchViewModel</w:t>
            </w:r>
          </w:p>
        </w:tc>
        <w:tc>
          <w:tcPr>
            <w:tcW w:type="dxa" w:w="1417"/>
            <w:shd w:val="clear" w:color="auto" w:fill="F5F5F5"/>
          </w:tcPr>
          <w:p>
            <w:pPr>
              <w:jc w:val="center"/>
            </w:pPr>
            <w:r>
              <w:rPr>
                <w:sz w:val="20"/>
              </w:rPr>
              <w:t>2us</w:t>
            </w:r>
          </w:p>
        </w:tc>
        <w:tc>
          <w:tcPr>
            <w:tcW w:type="dxa" w:w="1417"/>
            <w:shd w:val="clear" w:color="auto" w:fill="F5F5F5"/>
          </w:tcPr>
          <w:p>
            <w:pPr>
              <w:jc w:val="center"/>
            </w:pPr>
            <w:r>
              <w:rPr>
                <w:sz w:val="20"/>
              </w:rPr>
              <w:t>2us</w:t>
            </w:r>
          </w:p>
        </w:tc>
        <w:tc>
          <w:tcPr>
            <w:tcW w:type="dxa" w:w="1417"/>
            <w:shd w:val="clear" w:color="auto" w:fill="F5F5F5"/>
          </w:tcPr>
          <w:p>
            <w:pPr>
              <w:jc w:val="center"/>
            </w:pPr>
            <w:r>
              <w:rPr>
                <w:sz w:val="20"/>
              </w:rPr>
              <w:t>46us</w:t>
            </w:r>
          </w:p>
        </w:tc>
      </w:tr>
      <w:tr>
        <w:tc>
          <w:tcPr>
            <w:tcW w:type="dxa" w:w="3118"/>
          </w:tcPr>
          <w:p>
            <w:pPr>
              <w:jc w:val="left"/>
            </w:pPr>
            <w:r>
              <w:rPr>
                <w:sz w:val="20"/>
              </w:rPr>
              <w:t>ProductDetailVM</w:t>
            </w:r>
          </w:p>
        </w:tc>
        <w:tc>
          <w:tcPr>
            <w:tcW w:type="dxa" w:w="1417"/>
          </w:tcPr>
          <w:p>
            <w:pPr>
              <w:jc w:val="center"/>
            </w:pPr>
            <w:r>
              <w:rPr>
                <w:sz w:val="20"/>
              </w:rPr>
              <w:t>4us</w:t>
            </w:r>
          </w:p>
        </w:tc>
        <w:tc>
          <w:tcPr>
            <w:tcW w:type="dxa" w:w="1417"/>
          </w:tcPr>
          <w:p>
            <w:pPr>
              <w:jc w:val="center"/>
            </w:pPr>
            <w:r>
              <w:rPr>
                <w:sz w:val="20"/>
              </w:rPr>
              <w:t>4us</w:t>
            </w:r>
          </w:p>
        </w:tc>
        <w:tc>
          <w:tcPr>
            <w:tcW w:type="dxa" w:w="1417"/>
          </w:tcPr>
          <w:p>
            <w:pPr>
              <w:jc w:val="center"/>
            </w:pPr>
            <w:r>
              <w:rPr>
                <w:sz w:val="20"/>
              </w:rPr>
              <w:t>84us</w:t>
            </w:r>
          </w:p>
        </w:tc>
      </w:tr>
      <w:tr>
        <w:tc>
          <w:tcPr>
            <w:tcW w:type="dxa" w:w="3118"/>
            <w:shd w:val="clear" w:color="auto" w:fill="F5F5F5"/>
          </w:tcPr>
          <w:p>
            <w:pPr>
              <w:jc w:val="left"/>
            </w:pPr>
            <w:r>
              <w:rPr>
                <w:sz w:val="20"/>
              </w:rPr>
              <w:t>CartViewModel</w:t>
            </w:r>
          </w:p>
        </w:tc>
        <w:tc>
          <w:tcPr>
            <w:tcW w:type="dxa" w:w="1417"/>
            <w:shd w:val="clear" w:color="auto" w:fill="F5F5F5"/>
          </w:tcPr>
          <w:p>
            <w:pPr>
              <w:jc w:val="center"/>
            </w:pPr>
            <w:r>
              <w:rPr>
                <w:sz w:val="20"/>
              </w:rPr>
              <w:t>3us</w:t>
            </w:r>
          </w:p>
        </w:tc>
        <w:tc>
          <w:tcPr>
            <w:tcW w:type="dxa" w:w="1417"/>
            <w:shd w:val="clear" w:color="auto" w:fill="F5F5F5"/>
          </w:tcPr>
          <w:p>
            <w:pPr>
              <w:jc w:val="center"/>
            </w:pPr>
            <w:r>
              <w:rPr>
                <w:sz w:val="20"/>
              </w:rPr>
              <w:t>4us</w:t>
            </w:r>
          </w:p>
        </w:tc>
        <w:tc>
          <w:tcPr>
            <w:tcW w:type="dxa" w:w="1417"/>
            <w:shd w:val="clear" w:color="auto" w:fill="F5F5F5"/>
          </w:tcPr>
          <w:p>
            <w:pPr>
              <w:jc w:val="center"/>
            </w:pPr>
            <w:r>
              <w:rPr>
                <w:sz w:val="20"/>
              </w:rPr>
              <w:t>65us</w:t>
            </w:r>
          </w:p>
        </w:tc>
      </w:tr>
      <w:tr>
        <w:tc>
          <w:tcPr>
            <w:tcW w:type="dxa" w:w="3118"/>
          </w:tcPr>
          <w:p>
            <w:pPr>
              <w:jc w:val="left"/>
            </w:pPr>
            <w:r>
              <w:rPr>
                <w:sz w:val="20"/>
              </w:rPr>
              <w:t>CheckoutViewModel</w:t>
            </w:r>
          </w:p>
        </w:tc>
        <w:tc>
          <w:tcPr>
            <w:tcW w:type="dxa" w:w="1417"/>
          </w:tcPr>
          <w:p>
            <w:pPr>
              <w:jc w:val="center"/>
            </w:pPr>
            <w:r>
              <w:rPr>
                <w:sz w:val="20"/>
              </w:rPr>
              <w:t>3us</w:t>
            </w:r>
          </w:p>
        </w:tc>
        <w:tc>
          <w:tcPr>
            <w:tcW w:type="dxa" w:w="1417"/>
          </w:tcPr>
          <w:p>
            <w:pPr>
              <w:jc w:val="center"/>
            </w:pPr>
            <w:r>
              <w:rPr>
                <w:sz w:val="20"/>
              </w:rPr>
              <w:t>4us</w:t>
            </w:r>
          </w:p>
        </w:tc>
        <w:tc>
          <w:tcPr>
            <w:tcW w:type="dxa" w:w="1417"/>
          </w:tcPr>
          <w:p>
            <w:pPr>
              <w:jc w:val="center"/>
            </w:pPr>
            <w:r>
              <w:rPr>
                <w:sz w:val="20"/>
              </w:rPr>
              <w:t>103us</w:t>
            </w:r>
          </w:p>
        </w:tc>
      </w:tr>
      <w:tr>
        <w:tc>
          <w:tcPr>
            <w:tcW w:type="dxa" w:w="3118"/>
            <w:shd w:val="clear" w:color="auto" w:fill="F5F5F5"/>
          </w:tcPr>
          <w:p>
            <w:pPr>
              <w:jc w:val="left"/>
            </w:pPr>
            <w:r>
              <w:rPr>
                <w:sz w:val="20"/>
              </w:rPr>
              <w:t>ProfileViewModel</w:t>
            </w:r>
          </w:p>
        </w:tc>
        <w:tc>
          <w:tcPr>
            <w:tcW w:type="dxa" w:w="1417"/>
            <w:shd w:val="clear" w:color="auto" w:fill="F5F5F5"/>
          </w:tcPr>
          <w:p>
            <w:pPr>
              <w:jc w:val="center"/>
            </w:pPr>
            <w:r>
              <w:rPr>
                <w:sz w:val="20"/>
              </w:rPr>
              <w:t>11us</w:t>
            </w:r>
          </w:p>
        </w:tc>
        <w:tc>
          <w:tcPr>
            <w:tcW w:type="dxa" w:w="1417"/>
            <w:shd w:val="clear" w:color="auto" w:fill="F5F5F5"/>
          </w:tcPr>
          <w:p>
            <w:pPr>
              <w:jc w:val="center"/>
            </w:pPr>
            <w:r>
              <w:rPr>
                <w:sz w:val="20"/>
              </w:rPr>
              <w:t>4us</w:t>
            </w:r>
          </w:p>
        </w:tc>
        <w:tc>
          <w:tcPr>
            <w:tcW w:type="dxa" w:w="1417"/>
            <w:shd w:val="clear" w:color="auto" w:fill="F5F5F5"/>
          </w:tcPr>
          <w:p>
            <w:pPr>
              <w:jc w:val="center"/>
            </w:pPr>
            <w:r>
              <w:rPr>
                <w:sz w:val="20"/>
              </w:rPr>
              <w:t>68us</w:t>
            </w:r>
          </w:p>
        </w:tc>
      </w:tr>
      <w:tr>
        <w:tc>
          <w:tcPr>
            <w:tcW w:type="dxa" w:w="3118"/>
          </w:tcPr>
          <w:p>
            <w:pPr>
              <w:jc w:val="left"/>
            </w:pPr>
            <w:r>
              <w:rPr>
                <w:sz w:val="20"/>
              </w:rPr>
              <w:t>ChatViewModel</w:t>
            </w:r>
          </w:p>
        </w:tc>
        <w:tc>
          <w:tcPr>
            <w:tcW w:type="dxa" w:w="1417"/>
          </w:tcPr>
          <w:p>
            <w:pPr>
              <w:jc w:val="center"/>
            </w:pPr>
            <w:r>
              <w:rPr>
                <w:sz w:val="20"/>
              </w:rPr>
              <w:t>8us</w:t>
            </w:r>
          </w:p>
        </w:tc>
        <w:tc>
          <w:tcPr>
            <w:tcW w:type="dxa" w:w="1417"/>
          </w:tcPr>
          <w:p>
            <w:pPr>
              <w:jc w:val="center"/>
            </w:pPr>
            <w:r>
              <w:rPr>
                <w:sz w:val="20"/>
              </w:rPr>
              <w:t>3us</w:t>
            </w:r>
          </w:p>
        </w:tc>
        <w:tc>
          <w:tcPr>
            <w:tcW w:type="dxa" w:w="1417"/>
          </w:tcPr>
          <w:p>
            <w:pPr>
              <w:jc w:val="center"/>
            </w:pPr>
            <w:r>
              <w:rPr>
                <w:sz w:val="20"/>
              </w:rPr>
              <w:t>48us</w:t>
            </w:r>
          </w:p>
        </w:tc>
      </w:tr>
      <w:tr>
        <w:tc>
          <w:tcPr>
            <w:tcW w:type="dxa" w:w="3118"/>
            <w:shd w:val="clear" w:color="auto" w:fill="F5F5F5"/>
          </w:tcPr>
          <w:p>
            <w:pPr>
              <w:jc w:val="left"/>
            </w:pPr>
            <w:r>
              <w:rPr>
                <w:sz w:val="20"/>
              </w:rPr>
              <w:t>OrderHistoryVM</w:t>
            </w:r>
          </w:p>
        </w:tc>
        <w:tc>
          <w:tcPr>
            <w:tcW w:type="dxa" w:w="1417"/>
            <w:shd w:val="clear" w:color="auto" w:fill="F5F5F5"/>
          </w:tcPr>
          <w:p>
            <w:pPr>
              <w:jc w:val="center"/>
            </w:pPr>
            <w:r>
              <w:rPr>
                <w:sz w:val="20"/>
              </w:rPr>
              <w:t>7us</w:t>
            </w:r>
          </w:p>
        </w:tc>
        <w:tc>
          <w:tcPr>
            <w:tcW w:type="dxa" w:w="1417"/>
            <w:shd w:val="clear" w:color="auto" w:fill="F5F5F5"/>
          </w:tcPr>
          <w:p>
            <w:pPr>
              <w:jc w:val="center"/>
            </w:pPr>
            <w:r>
              <w:rPr>
                <w:sz w:val="20"/>
              </w:rPr>
              <w:t>2us</w:t>
            </w:r>
          </w:p>
        </w:tc>
        <w:tc>
          <w:tcPr>
            <w:tcW w:type="dxa" w:w="1417"/>
            <w:shd w:val="clear" w:color="auto" w:fill="F5F5F5"/>
          </w:tcPr>
          <w:p>
            <w:pPr>
              <w:jc w:val="center"/>
            </w:pPr>
            <w:r>
              <w:rPr>
                <w:sz w:val="20"/>
              </w:rPr>
              <w:t>29us</w:t>
            </w:r>
          </w:p>
        </w:tc>
      </w:tr>
      <w:tr>
        <w:tc>
          <w:tcPr>
            <w:tcW w:type="dxa" w:w="3118"/>
          </w:tcPr>
          <w:p>
            <w:pPr>
              <w:jc w:val="left"/>
            </w:pPr>
            <w:r>
              <w:rPr>
                <w:sz w:val="20"/>
              </w:rPr>
              <w:t>AnalyticsTracker</w:t>
            </w:r>
          </w:p>
        </w:tc>
        <w:tc>
          <w:tcPr>
            <w:tcW w:type="dxa" w:w="1417"/>
          </w:tcPr>
          <w:p>
            <w:pPr>
              <w:jc w:val="center"/>
            </w:pPr>
            <w:r>
              <w:rPr>
                <w:sz w:val="20"/>
              </w:rPr>
              <w:t>0.2us</w:t>
            </w:r>
          </w:p>
        </w:tc>
        <w:tc>
          <w:tcPr>
            <w:tcW w:type="dxa" w:w="1417"/>
          </w:tcPr>
          <w:p>
            <w:pPr>
              <w:jc w:val="center"/>
            </w:pPr>
            <w:r>
              <w:rPr>
                <w:sz w:val="20"/>
              </w:rPr>
              <w:t>0.2us</w:t>
            </w:r>
          </w:p>
        </w:tc>
        <w:tc>
          <w:tcPr>
            <w:tcW w:type="dxa" w:w="1417"/>
          </w:tcPr>
          <w:p>
            <w:pPr>
              <w:jc w:val="center"/>
            </w:pPr>
            <w:r>
              <w:rPr>
                <w:sz w:val="20"/>
              </w:rPr>
              <w:t>3us</w:t>
            </w:r>
          </w:p>
        </w:tc>
      </w:tr>
      <w:tr>
        <w:tc>
          <w:tcPr>
            <w:tcW w:type="dxa" w:w="3118"/>
            <w:shd w:val="clear" w:color="auto" w:fill="F5F5F5"/>
          </w:tcPr>
          <w:p>
            <w:pPr>
              <w:jc w:val="left"/>
            </w:pPr>
            <w:r>
              <w:rPr>
                <w:sz w:val="20"/>
              </w:rPr>
              <w:t>ProductRepository</w:t>
            </w:r>
          </w:p>
        </w:tc>
        <w:tc>
          <w:tcPr>
            <w:tcW w:type="dxa" w:w="1417"/>
            <w:shd w:val="clear" w:color="auto" w:fill="F5F5F5"/>
          </w:tcPr>
          <w:p>
            <w:pPr>
              <w:jc w:val="center"/>
            </w:pPr>
            <w:r>
              <w:rPr>
                <w:sz w:val="20"/>
              </w:rPr>
              <w:t>0.2us</w:t>
            </w:r>
          </w:p>
        </w:tc>
        <w:tc>
          <w:tcPr>
            <w:tcW w:type="dxa" w:w="1417"/>
            <w:shd w:val="clear" w:color="auto" w:fill="F5F5F5"/>
          </w:tcPr>
          <w:p>
            <w:pPr>
              <w:jc w:val="center"/>
            </w:pPr>
            <w:r>
              <w:rPr>
                <w:sz w:val="20"/>
              </w:rPr>
              <w:t>0.2us</w:t>
            </w:r>
          </w:p>
        </w:tc>
        <w:tc>
          <w:tcPr>
            <w:tcW w:type="dxa" w:w="1417"/>
            <w:shd w:val="clear" w:color="auto" w:fill="F5F5F5"/>
          </w:tcPr>
          <w:p>
            <w:pPr>
              <w:jc w:val="center"/>
            </w:pPr>
            <w:r>
              <w:rPr>
                <w:sz w:val="20"/>
              </w:rPr>
              <w:t>3us</w:t>
            </w:r>
          </w:p>
        </w:tc>
      </w:tr>
      <w:tr>
        <w:tc>
          <w:tcPr>
            <w:tcW w:type="dxa" w:w="3118"/>
          </w:tcPr>
          <w:p>
            <w:pPr>
              <w:jc w:val="left"/>
            </w:pPr>
            <w:r>
              <w:rPr>
                <w:sz w:val="20"/>
              </w:rPr>
            </w:r>
          </w:p>
        </w:tc>
        <w:tc>
          <w:tcPr>
            <w:tcW w:type="dxa" w:w="1417"/>
          </w:tcPr>
          <w:p>
            <w:pPr>
              <w:jc w:val="center"/>
            </w:pPr>
            <w:r>
              <w:rPr>
                <w:sz w:val="20"/>
              </w:rPr>
            </w:r>
          </w:p>
        </w:tc>
        <w:tc>
          <w:tcPr>
            <w:tcW w:type="dxa" w:w="1417"/>
          </w:tcPr>
          <w:p>
            <w:pPr>
              <w:jc w:val="center"/>
            </w:pPr>
            <w:r>
              <w:rPr>
                <w:sz w:val="20"/>
              </w:rPr>
            </w:r>
          </w:p>
        </w:tc>
        <w:tc>
          <w:tcPr>
            <w:tcW w:type="dxa" w:w="1417"/>
          </w:tcPr>
          <w:p>
            <w:pPr>
              <w:jc w:val="center"/>
            </w:pPr>
            <w:r>
              <w:rPr>
                <w:sz w:val="20"/>
              </w:rPr>
            </w:r>
          </w:p>
        </w:tc>
      </w:tr>
      <w:tr>
        <w:tc>
          <w:tcPr>
            <w:tcW w:type="dxa" w:w="3118"/>
            <w:shd w:val="clear" w:color="auto" w:fill="F5F5F5"/>
          </w:tcPr>
          <w:p>
            <w:pPr>
              <w:jc w:val="left"/>
            </w:pPr>
            <w:r>
              <w:rPr>
                <w:sz w:val="20"/>
              </w:rPr>
              <w:t>TOTAL avg/injection</w:t>
            </w:r>
          </w:p>
        </w:tc>
        <w:tc>
          <w:tcPr>
            <w:tcW w:type="dxa" w:w="1417"/>
            <w:shd w:val="clear" w:color="auto" w:fill="F5F5F5"/>
          </w:tcPr>
          <w:p>
            <w:pPr>
              <w:jc w:val="center"/>
            </w:pPr>
            <w:r>
              <w:rPr>
                <w:sz w:val="20"/>
              </w:rPr>
              <w:t>4us</w:t>
            </w:r>
          </w:p>
        </w:tc>
        <w:tc>
          <w:tcPr>
            <w:tcW w:type="dxa" w:w="1417"/>
            <w:shd w:val="clear" w:color="auto" w:fill="F5F5F5"/>
          </w:tcPr>
          <w:p>
            <w:pPr>
              <w:jc w:val="center"/>
            </w:pPr>
            <w:r>
              <w:rPr>
                <w:sz w:val="20"/>
              </w:rPr>
              <w:t>2us</w:t>
            </w:r>
          </w:p>
        </w:tc>
        <w:tc>
          <w:tcPr>
            <w:tcW w:type="dxa" w:w="1417"/>
            <w:shd w:val="clear" w:color="auto" w:fill="F5F5F5"/>
          </w:tcPr>
          <w:p>
            <w:pPr>
              <w:jc w:val="center"/>
            </w:pPr>
            <w:r>
              <w:rPr>
                <w:sz w:val="20"/>
              </w:rPr>
              <w:t>55us</w:t>
            </w:r>
          </w:p>
        </w:tc>
      </w:tr>
    </w:tbl>
    <w:p/>
    <w:p>
      <w:r>
        <w:rPr>
          <w:b/>
        </w:rPr>
        <w:t xml:space="preserve">Analysis: </w:t>
      </w:r>
      <w:r>
        <w:t>Hilt's generated Dagger factories invoke constructors directly — singleton access is a volatile field read. With @SingleIn(AppScope::class) scoping, Metro's singleton access is a direct field read. Koin's single{} also caches, but get&lt;T&gt;() still performs: HashMap.get() → type check → return cached. For factory-scoped classes (ViewModels, UseCases), both Hilt and Metro invoke generated constructors directly, while Koin invokes a stored lambda + resolves each get() parameter recursively.</w:t>
      </w:r>
    </w:p>
    <w:p/>
    <w:p>
      <w:pPr>
        <w:pStyle w:val="Heading2"/>
      </w:pPr>
      <w:r>
        <w:rPr>
          <w:color w:val="1A237E"/>
        </w:rPr>
        <w:t>5.5 Memory Overhead</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237E"/>
          </w:tcPr>
          <w:p>
            <w:pPr>
              <w:jc w:val="center"/>
            </w:pPr>
            <w:r>
              <w:rPr>
                <w:b/>
                <w:color w:val="FFFFFF"/>
                <w:sz w:val="20"/>
              </w:rPr>
              <w:t>Framework</w:t>
            </w:r>
          </w:p>
        </w:tc>
        <w:tc>
          <w:tcPr>
            <w:tcW w:type="dxa" w:w="1417"/>
            <w:shd w:val="clear" w:color="auto" w:fill="1A237E"/>
          </w:tcPr>
          <w:p>
            <w:pPr>
              <w:jc w:val="center"/>
            </w:pPr>
            <w:r>
              <w:rPr>
                <w:b/>
                <w:color w:val="FFFFFF"/>
                <w:sz w:val="20"/>
              </w:rPr>
              <w:t>Memory Delta</w:t>
            </w:r>
          </w:p>
        </w:tc>
        <w:tc>
          <w:tcPr>
            <w:tcW w:type="dxa" w:w="5669"/>
            <w:shd w:val="clear" w:color="auto" w:fill="1A237E"/>
          </w:tcPr>
          <w:p>
            <w:pPr>
              <w:jc w:val="center"/>
            </w:pPr>
            <w:r>
              <w:rPr>
                <w:b/>
                <w:color w:val="FFFFFF"/>
                <w:sz w:val="20"/>
              </w:rPr>
              <w:t>What Consumes Memory</w:t>
            </w:r>
          </w:p>
        </w:tc>
      </w:tr>
      <w:tr>
        <w:tc>
          <w:tcPr>
            <w:tcW w:type="dxa" w:w="1701"/>
          </w:tcPr>
          <w:p>
            <w:pPr>
              <w:jc w:val="left"/>
            </w:pPr>
            <w:r>
              <w:rPr>
                <w:sz w:val="20"/>
              </w:rPr>
              <w:t>Hilt</w:t>
            </w:r>
          </w:p>
        </w:tc>
        <w:tc>
          <w:tcPr>
            <w:tcW w:type="dxa" w:w="1417"/>
          </w:tcPr>
          <w:p>
            <w:pPr>
              <w:jc w:val="center"/>
            </w:pPr>
            <w:r>
              <w:rPr>
                <w:sz w:val="20"/>
              </w:rPr>
              <w:t>96 KB</w:t>
            </w:r>
          </w:p>
        </w:tc>
        <w:tc>
          <w:tcPr>
            <w:tcW w:type="dxa" w:w="5669"/>
          </w:tcPr>
          <w:p>
            <w:pPr>
              <w:jc w:val="center"/>
            </w:pPr>
            <w:r>
              <w:rPr>
                <w:sz w:val="20"/>
              </w:rPr>
              <w:t>Generated Dagger component instance + cached singleton instances (volatile fields)</w:t>
            </w:r>
          </w:p>
        </w:tc>
      </w:tr>
      <w:tr>
        <w:tc>
          <w:tcPr>
            <w:tcW w:type="dxa" w:w="1701"/>
            <w:shd w:val="clear" w:color="auto" w:fill="F5F5F5"/>
          </w:tcPr>
          <w:p>
            <w:pPr>
              <w:jc w:val="left"/>
            </w:pPr>
            <w:r>
              <w:rPr>
                <w:sz w:val="20"/>
              </w:rPr>
              <w:t>Metro</w:t>
            </w:r>
          </w:p>
        </w:tc>
        <w:tc>
          <w:tcPr>
            <w:tcW w:type="dxa" w:w="1417"/>
            <w:shd w:val="clear" w:color="auto" w:fill="F5F5F5"/>
          </w:tcPr>
          <w:p>
            <w:pPr>
              <w:jc w:val="center"/>
            </w:pPr>
            <w:r>
              <w:rPr>
                <w:sz w:val="20"/>
              </w:rPr>
              <w:t>128 KB</w:t>
            </w:r>
          </w:p>
        </w:tc>
        <w:tc>
          <w:tcPr>
            <w:tcW w:type="dxa" w:w="5669"/>
            <w:shd w:val="clear" w:color="auto" w:fill="F5F5F5"/>
          </w:tcPr>
          <w:p>
            <w:pPr>
              <w:jc w:val="center"/>
            </w:pPr>
            <w:r>
              <w:rPr>
                <w:sz w:val="20"/>
              </w:rPr>
              <w:t>One graph class instance + cached singleton instances</w:t>
            </w:r>
          </w:p>
        </w:tc>
      </w:tr>
      <w:tr>
        <w:tc>
          <w:tcPr>
            <w:tcW w:type="dxa" w:w="1701"/>
          </w:tcPr>
          <w:p>
            <w:pPr>
              <w:jc w:val="left"/>
            </w:pPr>
            <w:r>
              <w:rPr>
                <w:sz w:val="20"/>
              </w:rPr>
              <w:t>Koin</w:t>
            </w:r>
          </w:p>
        </w:tc>
        <w:tc>
          <w:tcPr>
            <w:tcW w:type="dxa" w:w="1417"/>
          </w:tcPr>
          <w:p>
            <w:pPr>
              <w:jc w:val="center"/>
            </w:pPr>
            <w:r>
              <w:rPr>
                <w:sz w:val="20"/>
              </w:rPr>
              <w:t>2,000 KB</w:t>
            </w:r>
          </w:p>
        </w:tc>
        <w:tc>
          <w:tcPr>
            <w:tcW w:type="dxa" w:w="5669"/>
          </w:tcPr>
          <w:p>
            <w:pPr>
              <w:jc w:val="center"/>
            </w:pPr>
            <w:r>
              <w:rPr>
                <w:sz w:val="20"/>
              </w:rPr>
              <w:t>Module registry, 271 lambda definitions, HashMap entries, singleton cache, type metadata</w:t>
            </w:r>
          </w:p>
        </w:tc>
      </w:tr>
    </w:tbl>
    <w:p/>
    <w:p>
      <w:r>
        <w:rPr>
          <w:b/>
        </w:rPr>
        <w:t xml:space="preserve">Analysis: </w:t>
      </w:r>
      <w:r>
        <w:t>Hilt and Metro both use compile-time generated code with direct field references — their memory footprint is primarily the singleton instances themselves. Koin's additional overhead comes from storing lambda closures for every binding, HashMap data structures for the service locator registry, and runtime type metadata for resolution.</w:t>
      </w:r>
    </w:p>
    <w:p>
      <w:r>
        <w:br w:type="page"/>
      </w:r>
    </w:p>
    <w:p>
      <w:pPr>
        <w:pStyle w:val="Heading1"/>
      </w:pPr>
      <w:r>
        <w:rPr>
          <w:color w:val="1A237E"/>
        </w:rPr>
        <w:t>6. Best Practices Applied</w:t>
      </w:r>
    </w:p>
    <w:p>
      <w:r>
        <w:t>To ensure a fair comparison, each framework was configured using its recommended best practices. No framework was given an unfair advantage or handicap.</w:t>
      </w:r>
    </w:p>
    <w:p>
      <w:pPr>
        <w:pStyle w:val="Heading2"/>
      </w:pPr>
      <w:r>
        <w:rPr>
          <w:color w:val="1A237E"/>
        </w:rPr>
        <w:t>6.1 Hilt Best Practices</w:t>
      </w:r>
    </w:p>
    <w:p>
      <w:pPr>
        <w:pStyle w:val="ListBullet"/>
      </w:pPr>
      <w:r>
        <w:t>@Singleton on all core services, repositories, data sources, and mappers (109 singletons)</w:t>
      </w:r>
    </w:p>
    <w:p>
      <w:pPr>
        <w:pStyle w:val="ListBullet"/>
      </w:pPr>
      <w:r>
        <w:t>@Inject constructor for dependency declaration — no manual wiring</w:t>
      </w:r>
    </w:p>
    <w:p>
      <w:pPr>
        <w:pStyle w:val="ListBullet"/>
      </w:pPr>
      <w:r>
        <w:t>@Module + @Provides only for classes where constructor injection is not possible (5 methods)</w:t>
      </w:r>
    </w:p>
    <w:p>
      <w:pPr>
        <w:pStyle w:val="ListBullet"/>
      </w:pPr>
      <w:r>
        <w:t>@InstallIn(SingletonComponent::class) for app-level bindings</w:t>
      </w:r>
    </w:p>
    <w:p>
      <w:pPr>
        <w:pStyle w:val="ListBullet"/>
      </w:pPr>
      <w:r>
        <w:t>KSP (not KAPT) for annotation processing — faster than legacy KAPT</w:t>
      </w:r>
    </w:p>
    <w:p>
      <w:pPr>
        <w:pStyle w:val="ListBullet"/>
      </w:pPr>
      <w:r>
        <w:t>Hilt 2.59.2 — required for AGP 9 compatibility</w:t>
      </w:r>
    </w:p>
    <w:p>
      <w:pPr>
        <w:pStyle w:val="Heading2"/>
      </w:pPr>
      <w:r>
        <w:rPr>
          <w:color w:val="1A237E"/>
        </w:rPr>
        <w:t>6.2 Metro Best Practices</w:t>
      </w:r>
    </w:p>
    <w:p>
      <w:pPr>
        <w:pStyle w:val="ListBullet"/>
      </w:pPr>
      <w:r>
        <w:t>@DependencyGraph(AppScope::class) — scoped graph for singleton caching</w:t>
      </w:r>
    </w:p>
    <w:p>
      <w:pPr>
        <w:pStyle w:val="ListBullet"/>
      </w:pPr>
      <w:r>
        <w:t>@SingleIn(AppScope::class) on all core services, repositories, data sources, mappers (105 singletons)</w:t>
      </w:r>
    </w:p>
    <w:p>
      <w:pPr>
        <w:pStyle w:val="ListBullet"/>
      </w:pPr>
      <w:r>
        <w:t>@Inject constructor for dependency declaration — identical pattern to Hilt</w:t>
      </w:r>
    </w:p>
    <w:p>
      <w:pPr>
        <w:pStyle w:val="ListBullet"/>
      </w:pPr>
      <w:r>
        <w:t>@Provides in graph interface for classes requiring manual construction (5 methods)</w:t>
      </w:r>
    </w:p>
    <w:p>
      <w:pPr>
        <w:pStyle w:val="ListBullet"/>
      </w:pPr>
      <w:r>
        <w:t>Unscoped factory classes (UseCases, ViewModels) — new instance per access</w:t>
      </w:r>
    </w:p>
    <w:p>
      <w:pPr>
        <w:pStyle w:val="ListBullet"/>
      </w:pPr>
      <w:r>
        <w:t>Metro 0.6.5 — compatible with Kotlin 2.2.10, uses FIR + IR compiler phases</w:t>
      </w:r>
    </w:p>
    <w:p>
      <w:pPr>
        <w:pStyle w:val="Heading2"/>
      </w:pPr>
      <w:r>
        <w:rPr>
          <w:color w:val="1A237E"/>
        </w:rPr>
        <w:t>6.3 Koin Best Practices</w:t>
      </w:r>
    </w:p>
    <w:p>
      <w:pPr>
        <w:pStyle w:val="ListBullet"/>
      </w:pPr>
      <w:r>
        <w:t>single {} for all core services, repositories, data sources, mappers (90 singletons)</w:t>
      </w:r>
    </w:p>
    <w:p>
      <w:pPr>
        <w:pStyle w:val="ListBullet"/>
      </w:pPr>
      <w:r>
        <w:t>createdAtStart = true on 19 critical infrastructure singletons (HttpClient, DatabaseManager, AuthManager, AnalyticsTracker, etc.) — pre-warmed at startKoin()</w:t>
      </w:r>
    </w:p>
    <w:p>
      <w:pPr>
        <w:pStyle w:val="ListBullet"/>
      </w:pPr>
      <w:r>
        <w:t>factory {} for all use cases, ViewModels, presenters (181 factories)</w:t>
      </w:r>
    </w:p>
    <w:p>
      <w:pPr>
        <w:pStyle w:val="ListBullet"/>
      </w:pPr>
      <w:r>
        <w:t>Modular organization: 24 Koin modules (9 core + 1 data + 1 domain + 13 feature)</w:t>
      </w:r>
    </w:p>
    <w:p>
      <w:pPr>
        <w:pStyle w:val="ListBullet"/>
      </w:pPr>
      <w:r>
        <w:t>get() for dependency resolution within module definitions</w:t>
      </w:r>
    </w:p>
    <w:p>
      <w:pPr>
        <w:pStyle w:val="ListBullet"/>
      </w:pPr>
      <w:r>
        <w:t>Koin 4.2.0 — latest stable release</w:t>
      </w:r>
    </w:p>
    <w:p>
      <w:r>
        <w:br w:type="page"/>
      </w:r>
    </w:p>
    <w:p>
      <w:pPr>
        <w:pStyle w:val="Heading1"/>
      </w:pPr>
      <w:r>
        <w:rPr>
          <w:color w:val="1A237E"/>
        </w:rPr>
        <w:t>7. Compile-Time Safety Comparison</w:t>
      </w:r>
    </w:p>
    <w:p>
      <w:r>
        <w:t>A critical differentiator between DI frameworks is whether dependency graph errors are caught at compile time (build fails) or at runtime (app crashes). This section examines each framework's validation capabilities in depth.</w:t>
      </w:r>
    </w:p>
    <w:p>
      <w:pPr>
        <w:pStyle w:val="Heading2"/>
      </w:pPr>
      <w:r>
        <w:rPr>
          <w:color w:val="1A237E"/>
        </w:rPr>
        <w:t>7.1 How Each Framework Validates the Dependency Graph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val="clear" w:color="auto" w:fill="1A237E"/>
          </w:tcPr>
          <w:p>
            <w:pPr>
              <w:jc w:val="center"/>
            </w:pPr>
            <w:r>
              <w:rPr>
                <w:b/>
                <w:color w:val="FFFFFF"/>
                <w:sz w:val="20"/>
              </w:rPr>
              <w:t>Aspect</w:t>
            </w:r>
          </w:p>
        </w:tc>
        <w:tc>
          <w:tcPr>
            <w:tcW w:type="dxa" w:w="1417"/>
            <w:shd w:val="clear" w:color="auto" w:fill="1A237E"/>
          </w:tcPr>
          <w:p>
            <w:pPr>
              <w:jc w:val="center"/>
            </w:pPr>
            <w:r>
              <w:rPr>
                <w:b/>
                <w:color w:val="FFFFFF"/>
                <w:sz w:val="20"/>
              </w:rPr>
              <w:t>Hilt</w:t>
            </w:r>
          </w:p>
        </w:tc>
        <w:tc>
          <w:tcPr>
            <w:tcW w:type="dxa" w:w="1417"/>
            <w:shd w:val="clear" w:color="auto" w:fill="1A237E"/>
          </w:tcPr>
          <w:p>
            <w:pPr>
              <w:jc w:val="center"/>
            </w:pPr>
            <w:r>
              <w:rPr>
                <w:b/>
                <w:color w:val="FFFFFF"/>
                <w:sz w:val="20"/>
              </w:rPr>
              <w:t>Metro</w:t>
            </w:r>
          </w:p>
        </w:tc>
        <w:tc>
          <w:tcPr>
            <w:tcW w:type="dxa" w:w="1701"/>
            <w:shd w:val="clear" w:color="auto" w:fill="1A237E"/>
          </w:tcPr>
          <w:p>
            <w:pPr>
              <w:jc w:val="center"/>
            </w:pPr>
            <w:r>
              <w:rPr>
                <w:b/>
                <w:color w:val="FFFFFF"/>
                <w:sz w:val="20"/>
              </w:rPr>
              <w:t>Koin (DSL only)</w:t>
            </w:r>
          </w:p>
        </w:tc>
        <w:tc>
          <w:tcPr>
            <w:tcW w:type="dxa" w:w="1984"/>
            <w:shd w:val="clear" w:color="auto" w:fill="1A237E"/>
          </w:tcPr>
          <w:p>
            <w:pPr>
              <w:jc w:val="center"/>
            </w:pPr>
            <w:r>
              <w:rPr>
                <w:b/>
                <w:color w:val="FFFFFF"/>
                <w:sz w:val="20"/>
              </w:rPr>
              <w:t>Koin + Compiler Plugin</w:t>
            </w:r>
          </w:p>
        </w:tc>
      </w:tr>
      <w:tr>
        <w:tc>
          <w:tcPr>
            <w:tcW w:type="dxa" w:w="1984"/>
          </w:tcPr>
          <w:p>
            <w:pPr>
              <w:jc w:val="left"/>
            </w:pPr>
            <w:r>
              <w:rPr>
                <w:sz w:val="20"/>
              </w:rPr>
              <w:t>Missing dependency</w:t>
            </w:r>
          </w:p>
        </w:tc>
        <w:tc>
          <w:tcPr>
            <w:tcW w:type="dxa" w:w="1417"/>
          </w:tcPr>
          <w:p>
            <w:pPr>
              <w:jc w:val="center"/>
            </w:pPr>
            <w:r>
              <w:rPr>
                <w:sz w:val="20"/>
              </w:rPr>
              <w:t>Build fails</w:t>
            </w:r>
          </w:p>
        </w:tc>
        <w:tc>
          <w:tcPr>
            <w:tcW w:type="dxa" w:w="1417"/>
          </w:tcPr>
          <w:p>
            <w:pPr>
              <w:jc w:val="center"/>
            </w:pPr>
            <w:r>
              <w:rPr>
                <w:sz w:val="20"/>
              </w:rPr>
              <w:t>Build fails</w:t>
            </w:r>
          </w:p>
        </w:tc>
        <w:tc>
          <w:tcPr>
            <w:tcW w:type="dxa" w:w="1701"/>
          </w:tcPr>
          <w:p>
            <w:pPr>
              <w:jc w:val="center"/>
            </w:pPr>
            <w:r>
              <w:rPr>
                <w:sz w:val="20"/>
              </w:rPr>
              <w:t>Runtime crash</w:t>
            </w:r>
          </w:p>
        </w:tc>
        <w:tc>
          <w:tcPr>
            <w:tcW w:type="dxa" w:w="1984"/>
          </w:tcPr>
          <w:p>
            <w:pPr>
              <w:jc w:val="center"/>
            </w:pPr>
            <w:r>
              <w:rPr>
                <w:sz w:val="20"/>
              </w:rPr>
              <w:t>Build fails</w:t>
            </w:r>
          </w:p>
        </w:tc>
      </w:tr>
      <w:tr>
        <w:tc>
          <w:tcPr>
            <w:tcW w:type="dxa" w:w="1984"/>
            <w:shd w:val="clear" w:color="auto" w:fill="F5F5F5"/>
          </w:tcPr>
          <w:p>
            <w:pPr>
              <w:jc w:val="left"/>
            </w:pPr>
            <w:r>
              <w:rPr>
                <w:sz w:val="20"/>
              </w:rPr>
              <w:t>Type mismatch</w:t>
            </w:r>
          </w:p>
        </w:tc>
        <w:tc>
          <w:tcPr>
            <w:tcW w:type="dxa" w:w="1417"/>
            <w:shd w:val="clear" w:color="auto" w:fill="F5F5F5"/>
          </w:tcPr>
          <w:p>
            <w:pPr>
              <w:jc w:val="center"/>
            </w:pPr>
            <w:r>
              <w:rPr>
                <w:sz w:val="20"/>
              </w:rPr>
              <w:t>Build fails</w:t>
            </w:r>
          </w:p>
        </w:tc>
        <w:tc>
          <w:tcPr>
            <w:tcW w:type="dxa" w:w="1417"/>
            <w:shd w:val="clear" w:color="auto" w:fill="F5F5F5"/>
          </w:tcPr>
          <w:p>
            <w:pPr>
              <w:jc w:val="center"/>
            </w:pPr>
            <w:r>
              <w:rPr>
                <w:sz w:val="20"/>
              </w:rPr>
              <w:t>Build fails</w:t>
            </w:r>
          </w:p>
        </w:tc>
        <w:tc>
          <w:tcPr>
            <w:tcW w:type="dxa" w:w="1701"/>
            <w:shd w:val="clear" w:color="auto" w:fill="F5F5F5"/>
          </w:tcPr>
          <w:p>
            <w:pPr>
              <w:jc w:val="center"/>
            </w:pPr>
            <w:r>
              <w:rPr>
                <w:sz w:val="20"/>
              </w:rPr>
              <w:t>Runtime crash</w:t>
            </w:r>
          </w:p>
        </w:tc>
        <w:tc>
          <w:tcPr>
            <w:tcW w:type="dxa" w:w="1984"/>
            <w:shd w:val="clear" w:color="auto" w:fill="F5F5F5"/>
          </w:tcPr>
          <w:p>
            <w:pPr>
              <w:jc w:val="center"/>
            </w:pPr>
            <w:r>
              <w:rPr>
                <w:sz w:val="20"/>
              </w:rPr>
              <w:t>Build fails</w:t>
            </w:r>
          </w:p>
        </w:tc>
      </w:tr>
      <w:tr>
        <w:tc>
          <w:tcPr>
            <w:tcW w:type="dxa" w:w="1984"/>
          </w:tcPr>
          <w:p>
            <w:pPr>
              <w:jc w:val="left"/>
            </w:pPr>
            <w:r>
              <w:rPr>
                <w:sz w:val="20"/>
              </w:rPr>
              <w:t>Cyclic dependency</w:t>
            </w:r>
          </w:p>
        </w:tc>
        <w:tc>
          <w:tcPr>
            <w:tcW w:type="dxa" w:w="1417"/>
          </w:tcPr>
          <w:p>
            <w:pPr>
              <w:jc w:val="center"/>
            </w:pPr>
            <w:r>
              <w:rPr>
                <w:sz w:val="20"/>
              </w:rPr>
              <w:t>Build fails</w:t>
            </w:r>
          </w:p>
        </w:tc>
        <w:tc>
          <w:tcPr>
            <w:tcW w:type="dxa" w:w="1417"/>
          </w:tcPr>
          <w:p>
            <w:pPr>
              <w:jc w:val="center"/>
            </w:pPr>
            <w:r>
              <w:rPr>
                <w:sz w:val="20"/>
              </w:rPr>
              <w:t>Build fails</w:t>
            </w:r>
          </w:p>
        </w:tc>
        <w:tc>
          <w:tcPr>
            <w:tcW w:type="dxa" w:w="1701"/>
          </w:tcPr>
          <w:p>
            <w:pPr>
              <w:jc w:val="center"/>
            </w:pPr>
            <w:r>
              <w:rPr>
                <w:sz w:val="20"/>
              </w:rPr>
              <w:t>Runtime hang/crash</w:t>
            </w:r>
          </w:p>
        </w:tc>
        <w:tc>
          <w:tcPr>
            <w:tcW w:type="dxa" w:w="1984"/>
          </w:tcPr>
          <w:p>
            <w:pPr>
              <w:jc w:val="center"/>
            </w:pPr>
            <w:r>
              <w:rPr>
                <w:sz w:val="20"/>
              </w:rPr>
              <w:t>Build fails</w:t>
            </w:r>
          </w:p>
        </w:tc>
      </w:tr>
      <w:tr>
        <w:tc>
          <w:tcPr>
            <w:tcW w:type="dxa" w:w="1984"/>
            <w:shd w:val="clear" w:color="auto" w:fill="F5F5F5"/>
          </w:tcPr>
          <w:p>
            <w:pPr>
              <w:jc w:val="left"/>
            </w:pPr>
            <w:r>
              <w:rPr>
                <w:sz w:val="20"/>
              </w:rPr>
              <w:t>Wrong qualifier</w:t>
            </w:r>
          </w:p>
        </w:tc>
        <w:tc>
          <w:tcPr>
            <w:tcW w:type="dxa" w:w="1417"/>
            <w:shd w:val="clear" w:color="auto" w:fill="F5F5F5"/>
          </w:tcPr>
          <w:p>
            <w:pPr>
              <w:jc w:val="center"/>
            </w:pPr>
            <w:r>
              <w:rPr>
                <w:sz w:val="20"/>
              </w:rPr>
              <w:t>Build fails</w:t>
            </w:r>
          </w:p>
        </w:tc>
        <w:tc>
          <w:tcPr>
            <w:tcW w:type="dxa" w:w="1417"/>
            <w:shd w:val="clear" w:color="auto" w:fill="F5F5F5"/>
          </w:tcPr>
          <w:p>
            <w:pPr>
              <w:jc w:val="center"/>
            </w:pPr>
            <w:r>
              <w:rPr>
                <w:sz w:val="20"/>
              </w:rPr>
              <w:t>Build fails</w:t>
            </w:r>
          </w:p>
        </w:tc>
        <w:tc>
          <w:tcPr>
            <w:tcW w:type="dxa" w:w="1701"/>
            <w:shd w:val="clear" w:color="auto" w:fill="F5F5F5"/>
          </w:tcPr>
          <w:p>
            <w:pPr>
              <w:jc w:val="center"/>
            </w:pPr>
            <w:r>
              <w:rPr>
                <w:sz w:val="20"/>
              </w:rPr>
              <w:t>Runtime crash</w:t>
            </w:r>
          </w:p>
        </w:tc>
        <w:tc>
          <w:tcPr>
            <w:tcW w:type="dxa" w:w="1984"/>
            <w:shd w:val="clear" w:color="auto" w:fill="F5F5F5"/>
          </w:tcPr>
          <w:p>
            <w:pPr>
              <w:jc w:val="center"/>
            </w:pPr>
            <w:r>
              <w:rPr>
                <w:sz w:val="20"/>
              </w:rPr>
              <w:t>Partially caught</w:t>
            </w:r>
          </w:p>
        </w:tc>
      </w:tr>
      <w:tr>
        <w:tc>
          <w:tcPr>
            <w:tcW w:type="dxa" w:w="1984"/>
          </w:tcPr>
          <w:p>
            <w:pPr>
              <w:jc w:val="left"/>
            </w:pPr>
            <w:r>
              <w:rPr>
                <w:sz w:val="20"/>
              </w:rPr>
              <w:t>Scope violation</w:t>
            </w:r>
          </w:p>
        </w:tc>
        <w:tc>
          <w:tcPr>
            <w:tcW w:type="dxa" w:w="1417"/>
          </w:tcPr>
          <w:p>
            <w:pPr>
              <w:jc w:val="center"/>
            </w:pPr>
            <w:r>
              <w:rPr>
                <w:sz w:val="20"/>
              </w:rPr>
              <w:t>Build fails</w:t>
            </w:r>
          </w:p>
        </w:tc>
        <w:tc>
          <w:tcPr>
            <w:tcW w:type="dxa" w:w="1417"/>
          </w:tcPr>
          <w:p>
            <w:pPr>
              <w:jc w:val="center"/>
            </w:pPr>
            <w:r>
              <w:rPr>
                <w:sz w:val="20"/>
              </w:rPr>
              <w:t>Build fails</w:t>
            </w:r>
          </w:p>
        </w:tc>
        <w:tc>
          <w:tcPr>
            <w:tcW w:type="dxa" w:w="1701"/>
          </w:tcPr>
          <w:p>
            <w:pPr>
              <w:jc w:val="center"/>
            </w:pPr>
            <w:r>
              <w:rPr>
                <w:sz w:val="20"/>
              </w:rPr>
              <w:t>Silent misuse</w:t>
            </w:r>
          </w:p>
        </w:tc>
        <w:tc>
          <w:tcPr>
            <w:tcW w:type="dxa" w:w="1984"/>
          </w:tcPr>
          <w:p>
            <w:pPr>
              <w:jc w:val="center"/>
            </w:pPr>
            <w:r>
              <w:rPr>
                <w:sz w:val="20"/>
              </w:rPr>
              <w:t>Build fails</w:t>
            </w:r>
          </w:p>
        </w:tc>
      </w:tr>
      <w:tr>
        <w:tc>
          <w:tcPr>
            <w:tcW w:type="dxa" w:w="1984"/>
            <w:shd w:val="clear" w:color="auto" w:fill="F5F5F5"/>
          </w:tcPr>
          <w:p>
            <w:pPr>
              <w:jc w:val="left"/>
            </w:pPr>
            <w:r>
              <w:rPr>
                <w:sz w:val="20"/>
              </w:rPr>
              <w:t>Dynamic modules</w:t>
            </w:r>
          </w:p>
        </w:tc>
        <w:tc>
          <w:tcPr>
            <w:tcW w:type="dxa" w:w="1417"/>
            <w:shd w:val="clear" w:color="auto" w:fill="F5F5F5"/>
          </w:tcPr>
          <w:p>
            <w:pPr>
              <w:jc w:val="center"/>
            </w:pPr>
            <w:r>
              <w:rPr>
                <w:sz w:val="20"/>
              </w:rPr>
              <w:t>N/A (static graph)</w:t>
            </w:r>
          </w:p>
        </w:tc>
        <w:tc>
          <w:tcPr>
            <w:tcW w:type="dxa" w:w="1417"/>
            <w:shd w:val="clear" w:color="auto" w:fill="F5F5F5"/>
          </w:tcPr>
          <w:p>
            <w:pPr>
              <w:jc w:val="center"/>
            </w:pPr>
            <w:r>
              <w:rPr>
                <w:sz w:val="20"/>
              </w:rPr>
              <w:t>N/A (static graph)</w:t>
            </w:r>
          </w:p>
        </w:tc>
        <w:tc>
          <w:tcPr>
            <w:tcW w:type="dxa" w:w="1701"/>
            <w:shd w:val="clear" w:color="auto" w:fill="F5F5F5"/>
          </w:tcPr>
          <w:p>
            <w:pPr>
              <w:jc w:val="center"/>
            </w:pPr>
            <w:r>
              <w:rPr>
                <w:sz w:val="20"/>
              </w:rPr>
              <w:t>No validation</w:t>
            </w:r>
          </w:p>
        </w:tc>
        <w:tc>
          <w:tcPr>
            <w:tcW w:type="dxa" w:w="1984"/>
            <w:shd w:val="clear" w:color="auto" w:fill="F5F5F5"/>
          </w:tcPr>
          <w:p>
            <w:pPr>
              <w:jc w:val="center"/>
            </w:pPr>
            <w:r>
              <w:rPr>
                <w:sz w:val="20"/>
              </w:rPr>
              <w:t>No validation</w:t>
            </w:r>
          </w:p>
        </w:tc>
      </w:tr>
      <w:tr>
        <w:tc>
          <w:tcPr>
            <w:tcW w:type="dxa" w:w="1984"/>
          </w:tcPr>
          <w:p>
            <w:pPr>
              <w:jc w:val="left"/>
            </w:pPr>
            <w:r>
              <w:rPr>
                <w:sz w:val="20"/>
              </w:rPr>
              <w:t>Generic type errors</w:t>
            </w:r>
          </w:p>
        </w:tc>
        <w:tc>
          <w:tcPr>
            <w:tcW w:type="dxa" w:w="1417"/>
          </w:tcPr>
          <w:p>
            <w:pPr>
              <w:jc w:val="center"/>
            </w:pPr>
            <w:r>
              <w:rPr>
                <w:sz w:val="20"/>
              </w:rPr>
              <w:t>Build fails</w:t>
            </w:r>
          </w:p>
        </w:tc>
        <w:tc>
          <w:tcPr>
            <w:tcW w:type="dxa" w:w="1417"/>
          </w:tcPr>
          <w:p>
            <w:pPr>
              <w:jc w:val="center"/>
            </w:pPr>
            <w:r>
              <w:rPr>
                <w:sz w:val="20"/>
              </w:rPr>
              <w:t>Build fails</w:t>
            </w:r>
          </w:p>
        </w:tc>
        <w:tc>
          <w:tcPr>
            <w:tcW w:type="dxa" w:w="1701"/>
          </w:tcPr>
          <w:p>
            <w:pPr>
              <w:jc w:val="center"/>
            </w:pPr>
            <w:r>
              <w:rPr>
                <w:sz w:val="20"/>
              </w:rPr>
              <w:t>Runtime crash</w:t>
            </w:r>
          </w:p>
        </w:tc>
        <w:tc>
          <w:tcPr>
            <w:tcW w:type="dxa" w:w="1984"/>
          </w:tcPr>
          <w:p>
            <w:pPr>
              <w:jc w:val="center"/>
            </w:pPr>
            <w:r>
              <w:rPr>
                <w:sz w:val="20"/>
              </w:rPr>
              <w:t>Not always caught</w:t>
            </w:r>
          </w:p>
        </w:tc>
      </w:tr>
      <w:tr>
        <w:tc>
          <w:tcPr>
            <w:tcW w:type="dxa" w:w="1984"/>
            <w:shd w:val="clear" w:color="auto" w:fill="F5F5F5"/>
          </w:tcPr>
          <w:p>
            <w:pPr>
              <w:jc w:val="left"/>
            </w:pPr>
            <w:r>
              <w:rPr>
                <w:sz w:val="20"/>
              </w:rPr>
              <w:t>Technology</w:t>
            </w:r>
          </w:p>
        </w:tc>
        <w:tc>
          <w:tcPr>
            <w:tcW w:type="dxa" w:w="1417"/>
            <w:shd w:val="clear" w:color="auto" w:fill="F5F5F5"/>
          </w:tcPr>
          <w:p>
            <w:pPr>
              <w:jc w:val="center"/>
            </w:pPr>
            <w:r>
              <w:rPr>
                <w:sz w:val="20"/>
              </w:rPr>
              <w:t>KSP + Dagger</w:t>
            </w:r>
          </w:p>
        </w:tc>
        <w:tc>
          <w:tcPr>
            <w:tcW w:type="dxa" w:w="1417"/>
            <w:shd w:val="clear" w:color="auto" w:fill="F5F5F5"/>
          </w:tcPr>
          <w:p>
            <w:pPr>
              <w:jc w:val="center"/>
            </w:pPr>
            <w:r>
              <w:rPr>
                <w:sz w:val="20"/>
              </w:rPr>
              <w:t>FIR + IR</w:t>
            </w:r>
          </w:p>
        </w:tc>
        <w:tc>
          <w:tcPr>
            <w:tcW w:type="dxa" w:w="1701"/>
            <w:shd w:val="clear" w:color="auto" w:fill="F5F5F5"/>
          </w:tcPr>
          <w:p>
            <w:pPr>
              <w:jc w:val="center"/>
            </w:pPr>
            <w:r>
              <w:rPr>
                <w:sz w:val="20"/>
              </w:rPr>
              <w:t>None</w:t>
            </w:r>
          </w:p>
        </w:tc>
        <w:tc>
          <w:tcPr>
            <w:tcW w:type="dxa" w:w="1984"/>
            <w:shd w:val="clear" w:color="auto" w:fill="F5F5F5"/>
          </w:tcPr>
          <w:p>
            <w:pPr>
              <w:jc w:val="center"/>
            </w:pPr>
            <w:r>
              <w:rPr>
                <w:sz w:val="20"/>
              </w:rPr>
              <w:t>K2 Compiler Plugin</w:t>
            </w:r>
          </w:p>
        </w:tc>
      </w:tr>
    </w:tbl>
    <w:p/>
    <w:p>
      <w:r>
        <w:rPr>
          <w:b/>
        </w:rPr>
        <w:t xml:space="preserve">Key insight: </w:t>
      </w:r>
      <w:r>
        <w:t>Hilt and Metro provide complete compile-time safety — if the project builds, the DI graph is guaranteed to be valid. Koin DSL provides zero compile-time checks. The Koin Compiler Plugin closes most of this gap but still has edge cases that can crash at runtime.</w:t>
      </w:r>
    </w:p>
    <w:p/>
    <w:p>
      <w:pPr>
        <w:pStyle w:val="Heading2"/>
      </w:pPr>
      <w:r>
        <w:rPr>
          <w:color w:val="1A237E"/>
        </w:rPr>
        <w:t>7.2 Koin Compiler Plugin (K2) — Closing the Safety Gap</w:t>
      </w:r>
    </w:p>
    <w:p>
      <w:r>
        <w:t>Koin has developed a native Kotlin Compiler Plugin (K2, FIR + IR) — the same technology Metro uses — to add compile-time dependency graph validation. This is the recommended approach for all new Kotlin 2.x projects.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A237E"/>
          </w:tcPr>
          <w:p>
            <w:pPr>
              <w:jc w:val="center"/>
            </w:pPr>
            <w:r>
              <w:rPr>
                <w:b/>
                <w:color w:val="FFFFFF"/>
                <w:sz w:val="20"/>
              </w:rPr>
              <w:t>Attribute</w:t>
            </w:r>
          </w:p>
        </w:tc>
        <w:tc>
          <w:tcPr>
            <w:tcW w:type="dxa" w:w="3118"/>
            <w:shd w:val="clear" w:color="auto" w:fill="1A237E"/>
          </w:tcPr>
          <w:p>
            <w:pPr>
              <w:jc w:val="center"/>
            </w:pPr>
            <w:r>
              <w:rPr>
                <w:b/>
                <w:color w:val="FFFFFF"/>
                <w:sz w:val="20"/>
              </w:rPr>
              <w:t>Koin Annotations (KSP)</w:t>
            </w:r>
          </w:p>
        </w:tc>
        <w:tc>
          <w:tcPr>
            <w:tcW w:type="dxa" w:w="3118"/>
            <w:shd w:val="clear" w:color="auto" w:fill="1A237E"/>
          </w:tcPr>
          <w:p>
            <w:pPr>
              <w:jc w:val="center"/>
            </w:pPr>
            <w:r>
              <w:rPr>
                <w:b/>
                <w:color w:val="FFFFFF"/>
                <w:sz w:val="20"/>
              </w:rPr>
              <w:t>Koin Compiler Plugin (K2)</w:t>
            </w:r>
          </w:p>
        </w:tc>
      </w:tr>
      <w:tr>
        <w:tc>
          <w:tcPr>
            <w:tcW w:type="dxa" w:w="2268"/>
          </w:tcPr>
          <w:p>
            <w:pPr>
              <w:jc w:val="left"/>
            </w:pPr>
            <w:r>
              <w:rPr>
                <w:sz w:val="20"/>
              </w:rPr>
              <w:t>Technology</w:t>
            </w:r>
          </w:p>
        </w:tc>
        <w:tc>
          <w:tcPr>
            <w:tcW w:type="dxa" w:w="3118"/>
          </w:tcPr>
          <w:p>
            <w:pPr>
              <w:jc w:val="center"/>
            </w:pPr>
            <w:r>
              <w:rPr>
                <w:sz w:val="20"/>
              </w:rPr>
              <w:t>KSP annotation processing</w:t>
            </w:r>
          </w:p>
        </w:tc>
        <w:tc>
          <w:tcPr>
            <w:tcW w:type="dxa" w:w="3118"/>
          </w:tcPr>
          <w:p>
            <w:pPr>
              <w:jc w:val="center"/>
            </w:pPr>
            <w:r>
              <w:rPr>
                <w:sz w:val="20"/>
              </w:rPr>
              <w:t>Native Kotlin compiler plugin (FIR + IR)</w:t>
            </w:r>
          </w:p>
        </w:tc>
      </w:tr>
      <w:tr>
        <w:tc>
          <w:tcPr>
            <w:tcW w:type="dxa" w:w="2268"/>
            <w:shd w:val="clear" w:color="auto" w:fill="F5F5F5"/>
          </w:tcPr>
          <w:p>
            <w:pPr>
              <w:jc w:val="left"/>
            </w:pPr>
            <w:r>
              <w:rPr>
                <w:sz w:val="20"/>
              </w:rPr>
              <w:t>Kotlin requirement</w:t>
            </w:r>
          </w:p>
        </w:tc>
        <w:tc>
          <w:tcPr>
            <w:tcW w:type="dxa" w:w="3118"/>
            <w:shd w:val="clear" w:color="auto" w:fill="F5F5F5"/>
          </w:tcPr>
          <w:p>
            <w:pPr>
              <w:jc w:val="center"/>
            </w:pPr>
            <w:r>
              <w:rPr>
                <w:sz w:val="20"/>
              </w:rPr>
              <w:t>Any version</w:t>
            </w:r>
          </w:p>
        </w:tc>
        <w:tc>
          <w:tcPr>
            <w:tcW w:type="dxa" w:w="3118"/>
            <w:shd w:val="clear" w:color="auto" w:fill="F5F5F5"/>
          </w:tcPr>
          <w:p>
            <w:pPr>
              <w:jc w:val="center"/>
            </w:pPr>
            <w:r>
              <w:rPr>
                <w:sz w:val="20"/>
              </w:rPr>
              <w:t>Kotlin 2.3.20+</w:t>
            </w:r>
          </w:p>
        </w:tc>
      </w:tr>
      <w:tr>
        <w:tc>
          <w:tcPr>
            <w:tcW w:type="dxa" w:w="2268"/>
          </w:tcPr>
          <w:p>
            <w:pPr>
              <w:jc w:val="left"/>
            </w:pPr>
            <w:r>
              <w:rPr>
                <w:sz w:val="20"/>
              </w:rPr>
              <w:t>Generated files</w:t>
            </w:r>
          </w:p>
        </w:tc>
        <w:tc>
          <w:tcPr>
            <w:tcW w:type="dxa" w:w="3118"/>
          </w:tcPr>
          <w:p>
            <w:pPr>
              <w:jc w:val="center"/>
            </w:pPr>
            <w:r>
              <w:rPr>
                <w:sz w:val="20"/>
              </w:rPr>
              <w:t>Yes (KSP output)</w:t>
            </w:r>
          </w:p>
        </w:tc>
        <w:tc>
          <w:tcPr>
            <w:tcW w:type="dxa" w:w="3118"/>
          </w:tcPr>
          <w:p>
            <w:pPr>
              <w:jc w:val="center"/>
            </w:pPr>
            <w:r>
              <w:rPr>
                <w:sz w:val="20"/>
              </w:rPr>
              <w:t>None (inline transformation)</w:t>
            </w:r>
          </w:p>
        </w:tc>
      </w:tr>
      <w:tr>
        <w:tc>
          <w:tcPr>
            <w:tcW w:type="dxa" w:w="2268"/>
            <w:shd w:val="clear" w:color="auto" w:fill="F5F5F5"/>
          </w:tcPr>
          <w:p>
            <w:pPr>
              <w:jc w:val="left"/>
            </w:pPr>
            <w:r>
              <w:rPr>
                <w:sz w:val="20"/>
              </w:rPr>
              <w:t>Status</w:t>
            </w:r>
          </w:p>
        </w:tc>
        <w:tc>
          <w:tcPr>
            <w:tcW w:type="dxa" w:w="3118"/>
            <w:shd w:val="clear" w:color="auto" w:fill="F5F5F5"/>
          </w:tcPr>
          <w:p>
            <w:pPr>
              <w:jc w:val="center"/>
            </w:pPr>
            <w:r>
              <w:rPr>
                <w:sz w:val="20"/>
              </w:rPr>
              <w:t>Being deprecated</w:t>
            </w:r>
          </w:p>
        </w:tc>
        <w:tc>
          <w:tcPr>
            <w:tcW w:type="dxa" w:w="3118"/>
            <w:shd w:val="clear" w:color="auto" w:fill="F5F5F5"/>
          </w:tcPr>
          <w:p>
            <w:pPr>
              <w:jc w:val="center"/>
            </w:pPr>
            <w:r>
              <w:rPr>
                <w:sz w:val="20"/>
              </w:rPr>
              <w:t>Recommended for new projects</w:t>
            </w:r>
          </w:p>
        </w:tc>
      </w:tr>
      <w:tr>
        <w:tc>
          <w:tcPr>
            <w:tcW w:type="dxa" w:w="2268"/>
          </w:tcPr>
          <w:p>
            <w:pPr>
              <w:jc w:val="left"/>
            </w:pPr>
            <w:r>
              <w:rPr>
                <w:sz w:val="20"/>
              </w:rPr>
              <w:t>KMP support</w:t>
            </w:r>
          </w:p>
        </w:tc>
        <w:tc>
          <w:tcPr>
            <w:tcW w:type="dxa" w:w="3118"/>
          </w:tcPr>
          <w:p>
            <w:pPr>
              <w:jc w:val="center"/>
            </w:pPr>
            <w:r>
              <w:rPr>
                <w:sz w:val="20"/>
              </w:rPr>
              <w:t>Yes (with per-platform KSP config)</w:t>
            </w:r>
          </w:p>
        </w:tc>
        <w:tc>
          <w:tcPr>
            <w:tcW w:type="dxa" w:w="3118"/>
          </w:tcPr>
          <w:p>
            <w:pPr>
              <w:jc w:val="center"/>
            </w:pPr>
            <w:r>
              <w:rPr>
                <w:sz w:val="20"/>
              </w:rPr>
              <w:t>Yes (native, no config)</w:t>
            </w:r>
          </w:p>
        </w:tc>
      </w:tr>
    </w:tbl>
    <w:p/>
    <w:p>
      <w:pPr>
        <w:pStyle w:val="Heading3"/>
      </w:pPr>
      <w:r>
        <w:rPr>
          <w:color w:val="1A237E"/>
        </w:rPr>
        <w:t>Validation Levels</w:t>
      </w:r>
    </w:p>
    <w:p>
      <w:r>
        <w:t>The Koin Compiler Plugin validates dependencies at three progressive levels: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1A237E"/>
          </w:tcPr>
          <w:p>
            <w:pPr>
              <w:jc w:val="center"/>
            </w:pPr>
            <w:r>
              <w:rPr>
                <w:b/>
                <w:color w:val="FFFFFF"/>
                <w:sz w:val="20"/>
              </w:rPr>
              <w:t>Level</w:t>
            </w:r>
          </w:p>
        </w:tc>
        <w:tc>
          <w:tcPr>
            <w:tcW w:type="dxa" w:w="1701"/>
            <w:shd w:val="clear" w:color="auto" w:fill="1A237E"/>
          </w:tcPr>
          <w:p>
            <w:pPr>
              <w:jc w:val="center"/>
            </w:pPr>
            <w:r>
              <w:rPr>
                <w:b/>
                <w:color w:val="FFFFFF"/>
                <w:sz w:val="20"/>
              </w:rPr>
              <w:t>When</w:t>
            </w:r>
          </w:p>
        </w:tc>
        <w:tc>
          <w:tcPr>
            <w:tcW w:type="dxa" w:w="2835"/>
            <w:shd w:val="clear" w:color="auto" w:fill="1A237E"/>
          </w:tcPr>
          <w:p>
            <w:pPr>
              <w:jc w:val="center"/>
            </w:pPr>
            <w:r>
              <w:rPr>
                <w:b/>
                <w:color w:val="FFFFFF"/>
                <w:sz w:val="20"/>
              </w:rPr>
              <w:t>What It Validates</w:t>
            </w:r>
          </w:p>
        </w:tc>
        <w:tc>
          <w:tcPr>
            <w:tcW w:type="dxa" w:w="3118"/>
            <w:shd w:val="clear" w:color="auto" w:fill="1A237E"/>
          </w:tcPr>
          <w:p>
            <w:pPr>
              <w:jc w:val="center"/>
            </w:pPr>
            <w:r>
              <w:rPr>
                <w:b/>
                <w:color w:val="FFFFFF"/>
                <w:sz w:val="20"/>
              </w:rPr>
              <w:t>Example</w:t>
            </w:r>
          </w:p>
        </w:tc>
      </w:tr>
      <w:tr>
        <w:tc>
          <w:tcPr>
            <w:tcW w:type="dxa" w:w="1417"/>
          </w:tcPr>
          <w:p>
            <w:pPr>
              <w:jc w:val="left"/>
            </w:pPr>
            <w:r>
              <w:rPr>
                <w:sz w:val="20"/>
              </w:rPr>
              <w:t>A2 — Per-Module</w:t>
            </w:r>
          </w:p>
        </w:tc>
        <w:tc>
          <w:tcPr>
            <w:tcW w:type="dxa" w:w="1701"/>
          </w:tcPr>
          <w:p>
            <w:pPr>
              <w:jc w:val="center"/>
            </w:pPr>
            <w:r>
              <w:rPr>
                <w:sz w:val="20"/>
              </w:rPr>
              <w:t>Each module compiles</w:t>
            </w:r>
          </w:p>
        </w:tc>
        <w:tc>
          <w:tcPr>
            <w:tcW w:type="dxa" w:w="2835"/>
          </w:tcPr>
          <w:p>
            <w:pPr>
              <w:jc w:val="center"/>
            </w:pPr>
            <w:r>
              <w:rPr>
                <w:sz w:val="20"/>
              </w:rPr>
              <w:t>Missing deps within a module, qualifier mismatches, cross-scope violations</w:t>
            </w:r>
          </w:p>
        </w:tc>
        <w:tc>
          <w:tcPr>
            <w:tcW w:type="dxa" w:w="3118"/>
          </w:tcPr>
          <w:p>
            <w:pPr>
              <w:jc w:val="center"/>
            </w:pPr>
            <w:r>
              <w:rPr>
                <w:sz w:val="20"/>
              </w:rPr>
              <w:t>Service(repo: Repository) fails if Repository not in visible module</w:t>
            </w:r>
          </w:p>
        </w:tc>
      </w:tr>
      <w:tr>
        <w:tc>
          <w:tcPr>
            <w:tcW w:type="dxa" w:w="1417"/>
            <w:shd w:val="clear" w:color="auto" w:fill="F5F5F5"/>
          </w:tcPr>
          <w:p>
            <w:pPr>
              <w:jc w:val="left"/>
            </w:pPr>
            <w:r>
              <w:rPr>
                <w:sz w:val="20"/>
              </w:rPr>
              <w:t>A3 — Full Graph</w:t>
            </w:r>
          </w:p>
        </w:tc>
        <w:tc>
          <w:tcPr>
            <w:tcW w:type="dxa" w:w="1701"/>
            <w:shd w:val="clear" w:color="auto" w:fill="F5F5F5"/>
          </w:tcPr>
          <w:p>
            <w:pPr>
              <w:jc w:val="center"/>
            </w:pPr>
            <w:r>
              <w:rPr>
                <w:sz w:val="20"/>
              </w:rPr>
              <w:t>At startKoin&lt;T&gt;() declaration</w:t>
            </w:r>
          </w:p>
        </w:tc>
        <w:tc>
          <w:tcPr>
            <w:tcW w:type="dxa" w:w="2835"/>
            <w:shd w:val="clear" w:color="auto" w:fill="F5F5F5"/>
          </w:tcPr>
          <w:p>
            <w:pPr>
              <w:jc w:val="center"/>
            </w:pPr>
            <w:r>
              <w:rPr>
                <w:sz w:val="20"/>
              </w:rPr>
              <w:t>Cross-module dependencies, all modules combined</w:t>
            </w:r>
          </w:p>
        </w:tc>
        <w:tc>
          <w:tcPr>
            <w:tcW w:type="dxa" w:w="3118"/>
            <w:shd w:val="clear" w:color="auto" w:fill="F5F5F5"/>
          </w:tcPr>
          <w:p>
            <w:pPr>
              <w:jc w:val="center"/>
            </w:pPr>
            <w:r>
              <w:rPr>
                <w:sz w:val="20"/>
              </w:rPr>
              <w:t>startKoin&lt;MyApp&gt;() validates CoreModule + DataModule + FeatureModule together</w:t>
            </w:r>
          </w:p>
        </w:tc>
      </w:tr>
      <w:tr>
        <w:tc>
          <w:tcPr>
            <w:tcW w:type="dxa" w:w="1417"/>
          </w:tcPr>
          <w:p>
            <w:pPr>
              <w:jc w:val="left"/>
            </w:pPr>
            <w:r>
              <w:rPr>
                <w:sz w:val="20"/>
              </w:rPr>
              <w:t>A4 — Call-Site</w:t>
            </w:r>
          </w:p>
        </w:tc>
        <w:tc>
          <w:tcPr>
            <w:tcW w:type="dxa" w:w="1701"/>
          </w:tcPr>
          <w:p>
            <w:pPr>
              <w:jc w:val="center"/>
            </w:pPr>
            <w:r>
              <w:rPr>
                <w:sz w:val="20"/>
              </w:rPr>
              <w:t>Every injection call</w:t>
            </w:r>
          </w:p>
        </w:tc>
        <w:tc>
          <w:tcPr>
            <w:tcW w:type="dxa" w:w="2835"/>
          </w:tcPr>
          <w:p>
            <w:pPr>
              <w:jc w:val="center"/>
            </w:pPr>
            <w:r>
              <w:rPr>
                <w:sz w:val="20"/>
              </w:rPr>
              <w:t>Every get&lt;T&gt;(), inject&lt;T&gt;(), koinViewModel&lt;T&gt;() call validated</w:t>
            </w:r>
          </w:p>
        </w:tc>
        <w:tc>
          <w:tcPr>
            <w:tcW w:type="dxa" w:w="3118"/>
          </w:tcPr>
          <w:p>
            <w:pPr>
              <w:jc w:val="center"/>
            </w:pPr>
            <w:r>
              <w:rPr>
                <w:sz w:val="20"/>
              </w:rPr>
              <w:t>val vm: UserVM = koinViewModel() fails if UserVM not registered</w:t>
            </w:r>
          </w:p>
        </w:tc>
      </w:tr>
    </w:tbl>
    <w:p/>
    <w:p>
      <w:pPr>
        <w:pStyle w:val="Heading2"/>
      </w:pPr>
      <w:r>
        <w:rPr>
          <w:color w:val="1A237E"/>
        </w:rPr>
        <w:t>7.3 Validation vs Resolution — The Critical Difference</w:t>
      </w:r>
    </w:p>
    <w:p>
      <w:r>
        <w:t>Even with the Koin Compiler Plugin, there is a fundamental architectural difference:</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A237E"/>
          </w:tcPr>
          <w:p>
            <w:pPr>
              <w:jc w:val="center"/>
            </w:pPr>
            <w:r>
              <w:rPr>
                <w:b/>
                <w:color w:val="FFFFFF"/>
                <w:sz w:val="20"/>
              </w:rPr>
            </w:r>
          </w:p>
        </w:tc>
        <w:tc>
          <w:tcPr>
            <w:tcW w:type="dxa" w:w="3402"/>
            <w:shd w:val="clear" w:color="auto" w:fill="1A237E"/>
          </w:tcPr>
          <w:p>
            <w:pPr>
              <w:jc w:val="center"/>
            </w:pPr>
            <w:r>
              <w:rPr>
                <w:b/>
                <w:color w:val="FFFFFF"/>
                <w:sz w:val="20"/>
              </w:rPr>
              <w:t>Hilt / Metro</w:t>
            </w:r>
          </w:p>
        </w:tc>
        <w:tc>
          <w:tcPr>
            <w:tcW w:type="dxa" w:w="3402"/>
            <w:shd w:val="clear" w:color="auto" w:fill="1A237E"/>
          </w:tcPr>
          <w:p>
            <w:pPr>
              <w:jc w:val="center"/>
            </w:pPr>
            <w:r>
              <w:rPr>
                <w:b/>
                <w:color w:val="FFFFFF"/>
                <w:sz w:val="20"/>
              </w:rPr>
              <w:t>Koin + Compiler Plugin</w:t>
            </w:r>
          </w:p>
        </w:tc>
      </w:tr>
      <w:tr>
        <w:tc>
          <w:tcPr>
            <w:tcW w:type="dxa" w:w="1984"/>
          </w:tcPr>
          <w:p>
            <w:pPr>
              <w:jc w:val="left"/>
            </w:pPr>
            <w:r>
              <w:rPr>
                <w:sz w:val="20"/>
              </w:rPr>
              <w:t>Compile-time validation</w:t>
            </w:r>
          </w:p>
        </w:tc>
        <w:tc>
          <w:tcPr>
            <w:tcW w:type="dxa" w:w="3402"/>
          </w:tcPr>
          <w:p>
            <w:pPr>
              <w:jc w:val="center"/>
            </w:pPr>
            <w:r>
              <w:rPr>
                <w:sz w:val="20"/>
              </w:rPr>
              <w:t>Yes — graph verified at build</w:t>
            </w:r>
          </w:p>
        </w:tc>
        <w:tc>
          <w:tcPr>
            <w:tcW w:type="dxa" w:w="3402"/>
          </w:tcPr>
          <w:p>
            <w:pPr>
              <w:jc w:val="center"/>
            </w:pPr>
            <w:r>
              <w:rPr>
                <w:sz w:val="20"/>
              </w:rPr>
              <w:t>Yes — graph verified at build</w:t>
            </w:r>
          </w:p>
        </w:tc>
      </w:tr>
      <w:tr>
        <w:tc>
          <w:tcPr>
            <w:tcW w:type="dxa" w:w="1984"/>
            <w:shd w:val="clear" w:color="auto" w:fill="F5F5F5"/>
          </w:tcPr>
          <w:p>
            <w:pPr>
              <w:jc w:val="left"/>
            </w:pPr>
            <w:r>
              <w:rPr>
                <w:sz w:val="20"/>
              </w:rPr>
              <w:t>Compile-time resolution</w:t>
            </w:r>
          </w:p>
        </w:tc>
        <w:tc>
          <w:tcPr>
            <w:tcW w:type="dxa" w:w="3402"/>
            <w:shd w:val="clear" w:color="auto" w:fill="F5F5F5"/>
          </w:tcPr>
          <w:p>
            <w:pPr>
              <w:jc w:val="center"/>
            </w:pPr>
            <w:r>
              <w:rPr>
                <w:sz w:val="20"/>
              </w:rPr>
              <w:t>Yes — constructor calls generated as code</w:t>
            </w:r>
          </w:p>
        </w:tc>
        <w:tc>
          <w:tcPr>
            <w:tcW w:type="dxa" w:w="3402"/>
            <w:shd w:val="clear" w:color="auto" w:fill="F5F5F5"/>
          </w:tcPr>
          <w:p>
            <w:pPr>
              <w:jc w:val="center"/>
            </w:pPr>
            <w:r>
              <w:rPr>
                <w:sz w:val="20"/>
              </w:rPr>
              <w:t>No — dependencies still resolved via HashMap at runtime</w:t>
            </w:r>
          </w:p>
        </w:tc>
      </w:tr>
      <w:tr>
        <w:tc>
          <w:tcPr>
            <w:tcW w:type="dxa" w:w="1984"/>
          </w:tcPr>
          <w:p>
            <w:pPr>
              <w:jc w:val="left"/>
            </w:pPr>
            <w:r>
              <w:rPr>
                <w:sz w:val="20"/>
              </w:rPr>
              <w:t>Runtime mechanism</w:t>
            </w:r>
          </w:p>
        </w:tc>
        <w:tc>
          <w:tcPr>
            <w:tcW w:type="dxa" w:w="3402"/>
          </w:tcPr>
          <w:p>
            <w:pPr>
              <w:jc w:val="center"/>
            </w:pPr>
            <w:r>
              <w:rPr>
                <w:sz w:val="20"/>
              </w:rPr>
              <w:t>Direct constructor invocation (zero overhead)</w:t>
            </w:r>
          </w:p>
        </w:tc>
        <w:tc>
          <w:tcPr>
            <w:tcW w:type="dxa" w:w="3402"/>
          </w:tcPr>
          <w:p>
            <w:pPr>
              <w:jc w:val="center"/>
            </w:pPr>
            <w:r>
              <w:rPr>
                <w:sz w:val="20"/>
              </w:rPr>
              <w:t>HashMap.get() → type check → invoke lambda (overhead per lookup)</w:t>
            </w:r>
          </w:p>
        </w:tc>
      </w:tr>
      <w:tr>
        <w:tc>
          <w:tcPr>
            <w:tcW w:type="dxa" w:w="1984"/>
            <w:shd w:val="clear" w:color="auto" w:fill="F5F5F5"/>
          </w:tcPr>
          <w:p>
            <w:pPr>
              <w:jc w:val="left"/>
            </w:pPr>
            <w:r>
              <w:rPr>
                <w:sz w:val="20"/>
              </w:rPr>
              <w:t>Performance impact</w:t>
            </w:r>
          </w:p>
        </w:tc>
        <w:tc>
          <w:tcPr>
            <w:tcW w:type="dxa" w:w="3402"/>
            <w:shd w:val="clear" w:color="auto" w:fill="F5F5F5"/>
          </w:tcPr>
          <w:p>
            <w:pPr>
              <w:jc w:val="center"/>
            </w:pPr>
            <w:r>
              <w:rPr>
                <w:sz w:val="20"/>
              </w:rPr>
              <w:t>Near-zero (compiled code)</w:t>
            </w:r>
          </w:p>
        </w:tc>
        <w:tc>
          <w:tcPr>
            <w:tcW w:type="dxa" w:w="3402"/>
            <w:shd w:val="clear" w:color="auto" w:fill="F5F5F5"/>
          </w:tcPr>
          <w:p>
            <w:pPr>
              <w:jc w:val="center"/>
            </w:pPr>
            <w:r>
              <w:rPr>
                <w:sz w:val="20"/>
              </w:rPr>
              <w:t>Same as Koin without plugin (~64us avg)</w:t>
            </w:r>
          </w:p>
        </w:tc>
      </w:tr>
      <w:tr>
        <w:tc>
          <w:tcPr>
            <w:tcW w:type="dxa" w:w="1984"/>
          </w:tcPr>
          <w:p>
            <w:pPr>
              <w:jc w:val="left"/>
            </w:pPr>
            <w:r>
              <w:rPr>
                <w:sz w:val="20"/>
              </w:rPr>
              <w:t>Analogy</w:t>
            </w:r>
          </w:p>
        </w:tc>
        <w:tc>
          <w:tcPr>
            <w:tcW w:type="dxa" w:w="3402"/>
          </w:tcPr>
          <w:p>
            <w:pPr>
              <w:jc w:val="center"/>
            </w:pPr>
            <w:r>
              <w:rPr>
                <w:sz w:val="20"/>
              </w:rPr>
              <w:t>GPS route compiled into car's computer</w:t>
            </w:r>
          </w:p>
        </w:tc>
        <w:tc>
          <w:tcPr>
            <w:tcW w:type="dxa" w:w="3402"/>
          </w:tcPr>
          <w:p>
            <w:pPr>
              <w:jc w:val="center"/>
            </w:pPr>
            <w:r>
              <w:rPr>
                <w:sz w:val="20"/>
              </w:rPr>
              <w:t>Google Maps verified destination exists, but you still navigate turn-by-turn</w:t>
            </w:r>
          </w:p>
        </w:tc>
      </w:tr>
    </w:tbl>
    <w:p/>
    <w:p>
      <w:r>
        <w:rPr>
          <w:b/>
        </w:rPr>
        <w:t xml:space="preserve">Bottom line: </w:t>
      </w:r>
      <w:r>
        <w:t>The Koin Compiler Plugin closes the safety gap — most missing bindings are now caught at build time. However, it does NOT close the performance gap. Dependencies are still resolved at runtime via Koin's service locator. The plugin adds verification, not compilation of the dependency graph.</w:t>
      </w:r>
    </w:p>
    <w:p/>
    <w:p>
      <w:pPr>
        <w:pStyle w:val="Heading2"/>
      </w:pPr>
      <w:r>
        <w:rPr>
          <w:color w:val="1A237E"/>
        </w:rPr>
        <w:t>7.4 What Still Slips Through Koin's Compile-Time Checks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1A237E"/>
          </w:tcPr>
          <w:p>
            <w:pPr>
              <w:jc w:val="center"/>
            </w:pPr>
            <w:r>
              <w:rPr>
                <w:b/>
                <w:color w:val="FFFFFF"/>
                <w:sz w:val="20"/>
              </w:rPr>
              <w:t>Scenario</w:t>
            </w:r>
          </w:p>
        </w:tc>
        <w:tc>
          <w:tcPr>
            <w:tcW w:type="dxa" w:w="1417"/>
            <w:shd w:val="clear" w:color="auto" w:fill="1A237E"/>
          </w:tcPr>
          <w:p>
            <w:pPr>
              <w:jc w:val="center"/>
            </w:pPr>
            <w:r>
              <w:rPr>
                <w:b/>
                <w:color w:val="FFFFFF"/>
                <w:sz w:val="20"/>
              </w:rPr>
              <w:t>Hilt</w:t>
            </w:r>
          </w:p>
        </w:tc>
        <w:tc>
          <w:tcPr>
            <w:tcW w:type="dxa" w:w="1417"/>
            <w:shd w:val="clear" w:color="auto" w:fill="1A237E"/>
          </w:tcPr>
          <w:p>
            <w:pPr>
              <w:jc w:val="center"/>
            </w:pPr>
            <w:r>
              <w:rPr>
                <w:b/>
                <w:color w:val="FFFFFF"/>
                <w:sz w:val="20"/>
              </w:rPr>
              <w:t>Metro</w:t>
            </w:r>
          </w:p>
        </w:tc>
        <w:tc>
          <w:tcPr>
            <w:tcW w:type="dxa" w:w="3118"/>
            <w:shd w:val="clear" w:color="auto" w:fill="1A237E"/>
          </w:tcPr>
          <w:p>
            <w:pPr>
              <w:jc w:val="center"/>
            </w:pPr>
            <w:r>
              <w:rPr>
                <w:b/>
                <w:color w:val="FFFFFF"/>
                <w:sz w:val="20"/>
              </w:rPr>
              <w:t>Koin + Plugin</w:t>
            </w:r>
          </w:p>
        </w:tc>
      </w:tr>
      <w:tr>
        <w:tc>
          <w:tcPr>
            <w:tcW w:type="dxa" w:w="2835"/>
          </w:tcPr>
          <w:p>
            <w:pPr>
              <w:jc w:val="left"/>
            </w:pPr>
            <w:r>
              <w:rPr>
                <w:sz w:val="20"/>
              </w:rPr>
              <w:t>Missing standard dependency</w:t>
            </w:r>
          </w:p>
        </w:tc>
        <w:tc>
          <w:tcPr>
            <w:tcW w:type="dxa" w:w="1417"/>
          </w:tcPr>
          <w:p>
            <w:pPr>
              <w:jc w:val="center"/>
            </w:pPr>
            <w:r>
              <w:rPr>
                <w:sz w:val="20"/>
              </w:rPr>
              <w:t>Build error</w:t>
            </w:r>
          </w:p>
        </w:tc>
        <w:tc>
          <w:tcPr>
            <w:tcW w:type="dxa" w:w="1417"/>
          </w:tcPr>
          <w:p>
            <w:pPr>
              <w:jc w:val="center"/>
            </w:pPr>
            <w:r>
              <w:rPr>
                <w:sz w:val="20"/>
              </w:rPr>
              <w:t>Build error</w:t>
            </w:r>
          </w:p>
        </w:tc>
        <w:tc>
          <w:tcPr>
            <w:tcW w:type="dxa" w:w="3118"/>
          </w:tcPr>
          <w:p>
            <w:pPr>
              <w:jc w:val="center"/>
            </w:pPr>
            <w:r>
              <w:rPr>
                <w:sz w:val="20"/>
              </w:rPr>
              <w:t>Build error</w:t>
            </w:r>
          </w:p>
        </w:tc>
      </w:tr>
      <w:tr>
        <w:tc>
          <w:tcPr>
            <w:tcW w:type="dxa" w:w="2835"/>
            <w:shd w:val="clear" w:color="auto" w:fill="F5F5F5"/>
          </w:tcPr>
          <w:p>
            <w:pPr>
              <w:jc w:val="left"/>
            </w:pPr>
            <w:r>
              <w:rPr>
                <w:sz w:val="20"/>
              </w:rPr>
              <w:t>@InjectedParam / @Provided (runtime params)</w:t>
            </w:r>
          </w:p>
        </w:tc>
        <w:tc>
          <w:tcPr>
            <w:tcW w:type="dxa" w:w="1417"/>
            <w:shd w:val="clear" w:color="auto" w:fill="F5F5F5"/>
          </w:tcPr>
          <w:p>
            <w:pPr>
              <w:jc w:val="center"/>
            </w:pPr>
            <w:r>
              <w:rPr>
                <w:sz w:val="20"/>
              </w:rPr>
              <w:t>Build error</w:t>
            </w:r>
          </w:p>
        </w:tc>
        <w:tc>
          <w:tcPr>
            <w:tcW w:type="dxa" w:w="1417"/>
            <w:shd w:val="clear" w:color="auto" w:fill="F5F5F5"/>
          </w:tcPr>
          <w:p>
            <w:pPr>
              <w:jc w:val="center"/>
            </w:pPr>
            <w:r>
              <w:rPr>
                <w:sz w:val="20"/>
              </w:rPr>
              <w:t>Build error</w:t>
            </w:r>
          </w:p>
        </w:tc>
        <w:tc>
          <w:tcPr>
            <w:tcW w:type="dxa" w:w="3118"/>
            <w:shd w:val="clear" w:color="auto" w:fill="F5F5F5"/>
          </w:tcPr>
          <w:p>
            <w:pPr>
              <w:jc w:val="center"/>
            </w:pPr>
            <w:r>
              <w:rPr>
                <w:sz w:val="20"/>
              </w:rPr>
              <w:t>NOT checked — trusted at runtime</w:t>
            </w:r>
          </w:p>
        </w:tc>
      </w:tr>
      <w:tr>
        <w:tc>
          <w:tcPr>
            <w:tcW w:type="dxa" w:w="2835"/>
          </w:tcPr>
          <w:p>
            <w:pPr>
              <w:jc w:val="left"/>
            </w:pPr>
            <w:r>
              <w:rPr>
                <w:sz w:val="20"/>
              </w:rPr>
              <w:t>Wrong @Qualifier matching</w:t>
            </w:r>
          </w:p>
        </w:tc>
        <w:tc>
          <w:tcPr>
            <w:tcW w:type="dxa" w:w="1417"/>
          </w:tcPr>
          <w:p>
            <w:pPr>
              <w:jc w:val="center"/>
            </w:pPr>
            <w:r>
              <w:rPr>
                <w:sz w:val="20"/>
              </w:rPr>
              <w:t>Build error</w:t>
            </w:r>
          </w:p>
        </w:tc>
        <w:tc>
          <w:tcPr>
            <w:tcW w:type="dxa" w:w="1417"/>
          </w:tcPr>
          <w:p>
            <w:pPr>
              <w:jc w:val="center"/>
            </w:pPr>
            <w:r>
              <w:rPr>
                <w:sz w:val="20"/>
              </w:rPr>
              <w:t>Build error</w:t>
            </w:r>
          </w:p>
        </w:tc>
        <w:tc>
          <w:tcPr>
            <w:tcW w:type="dxa" w:w="3118"/>
          </w:tcPr>
          <w:p>
            <w:pPr>
              <w:jc w:val="center"/>
            </w:pPr>
            <w:r>
              <w:rPr>
                <w:sz w:val="20"/>
              </w:rPr>
              <w:t>Partially caught — can match wrong qualifier silently</w:t>
            </w:r>
          </w:p>
        </w:tc>
      </w:tr>
      <w:tr>
        <w:tc>
          <w:tcPr>
            <w:tcW w:type="dxa" w:w="2835"/>
            <w:shd w:val="clear" w:color="auto" w:fill="F5F5F5"/>
          </w:tcPr>
          <w:p>
            <w:pPr>
              <w:jc w:val="left"/>
            </w:pPr>
            <w:r>
              <w:rPr>
                <w:sz w:val="20"/>
              </w:rPr>
              <w:t>Generic type binding errors</w:t>
            </w:r>
          </w:p>
        </w:tc>
        <w:tc>
          <w:tcPr>
            <w:tcW w:type="dxa" w:w="1417"/>
            <w:shd w:val="clear" w:color="auto" w:fill="F5F5F5"/>
          </w:tcPr>
          <w:p>
            <w:pPr>
              <w:jc w:val="center"/>
            </w:pPr>
            <w:r>
              <w:rPr>
                <w:sz w:val="20"/>
              </w:rPr>
              <w:t>Build error</w:t>
            </w:r>
          </w:p>
        </w:tc>
        <w:tc>
          <w:tcPr>
            <w:tcW w:type="dxa" w:w="1417"/>
            <w:shd w:val="clear" w:color="auto" w:fill="F5F5F5"/>
          </w:tcPr>
          <w:p>
            <w:pPr>
              <w:jc w:val="center"/>
            </w:pPr>
            <w:r>
              <w:rPr>
                <w:sz w:val="20"/>
              </w:rPr>
              <w:t>Build error</w:t>
            </w:r>
          </w:p>
        </w:tc>
        <w:tc>
          <w:tcPr>
            <w:tcW w:type="dxa" w:w="3118"/>
            <w:shd w:val="clear" w:color="auto" w:fill="F5F5F5"/>
          </w:tcPr>
          <w:p>
            <w:pPr>
              <w:jc w:val="center"/>
            </w:pPr>
            <w:r>
              <w:rPr>
                <w:sz w:val="20"/>
              </w:rPr>
              <w:t>NOT always caught — type erasure issues</w:t>
            </w:r>
          </w:p>
        </w:tc>
      </w:tr>
      <w:tr>
        <w:tc>
          <w:tcPr>
            <w:tcW w:type="dxa" w:w="2835"/>
          </w:tcPr>
          <w:p>
            <w:pPr>
              <w:jc w:val="left"/>
            </w:pPr>
            <w:r>
              <w:rPr>
                <w:sz w:val="20"/>
              </w:rPr>
              <w:t>Dynamic loadKoinModules()</w:t>
            </w:r>
          </w:p>
        </w:tc>
        <w:tc>
          <w:tcPr>
            <w:tcW w:type="dxa" w:w="1417"/>
          </w:tcPr>
          <w:p>
            <w:pPr>
              <w:jc w:val="center"/>
            </w:pPr>
            <w:r>
              <w:rPr>
                <w:sz w:val="20"/>
              </w:rPr>
              <w:t>N/A</w:t>
            </w:r>
          </w:p>
        </w:tc>
        <w:tc>
          <w:tcPr>
            <w:tcW w:type="dxa" w:w="1417"/>
          </w:tcPr>
          <w:p>
            <w:pPr>
              <w:jc w:val="center"/>
            </w:pPr>
            <w:r>
              <w:rPr>
                <w:sz w:val="20"/>
              </w:rPr>
              <w:t>N/A</w:t>
            </w:r>
          </w:p>
        </w:tc>
        <w:tc>
          <w:tcPr>
            <w:tcW w:type="dxa" w:w="3118"/>
          </w:tcPr>
          <w:p>
            <w:pPr>
              <w:jc w:val="center"/>
            </w:pPr>
            <w:r>
              <w:rPr>
                <w:sz w:val="20"/>
              </w:rPr>
              <w:t>NOT checked — loaded modules unknown at compile time</w:t>
            </w:r>
          </w:p>
        </w:tc>
      </w:tr>
      <w:tr>
        <w:tc>
          <w:tcPr>
            <w:tcW w:type="dxa" w:w="2835"/>
            <w:shd w:val="clear" w:color="auto" w:fill="F5F5F5"/>
          </w:tcPr>
          <w:p>
            <w:pPr>
              <w:jc w:val="left"/>
            </w:pPr>
            <w:r>
              <w:rPr>
                <w:sz w:val="20"/>
              </w:rPr>
              <w:t>binds() with wrong class</w:t>
            </w:r>
          </w:p>
        </w:tc>
        <w:tc>
          <w:tcPr>
            <w:tcW w:type="dxa" w:w="1417"/>
            <w:shd w:val="clear" w:color="auto" w:fill="F5F5F5"/>
          </w:tcPr>
          <w:p>
            <w:pPr>
              <w:jc w:val="center"/>
            </w:pPr>
            <w:r>
              <w:rPr>
                <w:sz w:val="20"/>
              </w:rPr>
              <w:t>Build error</w:t>
            </w:r>
          </w:p>
        </w:tc>
        <w:tc>
          <w:tcPr>
            <w:tcW w:type="dxa" w:w="1417"/>
            <w:shd w:val="clear" w:color="auto" w:fill="F5F5F5"/>
          </w:tcPr>
          <w:p>
            <w:pPr>
              <w:jc w:val="center"/>
            </w:pPr>
            <w:r>
              <w:rPr>
                <w:sz w:val="20"/>
              </w:rPr>
              <w:t>Build error</w:t>
            </w:r>
          </w:p>
        </w:tc>
        <w:tc>
          <w:tcPr>
            <w:tcW w:type="dxa" w:w="3118"/>
            <w:shd w:val="clear" w:color="auto" w:fill="F5F5F5"/>
          </w:tcPr>
          <w:p>
            <w:pPr>
              <w:jc w:val="center"/>
            </w:pPr>
            <w:r>
              <w:rPr>
                <w:sz w:val="20"/>
              </w:rPr>
              <w:t>Can pass compilation, fail at runtime</w:t>
            </w:r>
          </w:p>
        </w:tc>
      </w:tr>
    </w:tbl>
    <w:p>
      <w:r>
        <w:br w:type="page"/>
      </w:r>
    </w:p>
    <w:p>
      <w:pPr>
        <w:pStyle w:val="Heading1"/>
      </w:pPr>
      <w:r>
        <w:rPr>
          <w:color w:val="1A237E"/>
        </w:rPr>
        <w:t>8. Runtime DI — Real Advantages &amp; Limitations</w:t>
      </w:r>
    </w:p>
    <w:p>
      <w:r>
        <w:t>Runtime DI (Koin) is often criticized for being slower and less safe than compile-time DI (Hilt, Metro). However, it offers specific capabilities that compile-time frameworks genuinely cannot provide. This section presents an honest assessment of both sides.</w:t>
      </w:r>
    </w:p>
    <w:p>
      <w:pPr>
        <w:pStyle w:val="Heading2"/>
      </w:pPr>
      <w:r>
        <w:rPr>
          <w:color w:val="1A237E"/>
        </w:rPr>
        <w:t>8.1 Real Advantages of Runtime Resolution</w:t>
      </w:r>
    </w:p>
    <w:p>
      <w:pPr>
        <w:pStyle w:val="Heading3"/>
      </w:pPr>
      <w:r>
        <w:rPr>
          <w:color w:val="1A237E"/>
        </w:rPr>
        <w:t>Dynamic Dependency Swapping</w:t>
      </w:r>
    </w:p>
    <w:p>
      <w:r>
        <w:t>The one capability compile-time DI genuinely cannot replicate. Koin can swap implementations at runtime based on server configuration, user actions, or A/B test assignments — without recompiling the app.</w:t>
      </w:r>
    </w:p>
    <w:p>
      <w:r>
        <w:rPr>
          <w:b/>
        </w:rPr>
        <w:t xml:space="preserve">Example: </w:t>
      </w:r>
      <w:r>
        <w:t>A server-driven config tells the app to use StripeProcessor for payments in the US and RazorpayProcessor in India. With Koin, you can loadKoinModules() with the appropriate implementation after the config is fetched — the DI graph changes at runtime. With Hilt/Metro, the graph is fixed at compile time; you must use if/else inside a @Provides method.</w:t>
      </w:r>
    </w:p>
    <w:p/>
    <w:p>
      <w:pPr>
        <w:pStyle w:val="Heading3"/>
      </w:pPr>
      <w:r>
        <w:rPr>
          <w:color w:val="1A237E"/>
        </w:rPr>
        <w:t>Module Loading &amp; Unloading</w:t>
      </w:r>
    </w:p>
    <w:p>
      <w:r>
        <w:t>Koin supports loadKoinModules() and unloadKoinModules() at runtime. This enables:</w:t>
      </w:r>
    </w:p>
    <w:p>
      <w:pPr>
        <w:pStyle w:val="ListBullet"/>
      </w:pPr>
      <w:r>
        <w:t>Loading feature dependencies only when the user navigates to that feature</w:t>
      </w:r>
    </w:p>
    <w:p>
      <w:pPr>
        <w:pStyle w:val="ListBullet"/>
      </w:pPr>
      <w:r>
        <w:t>Unloading dependencies when the user leaves (freeing memory)</w:t>
      </w:r>
    </w:p>
    <w:p>
      <w:pPr>
        <w:pStyle w:val="ListBullet"/>
      </w:pPr>
      <w:r>
        <w:t>Reloading with different configuration after a user action (e.g., login/logout)</w:t>
      </w:r>
    </w:p>
    <w:p>
      <w:pPr>
        <w:pStyle w:val="ListBullet"/>
      </w:pPr>
      <w:r>
        <w:t>Supporting Play Feature Delivery dynamic feature modules — whose classes don't exist at compile time</w:t>
      </w:r>
    </w:p>
    <w:p/>
    <w:p>
      <w:pPr>
        <w:pStyle w:val="Heading3"/>
      </w:pPr>
      <w:r>
        <w:rPr>
          <w:color w:val="1A237E"/>
        </w:rPr>
        <w:t>Zero Plugin/Processor Dependency</w:t>
      </w:r>
    </w:p>
    <w:p>
      <w:r>
        <w:t>Koin (DSL mode) is just a Kotlin library — no compiler plugin, no KSP, no annotation processor. This means:</w:t>
      </w:r>
    </w:p>
    <w:p>
      <w:pPr>
        <w:pStyle w:val="ListBullet"/>
      </w:pPr>
      <w:r>
        <w:t>No version compatibility issues — Koin works with any Kotlin version immediately on release</w:t>
      </w:r>
    </w:p>
    <w:p>
      <w:pPr>
        <w:pStyle w:val="ListBullet"/>
      </w:pPr>
      <w:r>
        <w:t>No KSP version must match Kotlin version (a common pain point with Hilt)</w:t>
      </w:r>
    </w:p>
    <w:p>
      <w:pPr>
        <w:pStyle w:val="ListBullet"/>
      </w:pPr>
      <w:r>
        <w:t>No compiler plugin compatibility breaks on Kotlin upgrades (Metro 0.6.5 requires specific Kotlin range)</w:t>
      </w:r>
    </w:p>
    <w:p>
      <w:pPr>
        <w:pStyle w:val="ListBullet"/>
      </w:pPr>
      <w:r>
        <w:t>Simpler build configuration — no pluginManagement, no KSP wiring, no generated source directories</w:t>
      </w:r>
    </w:p>
    <w:p/>
    <w:p>
      <w:pPr>
        <w:pStyle w:val="Heading3"/>
      </w:pPr>
      <w:r>
        <w:rPr>
          <w:color w:val="1A237E"/>
        </w:rPr>
        <w:t>Testing Simplicity</w:t>
      </w:r>
    </w:p>
    <w:p>
      <w:r>
        <w:t>Koin's test setup is the simplest of all three frameworks:</w:t>
      </w:r>
    </w:p>
    <w:p>
      <w:pPr>
        <w:pStyle w:val="ListBullet"/>
      </w:pPr>
      <w:r>
        <w:t>startKoin { modules(testModule) } / stopKoin() — no special test runners or generated components</w:t>
      </w:r>
    </w:p>
    <w:p>
      <w:pPr>
        <w:pStyle w:val="ListBullet"/>
      </w:pPr>
      <w:r>
        <w:t>Override any dependency inline: single(override = true) { MockRepository() }</w:t>
      </w:r>
    </w:p>
    <w:p>
      <w:pPr>
        <w:pStyle w:val="ListBullet"/>
      </w:pPr>
      <w:r>
        <w:t>No @HiltAndroidTest, no custom test runner, no generated test component</w:t>
      </w:r>
    </w:p>
    <w:p>
      <w:pPr>
        <w:pStyle w:val="ListBullet"/>
      </w:pPr>
      <w:r>
        <w:t>Fresh dependency graph per test with zero configuration</w:t>
      </w:r>
    </w:p>
    <w:p/>
    <w:p>
      <w:pPr>
        <w:pStyle w:val="Heading2"/>
      </w:pPr>
      <w:r>
        <w:rPr>
          <w:color w:val="1A237E"/>
        </w:rPr>
        <w:t>8.2 What Compile-Time DI Cannot 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1A237E"/>
          </w:tcPr>
          <w:p>
            <w:pPr>
              <w:jc w:val="center"/>
            </w:pPr>
            <w:r>
              <w:rPr>
                <w:b/>
                <w:color w:val="FFFFFF"/>
                <w:sz w:val="20"/>
              </w:rPr>
              <w:t>Capability</w:t>
            </w:r>
          </w:p>
        </w:tc>
        <w:tc>
          <w:tcPr>
            <w:tcW w:type="dxa" w:w="1417"/>
            <w:shd w:val="clear" w:color="auto" w:fill="1A237E"/>
          </w:tcPr>
          <w:p>
            <w:pPr>
              <w:jc w:val="center"/>
            </w:pPr>
            <w:r>
              <w:rPr>
                <w:b/>
                <w:color w:val="FFFFFF"/>
                <w:sz w:val="20"/>
              </w:rPr>
              <w:t>Hilt</w:t>
            </w:r>
          </w:p>
        </w:tc>
        <w:tc>
          <w:tcPr>
            <w:tcW w:type="dxa" w:w="1417"/>
            <w:shd w:val="clear" w:color="auto" w:fill="1A237E"/>
          </w:tcPr>
          <w:p>
            <w:pPr>
              <w:jc w:val="center"/>
            </w:pPr>
            <w:r>
              <w:rPr>
                <w:b/>
                <w:color w:val="FFFFFF"/>
                <w:sz w:val="20"/>
              </w:rPr>
              <w:t>Metro</w:t>
            </w:r>
          </w:p>
        </w:tc>
        <w:tc>
          <w:tcPr>
            <w:tcW w:type="dxa" w:w="1701"/>
            <w:shd w:val="clear" w:color="auto" w:fill="1A237E"/>
          </w:tcPr>
          <w:p>
            <w:pPr>
              <w:jc w:val="center"/>
            </w:pPr>
            <w:r>
              <w:rPr>
                <w:b/>
                <w:color w:val="FFFFFF"/>
                <w:sz w:val="20"/>
              </w:rPr>
              <w:t>Koin</w:t>
            </w:r>
          </w:p>
        </w:tc>
      </w:tr>
      <w:tr>
        <w:tc>
          <w:tcPr>
            <w:tcW w:type="dxa" w:w="3118"/>
          </w:tcPr>
          <w:p>
            <w:pPr>
              <w:jc w:val="left"/>
            </w:pPr>
            <w:r>
              <w:rPr>
                <w:sz w:val="20"/>
              </w:rPr>
              <w:t>Swap implementation at runtime without recompile</w:t>
            </w:r>
          </w:p>
        </w:tc>
        <w:tc>
          <w:tcPr>
            <w:tcW w:type="dxa" w:w="1417"/>
          </w:tcPr>
          <w:p>
            <w:pPr>
              <w:jc w:val="center"/>
            </w:pPr>
            <w:r>
              <w:rPr>
                <w:sz w:val="20"/>
              </w:rPr>
              <w:t>No</w:t>
            </w:r>
          </w:p>
        </w:tc>
        <w:tc>
          <w:tcPr>
            <w:tcW w:type="dxa" w:w="1417"/>
          </w:tcPr>
          <w:p>
            <w:pPr>
              <w:jc w:val="center"/>
            </w:pPr>
            <w:r>
              <w:rPr>
                <w:sz w:val="20"/>
              </w:rPr>
              <w:t>No</w:t>
            </w:r>
          </w:p>
        </w:tc>
        <w:tc>
          <w:tcPr>
            <w:tcW w:type="dxa" w:w="1701"/>
          </w:tcPr>
          <w:p>
            <w:pPr>
              <w:jc w:val="center"/>
            </w:pPr>
            <w:r>
              <w:rPr>
                <w:sz w:val="20"/>
              </w:rPr>
              <w:t>Yes</w:t>
            </w:r>
          </w:p>
        </w:tc>
      </w:tr>
      <w:tr>
        <w:tc>
          <w:tcPr>
            <w:tcW w:type="dxa" w:w="3118"/>
            <w:shd w:val="clear" w:color="auto" w:fill="F5F5F5"/>
          </w:tcPr>
          <w:p>
            <w:pPr>
              <w:jc w:val="left"/>
            </w:pPr>
            <w:r>
              <w:rPr>
                <w:sz w:val="20"/>
              </w:rPr>
              <w:t>Load/unload DI modules dynamically</w:t>
            </w:r>
          </w:p>
        </w:tc>
        <w:tc>
          <w:tcPr>
            <w:tcW w:type="dxa" w:w="1417"/>
            <w:shd w:val="clear" w:color="auto" w:fill="F5F5F5"/>
          </w:tcPr>
          <w:p>
            <w:pPr>
              <w:jc w:val="center"/>
            </w:pPr>
            <w:r>
              <w:rPr>
                <w:sz w:val="20"/>
              </w:rPr>
              <w:t>No</w:t>
            </w:r>
          </w:p>
        </w:tc>
        <w:tc>
          <w:tcPr>
            <w:tcW w:type="dxa" w:w="1417"/>
            <w:shd w:val="clear" w:color="auto" w:fill="F5F5F5"/>
          </w:tcPr>
          <w:p>
            <w:pPr>
              <w:jc w:val="center"/>
            </w:pPr>
            <w:r>
              <w:rPr>
                <w:sz w:val="20"/>
              </w:rPr>
              <w:t>No</w:t>
            </w:r>
          </w:p>
        </w:tc>
        <w:tc>
          <w:tcPr>
            <w:tcW w:type="dxa" w:w="1701"/>
            <w:shd w:val="clear" w:color="auto" w:fill="F5F5F5"/>
          </w:tcPr>
          <w:p>
            <w:pPr>
              <w:jc w:val="center"/>
            </w:pPr>
            <w:r>
              <w:rPr>
                <w:sz w:val="20"/>
              </w:rPr>
              <w:t>Yes</w:t>
            </w:r>
          </w:p>
        </w:tc>
      </w:tr>
      <w:tr>
        <w:tc>
          <w:tcPr>
            <w:tcW w:type="dxa" w:w="3118"/>
          </w:tcPr>
          <w:p>
            <w:pPr>
              <w:jc w:val="left"/>
            </w:pPr>
            <w:r>
              <w:rPr>
                <w:sz w:val="20"/>
              </w:rPr>
              <w:t>Support Play Feature Delivery dynamic modules</w:t>
            </w:r>
          </w:p>
        </w:tc>
        <w:tc>
          <w:tcPr>
            <w:tcW w:type="dxa" w:w="1417"/>
          </w:tcPr>
          <w:p>
            <w:pPr>
              <w:jc w:val="center"/>
            </w:pPr>
            <w:r>
              <w:rPr>
                <w:sz w:val="20"/>
              </w:rPr>
              <w:t>Limited</w:t>
            </w:r>
          </w:p>
        </w:tc>
        <w:tc>
          <w:tcPr>
            <w:tcW w:type="dxa" w:w="1417"/>
          </w:tcPr>
          <w:p>
            <w:pPr>
              <w:jc w:val="center"/>
            </w:pPr>
            <w:r>
              <w:rPr>
                <w:sz w:val="20"/>
              </w:rPr>
              <w:t>Limited</w:t>
            </w:r>
          </w:p>
        </w:tc>
        <w:tc>
          <w:tcPr>
            <w:tcW w:type="dxa" w:w="1701"/>
          </w:tcPr>
          <w:p>
            <w:pPr>
              <w:jc w:val="center"/>
            </w:pPr>
            <w:r>
              <w:rPr>
                <w:sz w:val="20"/>
              </w:rPr>
              <w:t>Yes (native)</w:t>
            </w:r>
          </w:p>
        </w:tc>
      </w:tr>
      <w:tr>
        <w:tc>
          <w:tcPr>
            <w:tcW w:type="dxa" w:w="3118"/>
            <w:shd w:val="clear" w:color="auto" w:fill="F5F5F5"/>
          </w:tcPr>
          <w:p>
            <w:pPr>
              <w:jc w:val="left"/>
            </w:pPr>
            <w:r>
              <w:rPr>
                <w:sz w:val="20"/>
              </w:rPr>
              <w:t>Work with any Kotlin version on day 1</w:t>
            </w:r>
          </w:p>
        </w:tc>
        <w:tc>
          <w:tcPr>
            <w:tcW w:type="dxa" w:w="1417"/>
            <w:shd w:val="clear" w:color="auto" w:fill="F5F5F5"/>
          </w:tcPr>
          <w:p>
            <w:pPr>
              <w:jc w:val="center"/>
            </w:pPr>
            <w:r>
              <w:rPr>
                <w:sz w:val="20"/>
              </w:rPr>
              <w:t>No (KSP lag)</w:t>
            </w:r>
          </w:p>
        </w:tc>
        <w:tc>
          <w:tcPr>
            <w:tcW w:type="dxa" w:w="1417"/>
            <w:shd w:val="clear" w:color="auto" w:fill="F5F5F5"/>
          </w:tcPr>
          <w:p>
            <w:pPr>
              <w:jc w:val="center"/>
            </w:pPr>
            <w:r>
              <w:rPr>
                <w:sz w:val="20"/>
              </w:rPr>
              <w:t>No (plugin compat)</w:t>
            </w:r>
          </w:p>
        </w:tc>
        <w:tc>
          <w:tcPr>
            <w:tcW w:type="dxa" w:w="1701"/>
            <w:shd w:val="clear" w:color="auto" w:fill="F5F5F5"/>
          </w:tcPr>
          <w:p>
            <w:pPr>
              <w:jc w:val="center"/>
            </w:pPr>
            <w:r>
              <w:rPr>
                <w:sz w:val="20"/>
              </w:rPr>
              <w:t>Yes</w:t>
            </w:r>
          </w:p>
        </w:tc>
      </w:tr>
      <w:tr>
        <w:tc>
          <w:tcPr>
            <w:tcW w:type="dxa" w:w="3118"/>
          </w:tcPr>
          <w:p>
            <w:pPr>
              <w:jc w:val="left"/>
            </w:pPr>
            <w:r>
              <w:rPr>
                <w:sz w:val="20"/>
              </w:rPr>
              <w:t>Zero build tool configuration</w:t>
            </w:r>
          </w:p>
        </w:tc>
        <w:tc>
          <w:tcPr>
            <w:tcW w:type="dxa" w:w="1417"/>
          </w:tcPr>
          <w:p>
            <w:pPr>
              <w:jc w:val="center"/>
            </w:pPr>
            <w:r>
              <w:rPr>
                <w:sz w:val="20"/>
              </w:rPr>
              <w:t>No (KSP + Hilt plugin)</w:t>
            </w:r>
          </w:p>
        </w:tc>
        <w:tc>
          <w:tcPr>
            <w:tcW w:type="dxa" w:w="1417"/>
          </w:tcPr>
          <w:p>
            <w:pPr>
              <w:jc w:val="center"/>
            </w:pPr>
            <w:r>
              <w:rPr>
                <w:sz w:val="20"/>
              </w:rPr>
              <w:t>No (Metro plugin)</w:t>
            </w:r>
          </w:p>
        </w:tc>
        <w:tc>
          <w:tcPr>
            <w:tcW w:type="dxa" w:w="1701"/>
          </w:tcPr>
          <w:p>
            <w:pPr>
              <w:jc w:val="center"/>
            </w:pPr>
            <w:r>
              <w:rPr>
                <w:sz w:val="20"/>
              </w:rPr>
              <w:t>Yes (DSL mode)</w:t>
            </w:r>
          </w:p>
        </w:tc>
      </w:tr>
      <w:tr>
        <w:tc>
          <w:tcPr>
            <w:tcW w:type="dxa" w:w="3118"/>
            <w:shd w:val="clear" w:color="auto" w:fill="F5F5F5"/>
          </w:tcPr>
          <w:p>
            <w:pPr>
              <w:jc w:val="left"/>
            </w:pPr>
            <w:r>
              <w:rPr>
                <w:sz w:val="20"/>
              </w:rPr>
              <w:t>Override dependencies in tests inline</w:t>
            </w:r>
          </w:p>
        </w:tc>
        <w:tc>
          <w:tcPr>
            <w:tcW w:type="dxa" w:w="1417"/>
            <w:shd w:val="clear" w:color="auto" w:fill="F5F5F5"/>
          </w:tcPr>
          <w:p>
            <w:pPr>
              <w:jc w:val="center"/>
            </w:pPr>
            <w:r>
              <w:rPr>
                <w:sz w:val="20"/>
              </w:rPr>
              <w:t>Complex</w:t>
            </w:r>
          </w:p>
        </w:tc>
        <w:tc>
          <w:tcPr>
            <w:tcW w:type="dxa" w:w="1417"/>
            <w:shd w:val="clear" w:color="auto" w:fill="F5F5F5"/>
          </w:tcPr>
          <w:p>
            <w:pPr>
              <w:jc w:val="center"/>
            </w:pPr>
            <w:r>
              <w:rPr>
                <w:sz w:val="20"/>
              </w:rPr>
              <w:t>Moderate</w:t>
            </w:r>
          </w:p>
        </w:tc>
        <w:tc>
          <w:tcPr>
            <w:tcW w:type="dxa" w:w="1701"/>
            <w:shd w:val="clear" w:color="auto" w:fill="F5F5F5"/>
          </w:tcPr>
          <w:p>
            <w:pPr>
              <w:jc w:val="center"/>
            </w:pPr>
            <w:r>
              <w:rPr>
                <w:sz w:val="20"/>
              </w:rPr>
              <w:t>Trivial</w:t>
            </w:r>
          </w:p>
        </w:tc>
      </w:tr>
    </w:tbl>
    <w:p/>
    <w:p>
      <w:pPr>
        <w:pStyle w:val="Heading2"/>
      </w:pPr>
      <w:r>
        <w:rPr>
          <w:color w:val="1A237E"/>
        </w:rPr>
        <w:t>8.3 Honest Assessment — When Do These Advantages Matter?</w:t>
      </w:r>
    </w:p>
    <w:p>
      <w:r>
        <w:t>While the runtime DI advantages listed above are real, their practical relevance varies significantly:</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A237E"/>
          </w:tcPr>
          <w:p>
            <w:pPr>
              <w:jc w:val="center"/>
            </w:pPr>
            <w:r>
              <w:rPr>
                <w:b/>
                <w:color w:val="FFFFFF"/>
                <w:sz w:val="20"/>
              </w:rPr>
              <w:t>Advantage</w:t>
            </w:r>
          </w:p>
        </w:tc>
        <w:tc>
          <w:tcPr>
            <w:tcW w:type="dxa" w:w="2551"/>
            <w:shd w:val="clear" w:color="auto" w:fill="1A237E"/>
          </w:tcPr>
          <w:p>
            <w:pPr>
              <w:jc w:val="center"/>
            </w:pPr>
            <w:r>
              <w:rPr>
                <w:b/>
                <w:color w:val="FFFFFF"/>
                <w:sz w:val="20"/>
              </w:rPr>
              <w:t>How Often It Matters</w:t>
            </w:r>
          </w:p>
        </w:tc>
        <w:tc>
          <w:tcPr>
            <w:tcW w:type="dxa" w:w="3118"/>
            <w:shd w:val="clear" w:color="auto" w:fill="1A237E"/>
          </w:tcPr>
          <w:p>
            <w:pPr>
              <w:jc w:val="center"/>
            </w:pPr>
            <w:r>
              <w:rPr>
                <w:b/>
                <w:color w:val="FFFFFF"/>
                <w:sz w:val="20"/>
              </w:rPr>
              <w:t>Alternative in Hilt/Metro</w:t>
            </w:r>
          </w:p>
        </w:tc>
      </w:tr>
      <w:tr>
        <w:tc>
          <w:tcPr>
            <w:tcW w:type="dxa" w:w="2268"/>
          </w:tcPr>
          <w:p>
            <w:pPr>
              <w:jc w:val="left"/>
            </w:pPr>
            <w:r>
              <w:rPr>
                <w:sz w:val="20"/>
              </w:rPr>
              <w:t>Dynamic dependency swapping</w:t>
            </w:r>
          </w:p>
        </w:tc>
        <w:tc>
          <w:tcPr>
            <w:tcW w:type="dxa" w:w="2551"/>
          </w:tcPr>
          <w:p>
            <w:pPr>
              <w:jc w:val="center"/>
            </w:pPr>
            <w:r>
              <w:rPr>
                <w:sz w:val="20"/>
              </w:rPr>
              <w:t>Rare — most apps don't change DI providers at runtime</w:t>
            </w:r>
          </w:p>
        </w:tc>
        <w:tc>
          <w:tcPr>
            <w:tcW w:type="dxa" w:w="3118"/>
          </w:tcPr>
          <w:p>
            <w:pPr>
              <w:jc w:val="center"/>
            </w:pPr>
            <w:r>
              <w:rPr>
                <w:sz w:val="20"/>
              </w:rPr>
              <w:t>if/else inside @Provides method or Strategy pattern</w:t>
            </w:r>
          </w:p>
        </w:tc>
      </w:tr>
      <w:tr>
        <w:tc>
          <w:tcPr>
            <w:tcW w:type="dxa" w:w="2268"/>
            <w:shd w:val="clear" w:color="auto" w:fill="F5F5F5"/>
          </w:tcPr>
          <w:p>
            <w:pPr>
              <w:jc w:val="left"/>
            </w:pPr>
            <w:r>
              <w:rPr>
                <w:sz w:val="20"/>
              </w:rPr>
              <w:t>Module load/unload</w:t>
            </w:r>
          </w:p>
        </w:tc>
        <w:tc>
          <w:tcPr>
            <w:tcW w:type="dxa" w:w="2551"/>
            <w:shd w:val="clear" w:color="auto" w:fill="F5F5F5"/>
          </w:tcPr>
          <w:p>
            <w:pPr>
              <w:jc w:val="center"/>
            </w:pPr>
            <w:r>
              <w:rPr>
                <w:sz w:val="20"/>
              </w:rPr>
              <w:t>Rare — Android lifecycle scoping handles most cases</w:t>
            </w:r>
          </w:p>
        </w:tc>
        <w:tc>
          <w:tcPr>
            <w:tcW w:type="dxa" w:w="3118"/>
            <w:shd w:val="clear" w:color="auto" w:fill="F5F5F5"/>
          </w:tcPr>
          <w:p>
            <w:pPr>
              <w:jc w:val="center"/>
            </w:pPr>
            <w:r>
              <w:rPr>
                <w:sz w:val="20"/>
              </w:rPr>
              <w:t>@ActivityScoped, @ViewModelScoped in Hilt; graph extensions in Metro</w:t>
            </w:r>
          </w:p>
        </w:tc>
      </w:tr>
      <w:tr>
        <w:tc>
          <w:tcPr>
            <w:tcW w:type="dxa" w:w="2268"/>
          </w:tcPr>
          <w:p>
            <w:pPr>
              <w:jc w:val="left"/>
            </w:pPr>
            <w:r>
              <w:rPr>
                <w:sz w:val="20"/>
              </w:rPr>
              <w:t>Play Feature Delivery support</w:t>
            </w:r>
          </w:p>
        </w:tc>
        <w:tc>
          <w:tcPr>
            <w:tcW w:type="dxa" w:w="2551"/>
          </w:tcPr>
          <w:p>
            <w:pPr>
              <w:jc w:val="center"/>
            </w:pPr>
            <w:r>
              <w:rPr>
                <w:sz w:val="20"/>
              </w:rPr>
              <w:t>Niche — few apps use dynamic feature modules</w:t>
            </w:r>
          </w:p>
        </w:tc>
        <w:tc>
          <w:tcPr>
            <w:tcW w:type="dxa" w:w="3118"/>
          </w:tcPr>
          <w:p>
            <w:pPr>
              <w:jc w:val="center"/>
            </w:pPr>
            <w:r>
              <w:rPr>
                <w:sz w:val="20"/>
              </w:rPr>
              <w:t>Reflection-based entry points or interface-based lookup</w:t>
            </w:r>
          </w:p>
        </w:tc>
      </w:tr>
      <w:tr>
        <w:tc>
          <w:tcPr>
            <w:tcW w:type="dxa" w:w="2268"/>
            <w:shd w:val="clear" w:color="auto" w:fill="F5F5F5"/>
          </w:tcPr>
          <w:p>
            <w:pPr>
              <w:jc w:val="left"/>
            </w:pPr>
            <w:r>
              <w:rPr>
                <w:sz w:val="20"/>
              </w:rPr>
              <w:t>Zero plugin dependency</w:t>
            </w:r>
          </w:p>
        </w:tc>
        <w:tc>
          <w:tcPr>
            <w:tcW w:type="dxa" w:w="2551"/>
            <w:shd w:val="clear" w:color="auto" w:fill="F5F5F5"/>
          </w:tcPr>
          <w:p>
            <w:pPr>
              <w:jc w:val="center"/>
            </w:pPr>
            <w:r>
              <w:rPr>
                <w:sz w:val="20"/>
              </w:rPr>
              <w:t>Moderate — relevant during major Kotlin version upgrades</w:t>
            </w:r>
          </w:p>
        </w:tc>
        <w:tc>
          <w:tcPr>
            <w:tcW w:type="dxa" w:w="3118"/>
            <w:shd w:val="clear" w:color="auto" w:fill="F5F5F5"/>
          </w:tcPr>
          <w:p>
            <w:pPr>
              <w:jc w:val="center"/>
            </w:pPr>
            <w:r>
              <w:rPr>
                <w:sz w:val="20"/>
              </w:rPr>
              <w:t>Wait for KSP/plugin update (usually 1-2 weeks)</w:t>
            </w:r>
          </w:p>
        </w:tc>
      </w:tr>
      <w:tr>
        <w:tc>
          <w:tcPr>
            <w:tcW w:type="dxa" w:w="2268"/>
          </w:tcPr>
          <w:p>
            <w:pPr>
              <w:jc w:val="left"/>
            </w:pPr>
            <w:r>
              <w:rPr>
                <w:sz w:val="20"/>
              </w:rPr>
              <w:t>Testing simplicity</w:t>
            </w:r>
          </w:p>
        </w:tc>
        <w:tc>
          <w:tcPr>
            <w:tcW w:type="dxa" w:w="2551"/>
          </w:tcPr>
          <w:p>
            <w:pPr>
              <w:jc w:val="center"/>
            </w:pPr>
            <w:r>
              <w:rPr>
                <w:sz w:val="20"/>
              </w:rPr>
              <w:t>Genuine — saves time daily for developers writing tests</w:t>
            </w:r>
          </w:p>
        </w:tc>
        <w:tc>
          <w:tcPr>
            <w:tcW w:type="dxa" w:w="3118"/>
          </w:tcPr>
          <w:p>
            <w:pPr>
              <w:jc w:val="center"/>
            </w:pPr>
            <w:r>
              <w:rPr>
                <w:sz w:val="20"/>
              </w:rPr>
              <w:t>Hilt testing works well once set up; Metro is straightforward</w:t>
            </w:r>
          </w:p>
        </w:tc>
      </w:tr>
    </w:tbl>
    <w:p/>
    <w:p>
      <w:r>
        <w:rPr>
          <w:b/>
        </w:rPr>
        <w:t xml:space="preserve">The real-world perspective: </w:t>
      </w:r>
      <w:r>
        <w:t>The 64us average injection time we measured sounds significant in a benchmark, but in a real app where a network call takes 200-500ms and a screen render takes 16ms, the DI resolution time is less than 0.03% of any user-visible operation. For most apps, the performance difference between 2us (Metro) and 64us (Koin) is imperceptible to users. The practical reasons developers choose Koin — simplicity, faster builds, KMP support, easier onboarding — are human/productivity factors, not technical superiority of runtime resolution.</w:t>
      </w:r>
    </w:p>
    <w:p>
      <w:r>
        <w:br w:type="page"/>
      </w:r>
    </w:p>
    <w:p>
      <w:pPr>
        <w:pStyle w:val="Heading1"/>
      </w:pPr>
      <w:r>
        <w:rPr>
          <w:color w:val="1A237E"/>
        </w:rPr>
        <w:t>9. iOS &amp; KMP — Cross-Platform Performance Analysis</w:t>
      </w:r>
    </w:p>
    <w:p>
      <w:r>
        <w:t>Kotlin Multiplatform (KMP) enables sharing business logic — including DI configuration — across Android and iOS. Both Metro and Koin support KMP. This section examines how each framework behaves on iOS, where the runtime environment differs significantly from the JVM.</w:t>
      </w:r>
    </w:p>
    <w:p>
      <w:pPr>
        <w:pStyle w:val="Heading2"/>
      </w:pPr>
      <w:r>
        <w:rPr>
          <w:color w:val="1A237E"/>
        </w:rPr>
        <w:t>9.1 How Kotlin Code Runs on iOS</w:t>
      </w:r>
    </w:p>
    <w:p>
      <w:r>
        <w:t>The same Kotlin source code takes fundamentally different paths to execution on each platform:</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1A237E"/>
          </w:tcPr>
          <w:p>
            <w:pPr>
              <w:jc w:val="center"/>
            </w:pPr>
            <w:r>
              <w:rPr>
                <w:b/>
                <w:color w:val="FFFFFF"/>
                <w:sz w:val="20"/>
              </w:rPr>
              <w:t>Stage</w:t>
            </w:r>
          </w:p>
        </w:tc>
        <w:tc>
          <w:tcPr>
            <w:tcW w:type="dxa" w:w="3685"/>
            <w:shd w:val="clear" w:color="auto" w:fill="1A237E"/>
          </w:tcPr>
          <w:p>
            <w:pPr>
              <w:jc w:val="center"/>
            </w:pPr>
            <w:r>
              <w:rPr>
                <w:b/>
                <w:color w:val="FFFFFF"/>
                <w:sz w:val="20"/>
              </w:rPr>
              <w:t>Android (JVM)</w:t>
            </w:r>
          </w:p>
        </w:tc>
        <w:tc>
          <w:tcPr>
            <w:tcW w:type="dxa" w:w="3685"/>
            <w:shd w:val="clear" w:color="auto" w:fill="1A237E"/>
          </w:tcPr>
          <w:p>
            <w:pPr>
              <w:jc w:val="center"/>
            </w:pPr>
            <w:r>
              <w:rPr>
                <w:b/>
                <w:color w:val="FFFFFF"/>
                <w:sz w:val="20"/>
              </w:rPr>
              <w:t>iOS (Kotlin/Native)</w:t>
            </w:r>
          </w:p>
        </w:tc>
      </w:tr>
      <w:tr>
        <w:tc>
          <w:tcPr>
            <w:tcW w:type="dxa" w:w="1417"/>
          </w:tcPr>
          <w:p>
            <w:pPr>
              <w:jc w:val="left"/>
            </w:pPr>
            <w:r>
              <w:rPr>
                <w:sz w:val="20"/>
              </w:rPr>
              <w:t>Compilation</w:t>
            </w:r>
          </w:p>
        </w:tc>
        <w:tc>
          <w:tcPr>
            <w:tcW w:type="dxa" w:w="3685"/>
          </w:tcPr>
          <w:p>
            <w:pPr>
              <w:jc w:val="center"/>
            </w:pPr>
            <w:r>
              <w:rPr>
                <w:sz w:val="20"/>
              </w:rPr>
              <w:t>.kt → FIR → IR → JVM Bytecode → .dex</w:t>
            </w:r>
          </w:p>
        </w:tc>
        <w:tc>
          <w:tcPr>
            <w:tcW w:type="dxa" w:w="3685"/>
          </w:tcPr>
          <w:p>
            <w:pPr>
              <w:jc w:val="center"/>
            </w:pPr>
            <w:r>
              <w:rPr>
                <w:sz w:val="20"/>
              </w:rPr>
              <w:t>.kt → FIR → IR → LLVM IR → ARM64 native binary</w:t>
            </w:r>
          </w:p>
        </w:tc>
      </w:tr>
      <w:tr>
        <w:tc>
          <w:tcPr>
            <w:tcW w:type="dxa" w:w="1417"/>
            <w:shd w:val="clear" w:color="auto" w:fill="F5F5F5"/>
          </w:tcPr>
          <w:p>
            <w:pPr>
              <w:jc w:val="left"/>
            </w:pPr>
            <w:r>
              <w:rPr>
                <w:sz w:val="20"/>
              </w:rPr>
              <w:t>Runtime</w:t>
            </w:r>
          </w:p>
        </w:tc>
        <w:tc>
          <w:tcPr>
            <w:tcW w:type="dxa" w:w="3685"/>
            <w:shd w:val="clear" w:color="auto" w:fill="F5F5F5"/>
          </w:tcPr>
          <w:p>
            <w:pPr>
              <w:jc w:val="center"/>
            </w:pPr>
            <w:r>
              <w:rPr>
                <w:sz w:val="20"/>
              </w:rPr>
              <w:t>ART (Android Runtime) with JIT compilation</w:t>
            </w:r>
          </w:p>
        </w:tc>
        <w:tc>
          <w:tcPr>
            <w:tcW w:type="dxa" w:w="3685"/>
            <w:shd w:val="clear" w:color="auto" w:fill="F5F5F5"/>
          </w:tcPr>
          <w:p>
            <w:pPr>
              <w:jc w:val="center"/>
            </w:pPr>
            <w:r>
              <w:rPr>
                <w:sz w:val="20"/>
              </w:rPr>
              <w:t>Native machine code — no VM, no interpreter</w:t>
            </w:r>
          </w:p>
        </w:tc>
      </w:tr>
      <w:tr>
        <w:tc>
          <w:tcPr>
            <w:tcW w:type="dxa" w:w="1417"/>
          </w:tcPr>
          <w:p>
            <w:pPr>
              <w:jc w:val="left"/>
            </w:pPr>
            <w:r>
              <w:rPr>
                <w:sz w:val="20"/>
              </w:rPr>
              <w:t>Optimization</w:t>
            </w:r>
          </w:p>
        </w:tc>
        <w:tc>
          <w:tcPr>
            <w:tcW w:type="dxa" w:w="3685"/>
          </w:tcPr>
          <w:p>
            <w:pPr>
              <w:jc w:val="center"/>
            </w:pPr>
            <w:r>
              <w:rPr>
                <w:sz w:val="20"/>
              </w:rPr>
              <w:t>JIT: hot code paths optimized at runtime</w:t>
            </w:r>
          </w:p>
        </w:tc>
        <w:tc>
          <w:tcPr>
            <w:tcW w:type="dxa" w:w="3685"/>
          </w:tcPr>
          <w:p>
            <w:pPr>
              <w:jc w:val="center"/>
            </w:pPr>
            <w:r>
              <w:rPr>
                <w:sz w:val="20"/>
              </w:rPr>
              <w:t>AOT: all optimization at compile time via LLVM</w:t>
            </w:r>
          </w:p>
        </w:tc>
      </w:tr>
      <w:tr>
        <w:tc>
          <w:tcPr>
            <w:tcW w:type="dxa" w:w="1417"/>
            <w:shd w:val="clear" w:color="auto" w:fill="F5F5F5"/>
          </w:tcPr>
          <w:p>
            <w:pPr>
              <w:jc w:val="left"/>
            </w:pPr>
            <w:r>
              <w:rPr>
                <w:sz w:val="20"/>
              </w:rPr>
              <w:t>GC</w:t>
            </w:r>
          </w:p>
        </w:tc>
        <w:tc>
          <w:tcPr>
            <w:tcW w:type="dxa" w:w="3685"/>
            <w:shd w:val="clear" w:color="auto" w:fill="F5F5F5"/>
          </w:tcPr>
          <w:p>
            <w:pPr>
              <w:jc w:val="center"/>
            </w:pPr>
            <w:r>
              <w:rPr>
                <w:sz w:val="20"/>
              </w:rPr>
              <w:t>Generational, concurrent, low-pause</w:t>
            </w:r>
          </w:p>
        </w:tc>
        <w:tc>
          <w:tcPr>
            <w:tcW w:type="dxa" w:w="3685"/>
            <w:shd w:val="clear" w:color="auto" w:fill="F5F5F5"/>
          </w:tcPr>
          <w:p>
            <w:pPr>
              <w:jc w:val="center"/>
            </w:pPr>
            <w:r>
              <w:rPr>
                <w:sz w:val="20"/>
              </w:rPr>
              <w:t>Stop-the-world mark + concurrent sweep</w:t>
            </w:r>
          </w:p>
        </w:tc>
      </w:tr>
      <w:tr>
        <w:tc>
          <w:tcPr>
            <w:tcW w:type="dxa" w:w="1417"/>
          </w:tcPr>
          <w:p>
            <w:pPr>
              <w:jc w:val="left"/>
            </w:pPr>
            <w:r>
              <w:rPr>
                <w:sz w:val="20"/>
              </w:rPr>
              <w:t>Output</w:t>
            </w:r>
          </w:p>
        </w:tc>
        <w:tc>
          <w:tcPr>
            <w:tcW w:type="dxa" w:w="3685"/>
          </w:tcPr>
          <w:p>
            <w:pPr>
              <w:jc w:val="center"/>
            </w:pPr>
            <w:r>
              <w:rPr>
                <w:sz w:val="20"/>
              </w:rPr>
              <w:t>.apk containing .dex bytecode</w:t>
            </w:r>
          </w:p>
        </w:tc>
        <w:tc>
          <w:tcPr>
            <w:tcW w:type="dxa" w:w="3685"/>
          </w:tcPr>
          <w:p>
            <w:pPr>
              <w:jc w:val="center"/>
            </w:pPr>
            <w:r>
              <w:rPr>
                <w:sz w:val="20"/>
              </w:rPr>
              <w:t>.framework containing ARM64 binary</w:t>
            </w:r>
          </w:p>
        </w:tc>
      </w:tr>
    </w:tbl>
    <w:p/>
    <w:p>
      <w:r>
        <w:rPr>
          <w:b/>
        </w:rPr>
        <w:t xml:space="preserve">Key point: </w:t>
      </w:r>
      <w:r>
        <w:t>On iOS, Kotlin compiles to ARM64 machine code via LLVM — the same backend used by Swift and Clang. There is no VM, no interpreter, no bridge. Per JetBrains, Kotlin/Native startup time on iOS is about 15% faster than Swift, and over 96% of teams report no major performance concerns.</w:t>
      </w:r>
    </w:p>
    <w:p/>
    <w:p>
      <w:pPr>
        <w:pStyle w:val="Heading2"/>
      </w:pPr>
      <w:r>
        <w:rPr>
          <w:color w:val="1A237E"/>
        </w:rPr>
        <w:t>9.2 Platform Runtime Characteristics</w:t>
      </w:r>
    </w:p>
    <w:p>
      <w:r>
        <w:t>These differences are inherent to the platform — they affect all Kotlin code, not just DI frameworks: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1A237E"/>
          </w:tcPr>
          <w:p>
            <w:pPr>
              <w:jc w:val="center"/>
            </w:pPr>
            <w:r>
              <w:rPr>
                <w:b/>
                <w:color w:val="FFFFFF"/>
                <w:sz w:val="20"/>
              </w:rPr>
              <w:t>Characteristic</w:t>
            </w:r>
          </w:p>
        </w:tc>
        <w:tc>
          <w:tcPr>
            <w:tcW w:type="dxa" w:w="1984"/>
            <w:shd w:val="clear" w:color="auto" w:fill="1A237E"/>
          </w:tcPr>
          <w:p>
            <w:pPr>
              <w:jc w:val="center"/>
            </w:pPr>
            <w:r>
              <w:rPr>
                <w:b/>
                <w:color w:val="FFFFFF"/>
                <w:sz w:val="20"/>
              </w:rPr>
              <w:t>JVM (Android)</w:t>
            </w:r>
          </w:p>
        </w:tc>
        <w:tc>
          <w:tcPr>
            <w:tcW w:type="dxa" w:w="1984"/>
            <w:shd w:val="clear" w:color="auto" w:fill="1A237E"/>
          </w:tcPr>
          <w:p>
            <w:pPr>
              <w:jc w:val="center"/>
            </w:pPr>
            <w:r>
              <w:rPr>
                <w:b/>
                <w:color w:val="FFFFFF"/>
                <w:sz w:val="20"/>
              </w:rPr>
              <w:t>Kotlin/Native (iOS)</w:t>
            </w:r>
          </w:p>
        </w:tc>
        <w:tc>
          <w:tcPr>
            <w:tcW w:type="dxa" w:w="3118"/>
            <w:shd w:val="clear" w:color="auto" w:fill="1A237E"/>
          </w:tcPr>
          <w:p>
            <w:pPr>
              <w:jc w:val="center"/>
            </w:pPr>
            <w:r>
              <w:rPr>
                <w:b/>
                <w:color w:val="FFFFFF"/>
                <w:sz w:val="20"/>
              </w:rPr>
              <w:t>DI Impact</w:t>
            </w:r>
          </w:p>
        </w:tc>
      </w:tr>
      <w:tr>
        <w:tc>
          <w:tcPr>
            <w:tcW w:type="dxa" w:w="1701"/>
          </w:tcPr>
          <w:p>
            <w:pPr>
              <w:jc w:val="left"/>
            </w:pPr>
            <w:r>
              <w:rPr>
                <w:sz w:val="20"/>
              </w:rPr>
              <w:t>JIT Compilation</w:t>
            </w:r>
          </w:p>
        </w:tc>
        <w:tc>
          <w:tcPr>
            <w:tcW w:type="dxa" w:w="1984"/>
          </w:tcPr>
          <w:p>
            <w:pPr>
              <w:jc w:val="center"/>
            </w:pPr>
            <w:r>
              <w:rPr>
                <w:sz w:val="20"/>
              </w:rPr>
              <w:t>Hot paths optimized at runtime</w:t>
            </w:r>
          </w:p>
        </w:tc>
        <w:tc>
          <w:tcPr>
            <w:tcW w:type="dxa" w:w="1984"/>
          </w:tcPr>
          <w:p>
            <w:pPr>
              <w:jc w:val="center"/>
            </w:pPr>
            <w:r>
              <w:rPr>
                <w:sz w:val="20"/>
              </w:rPr>
              <w:t>AOT only — LLVM optimizes at compile time</w:t>
            </w:r>
          </w:p>
        </w:tc>
        <w:tc>
          <w:tcPr>
            <w:tcW w:type="dxa" w:w="3118"/>
          </w:tcPr>
          <w:p>
            <w:pPr>
              <w:jc w:val="center"/>
            </w:pPr>
            <w:r>
              <w:rPr>
                <w:sz w:val="20"/>
              </w:rPr>
              <w:t>Repeated injection calls benefit from JIT on Android; iOS relies on LLVM AOT optimization</w:t>
            </w:r>
          </w:p>
        </w:tc>
      </w:tr>
      <w:tr>
        <w:tc>
          <w:tcPr>
            <w:tcW w:type="dxa" w:w="1701"/>
            <w:shd w:val="clear" w:color="auto" w:fill="F5F5F5"/>
          </w:tcPr>
          <w:p>
            <w:pPr>
              <w:jc w:val="left"/>
            </w:pPr>
            <w:r>
              <w:rPr>
                <w:sz w:val="20"/>
              </w:rPr>
              <w:t>Concurrent Collections</w:t>
            </w:r>
          </w:p>
        </w:tc>
        <w:tc>
          <w:tcPr>
            <w:tcW w:type="dxa" w:w="1984"/>
            <w:shd w:val="clear" w:color="auto" w:fill="F5F5F5"/>
          </w:tcPr>
          <w:p>
            <w:pPr>
              <w:jc w:val="center"/>
            </w:pPr>
            <w:r>
              <w:rPr>
                <w:sz w:val="20"/>
              </w:rPr>
              <w:t>ConcurrentHashMap (lock-striped)</w:t>
            </w:r>
          </w:p>
        </w:tc>
        <w:tc>
          <w:tcPr>
            <w:tcW w:type="dxa" w:w="1984"/>
            <w:shd w:val="clear" w:color="auto" w:fill="F5F5F5"/>
          </w:tcPr>
          <w:p>
            <w:pPr>
              <w:jc w:val="center"/>
            </w:pPr>
            <w:r>
              <w:rPr>
                <w:sz w:val="20"/>
              </w:rPr>
              <w:t>stdlib HashMap + manual sync</w:t>
            </w:r>
          </w:p>
        </w:tc>
        <w:tc>
          <w:tcPr>
            <w:tcW w:type="dxa" w:w="3118"/>
            <w:shd w:val="clear" w:color="auto" w:fill="F5F5F5"/>
          </w:tcPr>
          <w:p>
            <w:pPr>
              <w:jc w:val="center"/>
            </w:pPr>
            <w:r>
              <w:rPr>
                <w:sz w:val="20"/>
              </w:rPr>
              <w:t>Service locator patterns use different primitives per platform</w:t>
            </w:r>
          </w:p>
        </w:tc>
      </w:tr>
      <w:tr>
        <w:tc>
          <w:tcPr>
            <w:tcW w:type="dxa" w:w="1701"/>
          </w:tcPr>
          <w:p>
            <w:pPr>
              <w:jc w:val="left"/>
            </w:pPr>
            <w:r>
              <w:rPr>
                <w:sz w:val="20"/>
              </w:rPr>
              <w:t>GC Behavior</w:t>
            </w:r>
          </w:p>
        </w:tc>
        <w:tc>
          <w:tcPr>
            <w:tcW w:type="dxa" w:w="1984"/>
          </w:tcPr>
          <w:p>
            <w:pPr>
              <w:jc w:val="center"/>
            </w:pPr>
            <w:r>
              <w:rPr>
                <w:sz w:val="20"/>
              </w:rPr>
              <w:t>Generational, short pauses</w:t>
            </w:r>
          </w:p>
        </w:tc>
        <w:tc>
          <w:tcPr>
            <w:tcW w:type="dxa" w:w="1984"/>
          </w:tcPr>
          <w:p>
            <w:pPr>
              <w:jc w:val="center"/>
            </w:pPr>
            <w:r>
              <w:rPr>
                <w:sz w:val="20"/>
              </w:rPr>
              <w:t>Stop-the-world mark + concurrent sweep</w:t>
            </w:r>
          </w:p>
        </w:tc>
        <w:tc>
          <w:tcPr>
            <w:tcW w:type="dxa" w:w="3118"/>
          </w:tcPr>
          <w:p>
            <w:pPr>
              <w:jc w:val="center"/>
            </w:pPr>
            <w:r>
              <w:rPr>
                <w:sz w:val="20"/>
              </w:rPr>
              <w:t>Object-heavy operations may see longer pauses; experimental concurrent marking available</w:t>
            </w:r>
          </w:p>
        </w:tc>
      </w:tr>
      <w:tr>
        <w:tc>
          <w:tcPr>
            <w:tcW w:type="dxa" w:w="1701"/>
            <w:shd w:val="clear" w:color="auto" w:fill="F5F5F5"/>
          </w:tcPr>
          <w:p>
            <w:pPr>
              <w:jc w:val="left"/>
            </w:pPr>
            <w:r>
              <w:rPr>
                <w:sz w:val="20"/>
              </w:rPr>
              <w:t>Lambda Dispatch</w:t>
            </w:r>
          </w:p>
        </w:tc>
        <w:tc>
          <w:tcPr>
            <w:tcW w:type="dxa" w:w="1984"/>
            <w:shd w:val="clear" w:color="auto" w:fill="F5F5F5"/>
          </w:tcPr>
          <w:p>
            <w:pPr>
              <w:jc w:val="center"/>
            </w:pPr>
            <w:r>
              <w:rPr>
                <w:sz w:val="20"/>
              </w:rPr>
              <w:t>JIT can inline after warmup</w:t>
            </w:r>
          </w:p>
        </w:tc>
        <w:tc>
          <w:tcPr>
            <w:tcW w:type="dxa" w:w="1984"/>
            <w:shd w:val="clear" w:color="auto" w:fill="F5F5F5"/>
          </w:tcPr>
          <w:p>
            <w:pPr>
              <w:jc w:val="center"/>
            </w:pPr>
            <w:r>
              <w:rPr>
                <w:sz w:val="20"/>
              </w:rPr>
              <w:t>Always indirect call (AOT)</w:t>
            </w:r>
          </w:p>
        </w:tc>
        <w:tc>
          <w:tcPr>
            <w:tcW w:type="dxa" w:w="3118"/>
            <w:shd w:val="clear" w:color="auto" w:fill="F5F5F5"/>
          </w:tcPr>
          <w:p>
            <w:pPr>
              <w:jc w:val="center"/>
            </w:pPr>
            <w:r>
              <w:rPr>
                <w:sz w:val="20"/>
              </w:rPr>
              <w:t>Frameworks storing lambdas have different call overhead per platform</w:t>
            </w:r>
          </w:p>
        </w:tc>
      </w:tr>
      <w:tr>
        <w:tc>
          <w:tcPr>
            <w:tcW w:type="dxa" w:w="1701"/>
          </w:tcPr>
          <w:p>
            <w:pPr>
              <w:jc w:val="left"/>
            </w:pPr>
            <w:r>
              <w:rPr>
                <w:sz w:val="20"/>
              </w:rPr>
              <w:t>Atomics</w:t>
            </w:r>
          </w:p>
        </w:tc>
        <w:tc>
          <w:tcPr>
            <w:tcW w:type="dxa" w:w="1984"/>
          </w:tcPr>
          <w:p>
            <w:pPr>
              <w:jc w:val="center"/>
            </w:pPr>
            <w:r>
              <w:rPr>
                <w:sz w:val="20"/>
              </w:rPr>
              <w:t>java.util.concurrent (mature)</w:t>
            </w:r>
          </w:p>
        </w:tc>
        <w:tc>
          <w:tcPr>
            <w:tcW w:type="dxa" w:w="1984"/>
          </w:tcPr>
          <w:p>
            <w:pPr>
              <w:jc w:val="center"/>
            </w:pPr>
            <w:r>
              <w:rPr>
                <w:sz w:val="20"/>
              </w:rPr>
              <w:t>kotlin.native.concurrent.AtomicReference</w:t>
            </w:r>
          </w:p>
        </w:tc>
        <w:tc>
          <w:tcPr>
            <w:tcW w:type="dxa" w:w="3118"/>
          </w:tcPr>
          <w:p>
            <w:pPr>
              <w:jc w:val="center"/>
            </w:pPr>
            <w:r>
              <w:rPr>
                <w:sz w:val="20"/>
              </w:rPr>
              <w:t>Thread-safe singleton access uses different primitives; Stately library provides KMP alternatives</w:t>
            </w:r>
          </w:p>
        </w:tc>
      </w:tr>
    </w:tbl>
    <w:p/>
    <w:p>
      <w:r>
        <w:rPr>
          <w:b/>
        </w:rPr>
        <w:t xml:space="preserve">Context: </w:t>
      </w:r>
      <w:r>
        <w:t>The new Kotlin/Native memory model (default since 1.7.20) simplified concurrency, and experimental concurrent marking reduces GC pauses. Both Metro and Koin work correctly on iOS — the differences are in performance characteristics, not correctness.</w:t>
      </w:r>
    </w:p>
    <w:p>
      <w:r>
        <w:br w:type="page"/>
      </w:r>
    </w:p>
    <w:p>
      <w:pPr>
        <w:pStyle w:val="Heading2"/>
      </w:pPr>
      <w:r>
        <w:rPr>
          <w:color w:val="1A237E"/>
        </w:rPr>
        <w:t>9.3 Metro on iOS — Compile-Time DI on Native</w:t>
      </w:r>
    </w:p>
    <w:p>
      <w:r>
        <w:t>Metro's compiler plugin runs during Kotlin compilation, identically for all targets. The generated code — direct constructor calls and volatile field reads — goes through LLVM.</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1A237E"/>
          </w:tcPr>
          <w:p>
            <w:pPr>
              <w:jc w:val="center"/>
            </w:pPr>
            <w:r>
              <w:rPr>
                <w:b/>
                <w:color w:val="FFFFFF"/>
                <w:sz w:val="20"/>
              </w:rPr>
              <w:t>Aspect</w:t>
            </w:r>
          </w:p>
        </w:tc>
        <w:tc>
          <w:tcPr>
            <w:tcW w:type="dxa" w:w="7087"/>
            <w:shd w:val="clear" w:color="auto" w:fill="1A237E"/>
          </w:tcPr>
          <w:p>
            <w:pPr>
              <w:jc w:val="center"/>
            </w:pPr>
            <w:r>
              <w:rPr>
                <w:b/>
                <w:color w:val="FFFFFF"/>
                <w:sz w:val="20"/>
              </w:rPr>
              <w:t>Behavior on iOS</w:t>
            </w:r>
          </w:p>
        </w:tc>
      </w:tr>
      <w:tr>
        <w:tc>
          <w:tcPr>
            <w:tcW w:type="dxa" w:w="1984"/>
          </w:tcPr>
          <w:p>
            <w:pPr>
              <w:jc w:val="left"/>
            </w:pPr>
            <w:r>
              <w:rPr>
                <w:sz w:val="20"/>
              </w:rPr>
              <w:t>Compilation</w:t>
            </w:r>
          </w:p>
        </w:tc>
        <w:tc>
          <w:tcPr>
            <w:tcW w:type="dxa" w:w="7087"/>
          </w:tcPr>
          <w:p>
            <w:pPr>
              <w:jc w:val="center"/>
            </w:pPr>
            <w:r>
              <w:rPr>
                <w:sz w:val="20"/>
              </w:rPr>
              <w:t>Metro IR codegen runs during Kotlin compilation; output goes through LLVM like any Kotlin code</w:t>
            </w:r>
          </w:p>
        </w:tc>
      </w:tr>
      <w:tr>
        <w:tc>
          <w:tcPr>
            <w:tcW w:type="dxa" w:w="1984"/>
            <w:shd w:val="clear" w:color="auto" w:fill="F5F5F5"/>
          </w:tcPr>
          <w:p>
            <w:pPr>
              <w:jc w:val="left"/>
            </w:pPr>
            <w:r>
              <w:rPr>
                <w:sz w:val="20"/>
              </w:rPr>
              <w:t>Singleton access</w:t>
            </w:r>
          </w:p>
        </w:tc>
        <w:tc>
          <w:tcPr>
            <w:tcW w:type="dxa" w:w="7087"/>
            <w:shd w:val="clear" w:color="auto" w:fill="F5F5F5"/>
          </w:tcPr>
          <w:p>
            <w:pPr>
              <w:jc w:val="center"/>
            </w:pPr>
            <w:r>
              <w:rPr>
                <w:sz w:val="20"/>
              </w:rPr>
              <w:t>DoubleCheck volatile reads compile to ARM64 ldar (load-acquire) — similar cost to Swift lazy var</w:t>
            </w:r>
          </w:p>
        </w:tc>
      </w:tr>
      <w:tr>
        <w:tc>
          <w:tcPr>
            <w:tcW w:type="dxa" w:w="1984"/>
          </w:tcPr>
          <w:p>
            <w:pPr>
              <w:jc w:val="left"/>
            </w:pPr>
            <w:r>
              <w:rPr>
                <w:sz w:val="20"/>
              </w:rPr>
              <w:t>Factory creation</w:t>
            </w:r>
          </w:p>
        </w:tc>
        <w:tc>
          <w:tcPr>
            <w:tcW w:type="dxa" w:w="7087"/>
          </w:tcPr>
          <w:p>
            <w:pPr>
              <w:jc w:val="center"/>
            </w:pPr>
            <w:r>
              <w:rPr>
                <w:sz w:val="20"/>
              </w:rPr>
              <w:t>Direct constructor calls compile to ARM64 bl (branch-link) — identical to Swift init()</w:t>
            </w:r>
          </w:p>
        </w:tc>
      </w:tr>
      <w:tr>
        <w:tc>
          <w:tcPr>
            <w:tcW w:type="dxa" w:w="1984"/>
            <w:shd w:val="clear" w:color="auto" w:fill="F5F5F5"/>
          </w:tcPr>
          <w:p>
            <w:pPr>
              <w:jc w:val="left"/>
            </w:pPr>
            <w:r>
              <w:rPr>
                <w:sz w:val="20"/>
              </w:rPr>
              <w:t>LLVM optimization</w:t>
            </w:r>
          </w:p>
        </w:tc>
        <w:tc>
          <w:tcPr>
            <w:tcW w:type="dxa" w:w="7087"/>
            <w:shd w:val="clear" w:color="auto" w:fill="F5F5F5"/>
          </w:tcPr>
          <w:p>
            <w:pPr>
              <w:jc w:val="center"/>
            </w:pPr>
            <w:r>
              <w:rPr>
                <w:sz w:val="20"/>
              </w:rPr>
              <w:t>Direct calls are eligible for inlining, constant folding, dead code elimination</w:t>
            </w:r>
          </w:p>
        </w:tc>
      </w:tr>
      <w:tr>
        <w:tc>
          <w:tcPr>
            <w:tcW w:type="dxa" w:w="1984"/>
          </w:tcPr>
          <w:p>
            <w:pPr>
              <w:jc w:val="left"/>
            </w:pPr>
            <w:r>
              <w:rPr>
                <w:sz w:val="20"/>
              </w:rPr>
              <w:t>GC impact</w:t>
            </w:r>
          </w:p>
        </w:tc>
        <w:tc>
          <w:tcPr>
            <w:tcW w:type="dxa" w:w="7087"/>
          </w:tcPr>
          <w:p>
            <w:pPr>
              <w:jc w:val="center"/>
            </w:pPr>
            <w:r>
              <w:rPr>
                <w:sz w:val="20"/>
              </w:rPr>
              <w:t>Minimal — only business objects created, no DI infrastructure objects</w:t>
            </w:r>
          </w:p>
        </w:tc>
      </w:tr>
      <w:tr>
        <w:tc>
          <w:tcPr>
            <w:tcW w:type="dxa" w:w="1984"/>
            <w:shd w:val="clear" w:color="auto" w:fill="F5F5F5"/>
          </w:tcPr>
          <w:p>
            <w:pPr>
              <w:jc w:val="left"/>
            </w:pPr>
            <w:r>
              <w:rPr>
                <w:sz w:val="20"/>
              </w:rPr>
              <w:t>Thread safety</w:t>
            </w:r>
          </w:p>
        </w:tc>
        <w:tc>
          <w:tcPr>
            <w:tcW w:type="dxa" w:w="7087"/>
            <w:shd w:val="clear" w:color="auto" w:fill="F5F5F5"/>
          </w:tcPr>
          <w:p>
            <w:pPr>
              <w:jc w:val="center"/>
            </w:pPr>
            <w:r>
              <w:rPr>
                <w:sz w:val="20"/>
              </w:rPr>
              <w:t>Native mutex + atomic on first access; subsequent reads are lock-free atomic loads</w:t>
            </w:r>
          </w:p>
        </w:tc>
      </w:tr>
      <w:tr>
        <w:tc>
          <w:tcPr>
            <w:tcW w:type="dxa" w:w="1984"/>
          </w:tcPr>
          <w:p>
            <w:pPr>
              <w:jc w:val="left"/>
            </w:pPr>
            <w:r>
              <w:rPr>
                <w:sz w:val="20"/>
              </w:rPr>
              <w:t>Memory footprint</w:t>
            </w:r>
          </w:p>
        </w:tc>
        <w:tc>
          <w:tcPr>
            <w:tcW w:type="dxa" w:w="7087"/>
          </w:tcPr>
          <w:p>
            <w:pPr>
              <w:jc w:val="center"/>
            </w:pPr>
            <w:r>
              <w:rPr>
                <w:sz w:val="20"/>
              </w:rPr>
              <w:t>One graph class + cached singletons — no HashMap, no lambdas, no metadata</w:t>
            </w:r>
          </w:p>
        </w:tc>
      </w:tr>
      <w:tr>
        <w:tc>
          <w:tcPr>
            <w:tcW w:type="dxa" w:w="1984"/>
            <w:shd w:val="clear" w:color="auto" w:fill="F5F5F5"/>
          </w:tcPr>
          <w:p>
            <w:pPr>
              <w:jc w:val="left"/>
            </w:pPr>
            <w:r>
              <w:rPr>
                <w:sz w:val="20"/>
              </w:rPr>
              <w:t>vs Android performance</w:t>
            </w:r>
          </w:p>
        </w:tc>
        <w:tc>
          <w:tcPr>
            <w:tcW w:type="dxa" w:w="7087"/>
            <w:shd w:val="clear" w:color="auto" w:fill="F5F5F5"/>
          </w:tcPr>
          <w:p>
            <w:pPr>
              <w:jc w:val="center"/>
            </w:pPr>
            <w:r>
              <w:rPr>
                <w:sz w:val="20"/>
              </w:rPr>
              <w:t>Comparable — same code patterns (field read / constructor call) perform similarly</w:t>
            </w:r>
          </w:p>
        </w:tc>
      </w:tr>
    </w:tbl>
    <w:p/>
    <w:p>
      <w:r>
        <w:rPr>
          <w:b/>
        </w:rPr>
        <w:t xml:space="preserve">In practice: </w:t>
      </w:r>
      <w:r>
        <w:t>Metro's generated code is architecturally identical to hand-written factory classes. LLVM optimizes it the same way it would optimize equivalent Swift code — the DI framework disappears entirely at runtime.</w:t>
      </w:r>
    </w:p>
    <w:p/>
    <w:p>
      <w:pPr>
        <w:pStyle w:val="Heading2"/>
      </w:pPr>
      <w:r>
        <w:rPr>
          <w:color w:val="1A237E"/>
        </w:rPr>
        <w:t>9.4 Koin on iOS — Runtime DI on Native</w:t>
      </w:r>
    </w:p>
    <w:p>
      <w:r>
        <w:t>Koin works correctly on iOS and is used in many production KMP apps. The runtime resolution path has different performance characteristics on Native vs JVM:</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1A237E"/>
          </w:tcPr>
          <w:p>
            <w:pPr>
              <w:jc w:val="center"/>
            </w:pPr>
            <w:r>
              <w:rPr>
                <w:b/>
                <w:color w:val="FFFFFF"/>
                <w:sz w:val="20"/>
              </w:rPr>
              <w:t>Aspect</w:t>
            </w:r>
          </w:p>
        </w:tc>
        <w:tc>
          <w:tcPr>
            <w:tcW w:type="dxa" w:w="7087"/>
            <w:shd w:val="clear" w:color="auto" w:fill="1A237E"/>
          </w:tcPr>
          <w:p>
            <w:pPr>
              <w:jc w:val="center"/>
            </w:pPr>
            <w:r>
              <w:rPr>
                <w:b/>
                <w:color w:val="FFFFFF"/>
                <w:sz w:val="20"/>
              </w:rPr>
              <w:t>Behavior on iOS</w:t>
            </w:r>
          </w:p>
        </w:tc>
      </w:tr>
      <w:tr>
        <w:tc>
          <w:tcPr>
            <w:tcW w:type="dxa" w:w="1984"/>
          </w:tcPr>
          <w:p>
            <w:pPr>
              <w:jc w:val="left"/>
            </w:pPr>
            <w:r>
              <w:rPr>
                <w:sz w:val="20"/>
              </w:rPr>
              <w:t>Module registration</w:t>
            </w:r>
          </w:p>
        </w:tc>
        <w:tc>
          <w:tcPr>
            <w:tcW w:type="dxa" w:w="7087"/>
          </w:tcPr>
          <w:p>
            <w:pPr>
              <w:jc w:val="center"/>
            </w:pPr>
            <w:r>
              <w:rPr>
                <w:sz w:val="20"/>
              </w:rPr>
              <w:t>startKoin() works identically to Android — registers all definitions</w:t>
            </w:r>
          </w:p>
        </w:tc>
      </w:tr>
      <w:tr>
        <w:tc>
          <w:tcPr>
            <w:tcW w:type="dxa" w:w="1984"/>
            <w:shd w:val="clear" w:color="auto" w:fill="F5F5F5"/>
          </w:tcPr>
          <w:p>
            <w:pPr>
              <w:jc w:val="left"/>
            </w:pPr>
            <w:r>
              <w:rPr>
                <w:sz w:val="20"/>
              </w:rPr>
              <w:t>Dependency resolution</w:t>
            </w:r>
          </w:p>
        </w:tc>
        <w:tc>
          <w:tcPr>
            <w:tcW w:type="dxa" w:w="7087"/>
            <w:shd w:val="clear" w:color="auto" w:fill="F5F5F5"/>
          </w:tcPr>
          <w:p>
            <w:pPr>
              <w:jc w:val="center"/>
            </w:pPr>
            <w:r>
              <w:rPr>
                <w:sz w:val="20"/>
              </w:rPr>
              <w:t>get&lt;T&gt;() performs type-based lookup and resolution — functionally identical</w:t>
            </w:r>
          </w:p>
        </w:tc>
      </w:tr>
      <w:tr>
        <w:tc>
          <w:tcPr>
            <w:tcW w:type="dxa" w:w="1984"/>
          </w:tcPr>
          <w:p>
            <w:pPr>
              <w:jc w:val="left"/>
            </w:pPr>
            <w:r>
              <w:rPr>
                <w:sz w:val="20"/>
              </w:rPr>
              <w:t>Collections</w:t>
            </w:r>
          </w:p>
        </w:tc>
        <w:tc>
          <w:tcPr>
            <w:tcW w:type="dxa" w:w="7087"/>
          </w:tcPr>
          <w:p>
            <w:pPr>
              <w:jc w:val="center"/>
            </w:pPr>
            <w:r>
              <w:rPr>
                <w:sz w:val="20"/>
              </w:rPr>
              <w:t>stdlib HashMap rather than ConcurrentHashMap; thread safety via platform-specific atomics</w:t>
            </w:r>
          </w:p>
        </w:tc>
      </w:tr>
      <w:tr>
        <w:tc>
          <w:tcPr>
            <w:tcW w:type="dxa" w:w="1984"/>
            <w:shd w:val="clear" w:color="auto" w:fill="F5F5F5"/>
          </w:tcPr>
          <w:p>
            <w:pPr>
              <w:jc w:val="left"/>
            </w:pPr>
            <w:r>
              <w:rPr>
                <w:sz w:val="20"/>
              </w:rPr>
              <w:t>Lambda execution</w:t>
            </w:r>
          </w:p>
        </w:tc>
        <w:tc>
          <w:tcPr>
            <w:tcW w:type="dxa" w:w="7087"/>
            <w:shd w:val="clear" w:color="auto" w:fill="F5F5F5"/>
          </w:tcPr>
          <w:p>
            <w:pPr>
              <w:jc w:val="center"/>
            </w:pPr>
            <w:r>
              <w:rPr>
                <w:sz w:val="20"/>
              </w:rPr>
              <w:t>Always indirect calls (no JIT); on JVM, JIT can optimize hot lambdas</w:t>
            </w:r>
          </w:p>
        </w:tc>
      </w:tr>
      <w:tr>
        <w:tc>
          <w:tcPr>
            <w:tcW w:type="dxa" w:w="1984"/>
          </w:tcPr>
          <w:p>
            <w:pPr>
              <w:jc w:val="left"/>
            </w:pPr>
            <w:r>
              <w:rPr>
                <w:sz w:val="20"/>
              </w:rPr>
              <w:t>GC interaction</w:t>
            </w:r>
          </w:p>
        </w:tc>
        <w:tc>
          <w:tcPr>
            <w:tcW w:type="dxa" w:w="7087"/>
          </w:tcPr>
          <w:p>
            <w:pPr>
              <w:jc w:val="center"/>
            </w:pPr>
            <w:r>
              <w:rPr>
                <w:sz w:val="20"/>
              </w:rPr>
              <w:t>Registry structures (HashMap, lambdas, metadata) are tracked by GC during marking phase</w:t>
            </w:r>
          </w:p>
        </w:tc>
      </w:tr>
      <w:tr>
        <w:tc>
          <w:tcPr>
            <w:tcW w:type="dxa" w:w="1984"/>
            <w:shd w:val="clear" w:color="auto" w:fill="F5F5F5"/>
          </w:tcPr>
          <w:p>
            <w:pPr>
              <w:jc w:val="left"/>
            </w:pPr>
            <w:r>
              <w:rPr>
                <w:sz w:val="20"/>
              </w:rPr>
              <w:t>Memory footprint</w:t>
            </w:r>
          </w:p>
        </w:tc>
        <w:tc>
          <w:tcPr>
            <w:tcW w:type="dxa" w:w="7087"/>
            <w:shd w:val="clear" w:color="auto" w:fill="F5F5F5"/>
          </w:tcPr>
          <w:p>
            <w:pPr>
              <w:jc w:val="center"/>
            </w:pPr>
            <w:r>
              <w:rPr>
                <w:sz w:val="20"/>
              </w:rPr>
              <w:t>Registry + lambda closures + singletons — proportional to binding count</w:t>
            </w:r>
          </w:p>
        </w:tc>
      </w:tr>
      <w:tr>
        <w:tc>
          <w:tcPr>
            <w:tcW w:type="dxa" w:w="1984"/>
          </w:tcPr>
          <w:p>
            <w:pPr>
              <w:jc w:val="left"/>
            </w:pPr>
            <w:r>
              <w:rPr>
                <w:sz w:val="20"/>
              </w:rPr>
              <w:t>vs Android performance</w:t>
            </w:r>
          </w:p>
        </w:tc>
        <w:tc>
          <w:tcPr>
            <w:tcW w:type="dxa" w:w="7087"/>
          </w:tcPr>
          <w:p>
            <w:pPr>
              <w:jc w:val="center"/>
            </w:pPr>
            <w:r>
              <w:rPr>
                <w:sz w:val="20"/>
              </w:rPr>
              <w:t>Measurably different in microbenchmarks due to no JIT and different collections, but acceptable for most apps</w:t>
            </w:r>
          </w:p>
        </w:tc>
      </w:tr>
    </w:tbl>
    <w:p/>
    <w:p>
      <w:r>
        <w:rPr>
          <w:b/>
        </w:rPr>
        <w:t xml:space="preserve">In practice: </w:t>
      </w:r>
      <w:r>
        <w:t>Companies like JetBrains (KotlinConf app), Philips, and many others ship production KMP apps with Koin on iOS. The runtime overhead is typically imperceptible to users — a network call (~200ms) dwarfs hundreds of get&lt;T&gt;() resolutions. Koin's value on iOS — simplicity, fast builds, established KMP patterns — remains compelling.</w:t>
      </w:r>
    </w:p>
    <w:p/>
    <w:p>
      <w:pPr>
        <w:pStyle w:val="Heading2"/>
      </w:pPr>
      <w:r>
        <w:rPr>
          <w:color w:val="1A237E"/>
        </w:rPr>
        <w:t>9.5 Swift Interop &amp; GC Considerations</w:t>
      </w:r>
    </w:p>
    <w:p>
      <w:r>
        <w:t>Objects crossing the Kotlin - Swift boundary are managed by both Kotlin GC and Swift ARC:</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237E"/>
          </w:tcPr>
          <w:p>
            <w:pPr>
              <w:jc w:val="center"/>
            </w:pPr>
            <w:r>
              <w:rPr>
                <w:b/>
                <w:color w:val="FFFFFF"/>
                <w:sz w:val="20"/>
              </w:rPr>
              <w:t>Concern</w:t>
            </w:r>
          </w:p>
        </w:tc>
        <w:tc>
          <w:tcPr>
            <w:tcW w:type="dxa" w:w="3969"/>
            <w:shd w:val="clear" w:color="auto" w:fill="1A237E"/>
          </w:tcPr>
          <w:p>
            <w:pPr>
              <w:jc w:val="center"/>
            </w:pPr>
            <w:r>
              <w:rPr>
                <w:b/>
                <w:color w:val="FFFFFF"/>
                <w:sz w:val="20"/>
              </w:rPr>
              <w:t>Details</w:t>
            </w:r>
          </w:p>
        </w:tc>
        <w:tc>
          <w:tcPr>
            <w:tcW w:type="dxa" w:w="3118"/>
            <w:shd w:val="clear" w:color="auto" w:fill="1A237E"/>
          </w:tcPr>
          <w:p>
            <w:pPr>
              <w:jc w:val="center"/>
            </w:pPr>
            <w:r>
              <w:rPr>
                <w:b/>
                <w:color w:val="FFFFFF"/>
                <w:sz w:val="20"/>
              </w:rPr>
              <w:t>Framework Impact</w:t>
            </w:r>
          </w:p>
        </w:tc>
      </w:tr>
      <w:tr>
        <w:tc>
          <w:tcPr>
            <w:tcW w:type="dxa" w:w="1701"/>
          </w:tcPr>
          <w:p>
            <w:pPr>
              <w:jc w:val="left"/>
            </w:pPr>
            <w:r>
              <w:rPr>
                <w:sz w:val="20"/>
              </w:rPr>
              <w:t>Object wrapping</w:t>
            </w:r>
          </w:p>
        </w:tc>
        <w:tc>
          <w:tcPr>
            <w:tcW w:type="dxa" w:w="3969"/>
          </w:tcPr>
          <w:p>
            <w:pPr>
              <w:jc w:val="center"/>
            </w:pPr>
            <w:r>
              <w:rPr>
                <w:sz w:val="20"/>
              </w:rPr>
              <w:t>Kotlin objects become stable references in GC root set</w:t>
            </w:r>
          </w:p>
        </w:tc>
        <w:tc>
          <w:tcPr>
            <w:tcW w:type="dxa" w:w="3118"/>
          </w:tcPr>
          <w:p>
            <w:pPr>
              <w:jc w:val="center"/>
            </w:pPr>
            <w:r>
              <w:rPr>
                <w:sz w:val="20"/>
              </w:rPr>
              <w:t>Equal for both — depends on boundary crossing count</w:t>
            </w:r>
          </w:p>
        </w:tc>
      </w:tr>
      <w:tr>
        <w:tc>
          <w:tcPr>
            <w:tcW w:type="dxa" w:w="1701"/>
            <w:shd w:val="clear" w:color="auto" w:fill="F5F5F5"/>
          </w:tcPr>
          <w:p>
            <w:pPr>
              <w:jc w:val="left"/>
            </w:pPr>
            <w:r>
              <w:rPr>
                <w:sz w:val="20"/>
              </w:rPr>
              <w:t>Deinitialization</w:t>
            </w:r>
          </w:p>
        </w:tc>
        <w:tc>
          <w:tcPr>
            <w:tcW w:type="dxa" w:w="3969"/>
            <w:shd w:val="clear" w:color="auto" w:fill="F5F5F5"/>
          </w:tcPr>
          <w:p>
            <w:pPr>
              <w:jc w:val="center"/>
            </w:pPr>
            <w:r>
              <w:rPr>
                <w:sz w:val="20"/>
              </w:rPr>
              <w:t>Not immediate — waits for Kotlin GC cycle</w:t>
            </w:r>
          </w:p>
        </w:tc>
        <w:tc>
          <w:tcPr>
            <w:tcW w:type="dxa" w:w="3118"/>
            <w:shd w:val="clear" w:color="auto" w:fill="F5F5F5"/>
          </w:tcPr>
          <w:p>
            <w:pPr>
              <w:jc w:val="center"/>
            </w:pPr>
            <w:r>
              <w:rPr>
                <w:sz w:val="20"/>
              </w:rPr>
              <w:t>Equal for both — Kotlin/Native behavior</w:t>
            </w:r>
          </w:p>
        </w:tc>
      </w:tr>
      <w:tr>
        <w:tc>
          <w:tcPr>
            <w:tcW w:type="dxa" w:w="1701"/>
          </w:tcPr>
          <w:p>
            <w:pPr>
              <w:jc w:val="left"/>
            </w:pPr>
            <w:r>
              <w:rPr>
                <w:sz w:val="20"/>
              </w:rPr>
              <w:t>Retain cycles</w:t>
            </w:r>
          </w:p>
        </w:tc>
        <w:tc>
          <w:tcPr>
            <w:tcW w:type="dxa" w:w="3969"/>
          </w:tcPr>
          <w:p>
            <w:pPr>
              <w:jc w:val="center"/>
            </w:pPr>
            <w:r>
              <w:rPr>
                <w:sz w:val="20"/>
              </w:rPr>
              <w:t>Mixed Kotlin-ObjC cycles not auto-broken; use weak/unowned in Swift</w:t>
            </w:r>
          </w:p>
        </w:tc>
        <w:tc>
          <w:tcPr>
            <w:tcW w:type="dxa" w:w="3118"/>
          </w:tcPr>
          <w:p>
            <w:pPr>
              <w:jc w:val="center"/>
            </w:pPr>
            <w:r>
              <w:rPr>
                <w:sz w:val="20"/>
              </w:rPr>
              <w:t>Equal — design concern, not DI-specific</w:t>
            </w:r>
          </w:p>
        </w:tc>
      </w:tr>
      <w:tr>
        <w:tc>
          <w:tcPr>
            <w:tcW w:type="dxa" w:w="1701"/>
            <w:shd w:val="clear" w:color="auto" w:fill="F5F5F5"/>
          </w:tcPr>
          <w:p>
            <w:pPr>
              <w:jc w:val="left"/>
            </w:pPr>
            <w:r>
              <w:rPr>
                <w:sz w:val="20"/>
              </w:rPr>
              <w:t>autoreleasepool</w:t>
            </w:r>
          </w:p>
        </w:tc>
        <w:tc>
          <w:tcPr>
            <w:tcW w:type="dxa" w:w="3969"/>
            <w:shd w:val="clear" w:color="auto" w:fill="F5F5F5"/>
          </w:tcPr>
          <w:p>
            <w:pPr>
              <w:jc w:val="center"/>
            </w:pPr>
            <w:r>
              <w:rPr>
                <w:sz w:val="20"/>
              </w:rPr>
              <w:t>Use in loops creating many cross-boundary objects</w:t>
            </w:r>
          </w:p>
        </w:tc>
        <w:tc>
          <w:tcPr>
            <w:tcW w:type="dxa" w:w="3118"/>
            <w:shd w:val="clear" w:color="auto" w:fill="F5F5F5"/>
          </w:tcPr>
          <w:p>
            <w:pPr>
              <w:jc w:val="center"/>
            </w:pPr>
            <w:r>
              <w:rPr>
                <w:sz w:val="20"/>
              </w:rPr>
              <w:t>Equal — Kotlin/Native best practice</w:t>
            </w:r>
          </w:p>
        </w:tc>
      </w:tr>
    </w:tbl>
    <w:p/>
    <w:p>
      <w:r>
        <w:rPr>
          <w:b/>
        </w:rPr>
        <w:t xml:space="preserve">GC optimization options: </w:t>
      </w:r>
      <w:r>
        <w:t>kotlin.native.binary.gc=cms (concurrent marking, experimental), kotlin.native.binary.appStateTracking=enabled (background optimization), -Xruntime-logs=gc=info (pause monitoring).</w:t>
      </w:r>
    </w:p>
    <w:p>
      <w:r>
        <w:br w:type="page"/>
      </w:r>
    </w:p>
    <w:p>
      <w:pPr>
        <w:pStyle w:val="Heading2"/>
      </w:pPr>
      <w:r>
        <w:rPr>
          <w:color w:val="1A237E"/>
        </w:rPr>
        <w:t>9.6 Measured iOS Results — Compile Time &amp; Runtime</w:t>
      </w:r>
    </w:p>
    <w:p>
      <w:r>
        <w:t>We built identical KMP modules (benchmark-kmp-metro and benchmark-kmp-koin) targeting iosSimulatorArm64, each containing the full e-commerce app (~350 classes, ~285 bindings). Both frameworks use best practices: Metro with @SingleIn(AppScope::class) scoping, Koin with createdAtStart on 19 critical singletons. Benchmark methodology follows kotlinx-benchmark patterns: warmup phase (5 iterations, excluded from results), blackhole to prevent LLVM dead code elimination, single container lifecycle per framework.</w:t>
      </w:r>
    </w:p>
    <w:p/>
    <w:p>
      <w:pPr>
        <w:pStyle w:val="Heading3"/>
      </w:pPr>
      <w:r>
        <w:rPr>
          <w:color w:val="1A237E"/>
        </w:rPr>
        <w:t>iOS Compile Time (3 clean builds, IosSimulatorArm64)</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A237E"/>
          </w:tcPr>
          <w:p>
            <w:pPr>
              <w:jc w:val="center"/>
            </w:pPr>
            <w:r>
              <w:rPr>
                <w:b/>
                <w:color w:val="FFFFFF"/>
                <w:sz w:val="20"/>
              </w:rPr>
              <w:t>Metric</w:t>
            </w:r>
          </w:p>
        </w:tc>
        <w:tc>
          <w:tcPr>
            <w:tcW w:type="dxa" w:w="2268"/>
            <w:shd w:val="clear" w:color="auto" w:fill="1A237E"/>
          </w:tcPr>
          <w:p>
            <w:pPr>
              <w:jc w:val="center"/>
            </w:pPr>
            <w:r>
              <w:rPr>
                <w:b/>
                <w:color w:val="FFFFFF"/>
                <w:sz w:val="20"/>
              </w:rPr>
              <w:t>Metro</w:t>
            </w:r>
          </w:p>
        </w:tc>
        <w:tc>
          <w:tcPr>
            <w:tcW w:type="dxa" w:w="2268"/>
            <w:shd w:val="clear" w:color="auto" w:fill="1A237E"/>
          </w:tcPr>
          <w:p>
            <w:pPr>
              <w:jc w:val="center"/>
            </w:pPr>
            <w:r>
              <w:rPr>
                <w:b/>
                <w:color w:val="FFFFFF"/>
                <w:sz w:val="20"/>
              </w:rPr>
              <w:t>Koin</w:t>
            </w:r>
          </w:p>
        </w:tc>
      </w:tr>
      <w:tr>
        <w:tc>
          <w:tcPr>
            <w:tcW w:type="dxa" w:w="2835"/>
          </w:tcPr>
          <w:p>
            <w:pPr>
              <w:jc w:val="left"/>
            </w:pPr>
            <w:r>
              <w:rPr>
                <w:sz w:val="20"/>
              </w:rPr>
              <w:t>Average</w:t>
            </w:r>
          </w:p>
        </w:tc>
        <w:tc>
          <w:tcPr>
            <w:tcW w:type="dxa" w:w="2268"/>
          </w:tcPr>
          <w:p>
            <w:pPr>
              <w:jc w:val="center"/>
            </w:pPr>
            <w:r>
              <w:rPr>
                <w:sz w:val="20"/>
              </w:rPr>
              <w:t>1,871ms</w:t>
            </w:r>
          </w:p>
        </w:tc>
        <w:tc>
          <w:tcPr>
            <w:tcW w:type="dxa" w:w="2268"/>
          </w:tcPr>
          <w:p>
            <w:pPr>
              <w:jc w:val="center"/>
            </w:pPr>
            <w:r>
              <w:rPr>
                <w:sz w:val="20"/>
              </w:rPr>
              <w:t>1,260ms</w:t>
            </w:r>
          </w:p>
        </w:tc>
      </w:tr>
      <w:tr>
        <w:tc>
          <w:tcPr>
            <w:tcW w:type="dxa" w:w="2835"/>
            <w:shd w:val="clear" w:color="auto" w:fill="F5F5F5"/>
          </w:tcPr>
          <w:p>
            <w:pPr>
              <w:jc w:val="left"/>
            </w:pPr>
            <w:r>
              <w:rPr>
                <w:sz w:val="20"/>
              </w:rPr>
              <w:t>Min</w:t>
            </w:r>
          </w:p>
        </w:tc>
        <w:tc>
          <w:tcPr>
            <w:tcW w:type="dxa" w:w="2268"/>
            <w:shd w:val="clear" w:color="auto" w:fill="F5F5F5"/>
          </w:tcPr>
          <w:p>
            <w:pPr>
              <w:jc w:val="center"/>
            </w:pPr>
            <w:r>
              <w:rPr>
                <w:sz w:val="20"/>
              </w:rPr>
              <w:t>1,340ms</w:t>
            </w:r>
          </w:p>
        </w:tc>
        <w:tc>
          <w:tcPr>
            <w:tcW w:type="dxa" w:w="2268"/>
            <w:shd w:val="clear" w:color="auto" w:fill="F5F5F5"/>
          </w:tcPr>
          <w:p>
            <w:pPr>
              <w:jc w:val="center"/>
            </w:pPr>
            <w:r>
              <w:rPr>
                <w:sz w:val="20"/>
              </w:rPr>
              <w:t>1,093ms</w:t>
            </w:r>
          </w:p>
        </w:tc>
      </w:tr>
      <w:tr>
        <w:tc>
          <w:tcPr>
            <w:tcW w:type="dxa" w:w="2835"/>
          </w:tcPr>
          <w:p>
            <w:pPr>
              <w:jc w:val="left"/>
            </w:pPr>
            <w:r>
              <w:rPr>
                <w:sz w:val="20"/>
              </w:rPr>
              <w:t>Max</w:t>
            </w:r>
          </w:p>
        </w:tc>
        <w:tc>
          <w:tcPr>
            <w:tcW w:type="dxa" w:w="2268"/>
          </w:tcPr>
          <w:p>
            <w:pPr>
              <w:jc w:val="center"/>
            </w:pPr>
            <w:r>
              <w:rPr>
                <w:sz w:val="20"/>
              </w:rPr>
              <w:t>2,770ms</w:t>
            </w:r>
          </w:p>
        </w:tc>
        <w:tc>
          <w:tcPr>
            <w:tcW w:type="dxa" w:w="2268"/>
          </w:tcPr>
          <w:p>
            <w:pPr>
              <w:jc w:val="center"/>
            </w:pPr>
            <w:r>
              <w:rPr>
                <w:sz w:val="20"/>
              </w:rPr>
              <w:t>1,425ms</w:t>
            </w:r>
          </w:p>
        </w:tc>
      </w:tr>
      <w:tr>
        <w:tc>
          <w:tcPr>
            <w:tcW w:type="dxa" w:w="2835"/>
            <w:shd w:val="clear" w:color="auto" w:fill="F5F5F5"/>
          </w:tcPr>
          <w:p>
            <w:pPr>
              <w:jc w:val="left"/>
            </w:pPr>
            <w:r>
              <w:rPr>
                <w:sz w:val="20"/>
              </w:rPr>
              <w:t>Comparison</w:t>
            </w:r>
          </w:p>
        </w:tc>
        <w:tc>
          <w:tcPr>
            <w:tcW w:type="dxa" w:w="2268"/>
            <w:shd w:val="clear" w:color="auto" w:fill="F5F5F5"/>
          </w:tcPr>
          <w:p>
            <w:pPr>
              <w:jc w:val="center"/>
            </w:pPr>
            <w:r>
              <w:rPr>
                <w:sz w:val="20"/>
              </w:rPr>
            </w:r>
          </w:p>
        </w:tc>
        <w:tc>
          <w:tcPr>
            <w:tcW w:type="dxa" w:w="2268"/>
            <w:shd w:val="clear" w:color="auto" w:fill="F5F5F5"/>
          </w:tcPr>
          <w:p>
            <w:pPr>
              <w:jc w:val="center"/>
            </w:pPr>
            <w:r>
              <w:rPr>
                <w:sz w:val="20"/>
              </w:rPr>
              <w:t>Koin 32.7% faster</w:t>
            </w:r>
          </w:p>
        </w:tc>
      </w:tr>
    </w:tbl>
    <w:p/>
    <w:p>
      <w:r>
        <w:rPr>
          <w:b/>
        </w:rPr>
        <w:t xml:space="preserve">Why Koin compiles faster on iOS: </w:t>
      </w:r>
      <w:r>
        <w:t>Same reason as Android — Koin has zero codegen overhead. Metro's compiler plugin runs FIR analysis and IR codegen during Kotlin/Native compilation, adding ~600ms. Both go through the same LLVM pipeline afterward.</w:t>
      </w:r>
    </w:p>
    <w:p/>
    <w:p>
      <w:pPr>
        <w:pStyle w:val="Heading3"/>
      </w:pPr>
      <w:r>
        <w:rPr>
          <w:color w:val="1A237E"/>
        </w:rPr>
        <w:t>iOS Runtime — Container Initialization</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237E"/>
          </w:tcPr>
          <w:p>
            <w:pPr>
              <w:jc w:val="center"/>
            </w:pPr>
            <w:r>
              <w:rPr>
                <w:b/>
                <w:color w:val="FFFFFF"/>
                <w:sz w:val="20"/>
              </w:rPr>
              <w:t>Framework</w:t>
            </w:r>
          </w:p>
        </w:tc>
        <w:tc>
          <w:tcPr>
            <w:tcW w:type="dxa" w:w="1134"/>
            <w:shd w:val="clear" w:color="auto" w:fill="1A237E"/>
          </w:tcPr>
          <w:p>
            <w:pPr>
              <w:jc w:val="center"/>
            </w:pPr>
            <w:r>
              <w:rPr>
                <w:b/>
                <w:color w:val="FFFFFF"/>
                <w:sz w:val="20"/>
              </w:rPr>
              <w:t>Init Time</w:t>
            </w:r>
          </w:p>
        </w:tc>
        <w:tc>
          <w:tcPr>
            <w:tcW w:type="dxa" w:w="6236"/>
            <w:shd w:val="clear" w:color="auto" w:fill="1A237E"/>
          </w:tcPr>
          <w:p>
            <w:pPr>
              <w:jc w:val="center"/>
            </w:pPr>
            <w:r>
              <w:rPr>
                <w:b/>
                <w:color w:val="FFFFFF"/>
                <w:sz w:val="20"/>
              </w:rPr>
              <w:t>What Happens</w:t>
            </w:r>
          </w:p>
        </w:tc>
      </w:tr>
      <w:tr>
        <w:tc>
          <w:tcPr>
            <w:tcW w:type="dxa" w:w="1701"/>
          </w:tcPr>
          <w:p>
            <w:pPr>
              <w:jc w:val="left"/>
            </w:pPr>
            <w:r>
              <w:rPr>
                <w:sz w:val="20"/>
              </w:rPr>
              <w:t>Metro</w:t>
            </w:r>
          </w:p>
        </w:tc>
        <w:tc>
          <w:tcPr>
            <w:tcW w:type="dxa" w:w="1134"/>
          </w:tcPr>
          <w:p>
            <w:pPr>
              <w:jc w:val="center"/>
            </w:pPr>
            <w:r>
              <w:rPr>
                <w:sz w:val="20"/>
              </w:rPr>
              <w:t>0.01ms</w:t>
            </w:r>
          </w:p>
        </w:tc>
        <w:tc>
          <w:tcPr>
            <w:tcW w:type="dxa" w:w="6236"/>
          </w:tcPr>
          <w:p>
            <w:pPr>
              <w:jc w:val="center"/>
            </w:pPr>
            <w:r>
              <w:rPr>
                <w:sz w:val="20"/>
              </w:rPr>
              <w:t>Creates one pre-compiled graph class with all wiring baked in</w:t>
            </w:r>
          </w:p>
        </w:tc>
      </w:tr>
      <w:tr>
        <w:tc>
          <w:tcPr>
            <w:tcW w:type="dxa" w:w="1701"/>
            <w:shd w:val="clear" w:color="auto" w:fill="F5F5F5"/>
          </w:tcPr>
          <w:p>
            <w:pPr>
              <w:jc w:val="left"/>
            </w:pPr>
            <w:r>
              <w:rPr>
                <w:sz w:val="20"/>
              </w:rPr>
              <w:t>Koin</w:t>
            </w:r>
          </w:p>
        </w:tc>
        <w:tc>
          <w:tcPr>
            <w:tcW w:type="dxa" w:w="1134"/>
            <w:shd w:val="clear" w:color="auto" w:fill="F5F5F5"/>
          </w:tcPr>
          <w:p>
            <w:pPr>
              <w:jc w:val="center"/>
            </w:pPr>
            <w:r>
              <w:rPr>
                <w:sz w:val="20"/>
              </w:rPr>
              <w:t>0.17ms</w:t>
            </w:r>
          </w:p>
        </w:tc>
        <w:tc>
          <w:tcPr>
            <w:tcW w:type="dxa" w:w="6236"/>
            <w:shd w:val="clear" w:color="auto" w:fill="F5F5F5"/>
          </w:tcPr>
          <w:p>
            <w:pPr>
              <w:jc w:val="center"/>
            </w:pPr>
            <w:r>
              <w:rPr>
                <w:sz w:val="20"/>
              </w:rPr>
              <w:t>Registers 271 definitions across 24 modules, creates 19 eager singletons</w:t>
            </w:r>
          </w:p>
        </w:tc>
      </w:tr>
    </w:tbl>
    <w:p/>
    <w:p>
      <w:r>
        <w:rPr>
          <w:b/>
        </w:rPr>
        <w:t xml:space="preserve">Metro is 17x faster. </w:t>
      </w:r>
      <w:r>
        <w:t>Metro's graph is a single LLVM-compiled class — instantiation is one ARM64 constructor call. Koin must process 24 module DSL blocks and populate its internal HashMap registry.</w:t>
      </w:r>
    </w:p>
    <w:p/>
    <w:p>
      <w:pPr>
        <w:pStyle w:val="Heading3"/>
      </w:pPr>
      <w:r>
        <w:rPr>
          <w:color w:val="1A237E"/>
        </w:rPr>
        <w:t>iOS Runtime — Cold Injection (First Access)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1A237E"/>
          </w:tcPr>
          <w:p>
            <w:pPr>
              <w:jc w:val="center"/>
            </w:pPr>
            <w:r>
              <w:rPr>
                <w:b/>
                <w:color w:val="FFFFFF"/>
                <w:sz w:val="20"/>
              </w:rPr>
              <w:t>Class</w:t>
            </w:r>
          </w:p>
        </w:tc>
        <w:tc>
          <w:tcPr>
            <w:tcW w:type="dxa" w:w="1134"/>
            <w:shd w:val="clear" w:color="auto" w:fill="1A237E"/>
          </w:tcPr>
          <w:p>
            <w:pPr>
              <w:jc w:val="center"/>
            </w:pPr>
            <w:r>
              <w:rPr>
                <w:b/>
                <w:color w:val="FFFFFF"/>
                <w:sz w:val="20"/>
              </w:rPr>
              <w:t>Metro</w:t>
            </w:r>
          </w:p>
        </w:tc>
        <w:tc>
          <w:tcPr>
            <w:tcW w:type="dxa" w:w="1134"/>
            <w:shd w:val="clear" w:color="auto" w:fill="1A237E"/>
          </w:tcPr>
          <w:p>
            <w:pPr>
              <w:jc w:val="center"/>
            </w:pPr>
            <w:r>
              <w:rPr>
                <w:b/>
                <w:color w:val="FFFFFF"/>
                <w:sz w:val="20"/>
              </w:rPr>
              <w:t>Koin</w:t>
            </w:r>
          </w:p>
        </w:tc>
        <w:tc>
          <w:tcPr>
            <w:tcW w:type="dxa" w:w="1417"/>
            <w:shd w:val="clear" w:color="auto" w:fill="1A237E"/>
          </w:tcPr>
          <w:p>
            <w:pPr>
              <w:jc w:val="center"/>
            </w:pPr>
            <w:r>
              <w:rPr>
                <w:b/>
                <w:color w:val="FFFFFF"/>
                <w:sz w:val="20"/>
              </w:rPr>
              <w:t>Metro Faster By</w:t>
            </w:r>
          </w:p>
        </w:tc>
      </w:tr>
      <w:tr>
        <w:tc>
          <w:tcPr>
            <w:tcW w:type="dxa" w:w="3118"/>
          </w:tcPr>
          <w:p>
            <w:pPr>
              <w:jc w:val="left"/>
            </w:pPr>
            <w:r>
              <w:rPr>
                <w:sz w:val="20"/>
              </w:rPr>
              <w:t>HomeViewModel (6 deps, ~50 transitive)</w:t>
            </w:r>
          </w:p>
        </w:tc>
        <w:tc>
          <w:tcPr>
            <w:tcW w:type="dxa" w:w="1134"/>
          </w:tcPr>
          <w:p>
            <w:pPr>
              <w:jc w:val="center"/>
            </w:pPr>
            <w:r>
              <w:rPr>
                <w:sz w:val="20"/>
              </w:rPr>
              <w:t>7us</w:t>
            </w:r>
          </w:p>
        </w:tc>
        <w:tc>
          <w:tcPr>
            <w:tcW w:type="dxa" w:w="1134"/>
          </w:tcPr>
          <w:p>
            <w:pPr>
              <w:jc w:val="center"/>
            </w:pPr>
            <w:r>
              <w:rPr>
                <w:sz w:val="20"/>
              </w:rPr>
              <w:t>31us</w:t>
            </w:r>
          </w:p>
        </w:tc>
        <w:tc>
          <w:tcPr>
            <w:tcW w:type="dxa" w:w="1417"/>
          </w:tcPr>
          <w:p>
            <w:pPr>
              <w:jc w:val="center"/>
            </w:pPr>
            <w:r>
              <w:rPr>
                <w:sz w:val="20"/>
              </w:rPr>
              <w:t>4.4x</w:t>
            </w:r>
          </w:p>
        </w:tc>
      </w:tr>
      <w:tr>
        <w:tc>
          <w:tcPr>
            <w:tcW w:type="dxa" w:w="3118"/>
            <w:shd w:val="clear" w:color="auto" w:fill="F5F5F5"/>
          </w:tcPr>
          <w:p>
            <w:pPr>
              <w:jc w:val="left"/>
            </w:pPr>
            <w:r>
              <w:rPr>
                <w:sz w:val="20"/>
              </w:rPr>
              <w:t>CheckoutViewModel (7 deps)</w:t>
            </w:r>
          </w:p>
        </w:tc>
        <w:tc>
          <w:tcPr>
            <w:tcW w:type="dxa" w:w="1134"/>
            <w:shd w:val="clear" w:color="auto" w:fill="F5F5F5"/>
          </w:tcPr>
          <w:p>
            <w:pPr>
              <w:jc w:val="center"/>
            </w:pPr>
            <w:r>
              <w:rPr>
                <w:sz w:val="20"/>
              </w:rPr>
              <w:t>3us</w:t>
            </w:r>
          </w:p>
        </w:tc>
        <w:tc>
          <w:tcPr>
            <w:tcW w:type="dxa" w:w="1134"/>
            <w:shd w:val="clear" w:color="auto" w:fill="F5F5F5"/>
          </w:tcPr>
          <w:p>
            <w:pPr>
              <w:jc w:val="center"/>
            </w:pPr>
            <w:r>
              <w:rPr>
                <w:sz w:val="20"/>
              </w:rPr>
              <w:t>33us</w:t>
            </w:r>
          </w:p>
        </w:tc>
        <w:tc>
          <w:tcPr>
            <w:tcW w:type="dxa" w:w="1417"/>
            <w:shd w:val="clear" w:color="auto" w:fill="F5F5F5"/>
          </w:tcPr>
          <w:p>
            <w:pPr>
              <w:jc w:val="center"/>
            </w:pPr>
            <w:r>
              <w:rPr>
                <w:sz w:val="20"/>
              </w:rPr>
              <w:t>11x</w:t>
            </w:r>
          </w:p>
        </w:tc>
      </w:tr>
      <w:tr>
        <w:tc>
          <w:tcPr>
            <w:tcW w:type="dxa" w:w="3118"/>
          </w:tcPr>
          <w:p>
            <w:pPr>
              <w:jc w:val="left"/>
            </w:pPr>
            <w:r>
              <w:rPr>
                <w:sz w:val="20"/>
              </w:rPr>
              <w:t>ProductDetailVM (6 deps)</w:t>
            </w:r>
          </w:p>
        </w:tc>
        <w:tc>
          <w:tcPr>
            <w:tcW w:type="dxa" w:w="1134"/>
          </w:tcPr>
          <w:p>
            <w:pPr>
              <w:jc w:val="center"/>
            </w:pPr>
            <w:r>
              <w:rPr>
                <w:sz w:val="20"/>
              </w:rPr>
              <w:t>3us</w:t>
            </w:r>
          </w:p>
        </w:tc>
        <w:tc>
          <w:tcPr>
            <w:tcW w:type="dxa" w:w="1134"/>
          </w:tcPr>
          <w:p>
            <w:pPr>
              <w:jc w:val="center"/>
            </w:pPr>
            <w:r>
              <w:rPr>
                <w:sz w:val="20"/>
              </w:rPr>
              <w:t>27us</w:t>
            </w:r>
          </w:p>
        </w:tc>
        <w:tc>
          <w:tcPr>
            <w:tcW w:type="dxa" w:w="1417"/>
          </w:tcPr>
          <w:p>
            <w:pPr>
              <w:jc w:val="center"/>
            </w:pPr>
            <w:r>
              <w:rPr>
                <w:sz w:val="20"/>
              </w:rPr>
              <w:t>9x</w:t>
            </w:r>
          </w:p>
        </w:tc>
      </w:tr>
      <w:tr>
        <w:tc>
          <w:tcPr>
            <w:tcW w:type="dxa" w:w="3118"/>
            <w:shd w:val="clear" w:color="auto" w:fill="F5F5F5"/>
          </w:tcPr>
          <w:p>
            <w:pPr>
              <w:jc w:val="left"/>
            </w:pPr>
            <w:r>
              <w:rPr>
                <w:sz w:val="20"/>
              </w:rPr>
              <w:t>ProfileViewModel (7 deps)</w:t>
            </w:r>
          </w:p>
        </w:tc>
        <w:tc>
          <w:tcPr>
            <w:tcW w:type="dxa" w:w="1134"/>
            <w:shd w:val="clear" w:color="auto" w:fill="F5F5F5"/>
          </w:tcPr>
          <w:p>
            <w:pPr>
              <w:jc w:val="center"/>
            </w:pPr>
            <w:r>
              <w:rPr>
                <w:sz w:val="20"/>
              </w:rPr>
              <w:t>1us</w:t>
            </w:r>
          </w:p>
        </w:tc>
        <w:tc>
          <w:tcPr>
            <w:tcW w:type="dxa" w:w="1134"/>
            <w:shd w:val="clear" w:color="auto" w:fill="F5F5F5"/>
          </w:tcPr>
          <w:p>
            <w:pPr>
              <w:jc w:val="center"/>
            </w:pPr>
            <w:r>
              <w:rPr>
                <w:sz w:val="20"/>
              </w:rPr>
              <w:t>15us</w:t>
            </w:r>
          </w:p>
        </w:tc>
        <w:tc>
          <w:tcPr>
            <w:tcW w:type="dxa" w:w="1417"/>
            <w:shd w:val="clear" w:color="auto" w:fill="F5F5F5"/>
          </w:tcPr>
          <w:p>
            <w:pPr>
              <w:jc w:val="center"/>
            </w:pPr>
            <w:r>
              <w:rPr>
                <w:sz w:val="20"/>
              </w:rPr>
              <w:t>15x</w:t>
            </w:r>
          </w:p>
        </w:tc>
      </w:tr>
      <w:tr>
        <w:tc>
          <w:tcPr>
            <w:tcW w:type="dxa" w:w="3118"/>
          </w:tcPr>
          <w:p>
            <w:pPr>
              <w:jc w:val="left"/>
            </w:pPr>
            <w:r>
              <w:rPr>
                <w:sz w:val="20"/>
              </w:rPr>
              <w:t>ChatViewModel (5 deps)</w:t>
            </w:r>
          </w:p>
        </w:tc>
        <w:tc>
          <w:tcPr>
            <w:tcW w:type="dxa" w:w="1134"/>
          </w:tcPr>
          <w:p>
            <w:pPr>
              <w:jc w:val="center"/>
            </w:pPr>
            <w:r>
              <w:rPr>
                <w:sz w:val="20"/>
              </w:rPr>
              <w:t>1us</w:t>
            </w:r>
          </w:p>
        </w:tc>
        <w:tc>
          <w:tcPr>
            <w:tcW w:type="dxa" w:w="1134"/>
          </w:tcPr>
          <w:p>
            <w:pPr>
              <w:jc w:val="center"/>
            </w:pPr>
            <w:r>
              <w:rPr>
                <w:sz w:val="20"/>
              </w:rPr>
              <w:t>13us</w:t>
            </w:r>
          </w:p>
        </w:tc>
        <w:tc>
          <w:tcPr>
            <w:tcW w:type="dxa" w:w="1417"/>
          </w:tcPr>
          <w:p>
            <w:pPr>
              <w:jc w:val="center"/>
            </w:pPr>
            <w:r>
              <w:rPr>
                <w:sz w:val="20"/>
              </w:rPr>
              <w:t>13x</w:t>
            </w:r>
          </w:p>
        </w:tc>
      </w:tr>
      <w:tr>
        <w:tc>
          <w:tcPr>
            <w:tcW w:type="dxa" w:w="3118"/>
            <w:shd w:val="clear" w:color="auto" w:fill="F5F5F5"/>
          </w:tcPr>
          <w:p>
            <w:pPr>
              <w:jc w:val="left"/>
            </w:pPr>
            <w:r>
              <w:rPr>
                <w:sz w:val="20"/>
              </w:rPr>
              <w:t>SearchViewModel (3 deps)</w:t>
            </w:r>
          </w:p>
        </w:tc>
        <w:tc>
          <w:tcPr>
            <w:tcW w:type="dxa" w:w="1134"/>
            <w:shd w:val="clear" w:color="auto" w:fill="F5F5F5"/>
          </w:tcPr>
          <w:p>
            <w:pPr>
              <w:jc w:val="center"/>
            </w:pPr>
            <w:r>
              <w:rPr>
                <w:sz w:val="20"/>
              </w:rPr>
              <w:t>2us</w:t>
            </w:r>
          </w:p>
        </w:tc>
        <w:tc>
          <w:tcPr>
            <w:tcW w:type="dxa" w:w="1134"/>
            <w:shd w:val="clear" w:color="auto" w:fill="F5F5F5"/>
          </w:tcPr>
          <w:p>
            <w:pPr>
              <w:jc w:val="center"/>
            </w:pPr>
            <w:r>
              <w:rPr>
                <w:sz w:val="20"/>
              </w:rPr>
              <w:t>10us</w:t>
            </w:r>
          </w:p>
        </w:tc>
        <w:tc>
          <w:tcPr>
            <w:tcW w:type="dxa" w:w="1417"/>
            <w:shd w:val="clear" w:color="auto" w:fill="F5F5F5"/>
          </w:tcPr>
          <w:p>
            <w:pPr>
              <w:jc w:val="center"/>
            </w:pPr>
            <w:r>
              <w:rPr>
                <w:sz w:val="20"/>
              </w:rPr>
              <w:t>5x</w:t>
            </w:r>
          </w:p>
        </w:tc>
      </w:tr>
      <w:tr>
        <w:tc>
          <w:tcPr>
            <w:tcW w:type="dxa" w:w="3118"/>
          </w:tcPr>
          <w:p>
            <w:pPr>
              <w:jc w:val="left"/>
            </w:pPr>
            <w:r>
              <w:rPr>
                <w:sz w:val="20"/>
              </w:rPr>
              <w:t>CartViewModel (5 deps)</w:t>
            </w:r>
          </w:p>
        </w:tc>
        <w:tc>
          <w:tcPr>
            <w:tcW w:type="dxa" w:w="1134"/>
          </w:tcPr>
          <w:p>
            <w:pPr>
              <w:jc w:val="center"/>
            </w:pPr>
            <w:r>
              <w:rPr>
                <w:sz w:val="20"/>
              </w:rPr>
              <w:t>1us</w:t>
            </w:r>
          </w:p>
        </w:tc>
        <w:tc>
          <w:tcPr>
            <w:tcW w:type="dxa" w:w="1134"/>
          </w:tcPr>
          <w:p>
            <w:pPr>
              <w:jc w:val="center"/>
            </w:pPr>
            <w:r>
              <w:rPr>
                <w:sz w:val="20"/>
              </w:rPr>
              <w:t>8us</w:t>
            </w:r>
          </w:p>
        </w:tc>
        <w:tc>
          <w:tcPr>
            <w:tcW w:type="dxa" w:w="1417"/>
          </w:tcPr>
          <w:p>
            <w:pPr>
              <w:jc w:val="center"/>
            </w:pPr>
            <w:r>
              <w:rPr>
                <w:sz w:val="20"/>
              </w:rPr>
              <w:t>8x</w:t>
            </w:r>
          </w:p>
        </w:tc>
      </w:tr>
      <w:tr>
        <w:tc>
          <w:tcPr>
            <w:tcW w:type="dxa" w:w="3118"/>
            <w:shd w:val="clear" w:color="auto" w:fill="F5F5F5"/>
          </w:tcPr>
          <w:p>
            <w:pPr>
              <w:jc w:val="left"/>
            </w:pPr>
            <w:r>
              <w:rPr>
                <w:sz w:val="20"/>
              </w:rPr>
              <w:t>OrderHistoryVM (3 deps)</w:t>
            </w:r>
          </w:p>
        </w:tc>
        <w:tc>
          <w:tcPr>
            <w:tcW w:type="dxa" w:w="1134"/>
            <w:shd w:val="clear" w:color="auto" w:fill="F5F5F5"/>
          </w:tcPr>
          <w:p>
            <w:pPr>
              <w:jc w:val="center"/>
            </w:pPr>
            <w:r>
              <w:rPr>
                <w:sz w:val="20"/>
              </w:rPr>
              <w:t>&lt;1us</w:t>
            </w:r>
          </w:p>
        </w:tc>
        <w:tc>
          <w:tcPr>
            <w:tcW w:type="dxa" w:w="1134"/>
            <w:shd w:val="clear" w:color="auto" w:fill="F5F5F5"/>
          </w:tcPr>
          <w:p>
            <w:pPr>
              <w:jc w:val="center"/>
            </w:pPr>
            <w:r>
              <w:rPr>
                <w:sz w:val="20"/>
              </w:rPr>
              <w:t>4us</w:t>
            </w:r>
          </w:p>
        </w:tc>
        <w:tc>
          <w:tcPr>
            <w:tcW w:type="dxa" w:w="1417"/>
            <w:shd w:val="clear" w:color="auto" w:fill="F5F5F5"/>
          </w:tcPr>
          <w:p>
            <w:pPr>
              <w:jc w:val="center"/>
            </w:pPr>
            <w:r>
              <w:rPr>
                <w:sz w:val="20"/>
              </w:rPr>
              <w:t>&gt;4x</w:t>
            </w:r>
          </w:p>
        </w:tc>
      </w:tr>
      <w:tr>
        <w:tc>
          <w:tcPr>
            <w:tcW w:type="dxa" w:w="3118"/>
          </w:tcPr>
          <w:p>
            <w:pPr>
              <w:jc w:val="left"/>
            </w:pPr>
            <w:r>
              <w:rPr>
                <w:sz w:val="20"/>
              </w:rPr>
              <w:t>AnalyticsTracker (2 deps)</w:t>
            </w:r>
          </w:p>
        </w:tc>
        <w:tc>
          <w:tcPr>
            <w:tcW w:type="dxa" w:w="1134"/>
          </w:tcPr>
          <w:p>
            <w:pPr>
              <w:jc w:val="center"/>
            </w:pPr>
            <w:r>
              <w:rPr>
                <w:sz w:val="20"/>
              </w:rPr>
              <w:t>&lt;1us</w:t>
            </w:r>
          </w:p>
        </w:tc>
        <w:tc>
          <w:tcPr>
            <w:tcW w:type="dxa" w:w="1134"/>
          </w:tcPr>
          <w:p>
            <w:pPr>
              <w:jc w:val="center"/>
            </w:pPr>
            <w:r>
              <w:rPr>
                <w:sz w:val="20"/>
              </w:rPr>
              <w:t>&lt;1us</w:t>
            </w:r>
          </w:p>
        </w:tc>
        <w:tc>
          <w:tcPr>
            <w:tcW w:type="dxa" w:w="1417"/>
          </w:tcPr>
          <w:p>
            <w:pPr>
              <w:jc w:val="center"/>
            </w:pPr>
            <w:r>
              <w:rPr>
                <w:sz w:val="20"/>
              </w:rPr>
              <w:t>~1x</w:t>
            </w:r>
          </w:p>
        </w:tc>
      </w:tr>
      <w:tr>
        <w:tc>
          <w:tcPr>
            <w:tcW w:type="dxa" w:w="3118"/>
            <w:shd w:val="clear" w:color="auto" w:fill="F5F5F5"/>
          </w:tcPr>
          <w:p>
            <w:pPr>
              <w:jc w:val="left"/>
            </w:pPr>
            <w:r>
              <w:rPr>
                <w:sz w:val="20"/>
              </w:rPr>
              <w:t>ProductRepository (4 deps)</w:t>
            </w:r>
          </w:p>
        </w:tc>
        <w:tc>
          <w:tcPr>
            <w:tcW w:type="dxa" w:w="1134"/>
            <w:shd w:val="clear" w:color="auto" w:fill="F5F5F5"/>
          </w:tcPr>
          <w:p>
            <w:pPr>
              <w:jc w:val="center"/>
            </w:pPr>
            <w:r>
              <w:rPr>
                <w:sz w:val="20"/>
              </w:rPr>
              <w:t>&lt;1us</w:t>
            </w:r>
          </w:p>
        </w:tc>
        <w:tc>
          <w:tcPr>
            <w:tcW w:type="dxa" w:w="1134"/>
            <w:shd w:val="clear" w:color="auto" w:fill="F5F5F5"/>
          </w:tcPr>
          <w:p>
            <w:pPr>
              <w:jc w:val="center"/>
            </w:pPr>
            <w:r>
              <w:rPr>
                <w:sz w:val="20"/>
              </w:rPr>
              <w:t>&lt;1us</w:t>
            </w:r>
          </w:p>
        </w:tc>
        <w:tc>
          <w:tcPr>
            <w:tcW w:type="dxa" w:w="1417"/>
            <w:shd w:val="clear" w:color="auto" w:fill="F5F5F5"/>
          </w:tcPr>
          <w:p>
            <w:pPr>
              <w:jc w:val="center"/>
            </w:pPr>
            <w:r>
              <w:rPr>
                <w:sz w:val="20"/>
              </w:rPr>
              <w:t>~1x</w:t>
            </w:r>
          </w:p>
        </w:tc>
      </w:tr>
    </w:tbl>
    <w:p/>
    <w:p>
      <w:r>
        <w:rPr>
          <w:b/>
        </w:rPr>
        <w:t xml:space="preserve">Metro wins 10/10 classes. </w:t>
      </w:r>
      <w:r>
        <w:t>Metro's singletons are pre-wired at createGraph() — first property access is a direct volatile field read. Koin must resolve the full dependency chain via HashMap lookup on each get&lt;T&gt;() call, recursively for every transitive dependency.</w:t>
      </w:r>
    </w:p>
    <w:p/>
    <w:p>
      <w:pPr>
        <w:pStyle w:val="Heading3"/>
      </w:pPr>
      <w:r>
        <w:rPr>
          <w:color w:val="1A237E"/>
        </w:rPr>
        <w:t>iOS Runtime — Warm Injection (Avg of 100 Iterations)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1A237E"/>
          </w:tcPr>
          <w:p>
            <w:pPr>
              <w:jc w:val="center"/>
            </w:pPr>
            <w:r>
              <w:rPr>
                <w:b/>
                <w:color w:val="FFFFFF"/>
                <w:sz w:val="20"/>
              </w:rPr>
              <w:t>Class</w:t>
            </w:r>
          </w:p>
        </w:tc>
        <w:tc>
          <w:tcPr>
            <w:tcW w:type="dxa" w:w="1134"/>
            <w:shd w:val="clear" w:color="auto" w:fill="1A237E"/>
          </w:tcPr>
          <w:p>
            <w:pPr>
              <w:jc w:val="center"/>
            </w:pPr>
            <w:r>
              <w:rPr>
                <w:b/>
                <w:color w:val="FFFFFF"/>
                <w:sz w:val="20"/>
              </w:rPr>
              <w:t>Metro</w:t>
            </w:r>
          </w:p>
        </w:tc>
        <w:tc>
          <w:tcPr>
            <w:tcW w:type="dxa" w:w="1134"/>
            <w:shd w:val="clear" w:color="auto" w:fill="1A237E"/>
          </w:tcPr>
          <w:p>
            <w:pPr>
              <w:jc w:val="center"/>
            </w:pPr>
            <w:r>
              <w:rPr>
                <w:b/>
                <w:color w:val="FFFFFF"/>
                <w:sz w:val="20"/>
              </w:rPr>
              <w:t>Koin</w:t>
            </w:r>
          </w:p>
        </w:tc>
        <w:tc>
          <w:tcPr>
            <w:tcW w:type="dxa" w:w="1417"/>
            <w:shd w:val="clear" w:color="auto" w:fill="1A237E"/>
          </w:tcPr>
          <w:p>
            <w:pPr>
              <w:jc w:val="center"/>
            </w:pPr>
            <w:r>
              <w:rPr>
                <w:b/>
                <w:color w:val="FFFFFF"/>
                <w:sz w:val="20"/>
              </w:rPr>
              <w:t>Metro Faster By</w:t>
            </w:r>
          </w:p>
        </w:tc>
      </w:tr>
      <w:tr>
        <w:tc>
          <w:tcPr>
            <w:tcW w:type="dxa" w:w="3118"/>
          </w:tcPr>
          <w:p>
            <w:pPr>
              <w:jc w:val="left"/>
            </w:pPr>
            <w:r>
              <w:rPr>
                <w:sz w:val="20"/>
              </w:rPr>
              <w:t>HomeViewModel</w:t>
            </w:r>
          </w:p>
        </w:tc>
        <w:tc>
          <w:tcPr>
            <w:tcW w:type="dxa" w:w="1134"/>
          </w:tcPr>
          <w:p>
            <w:pPr>
              <w:jc w:val="center"/>
            </w:pPr>
            <w:r>
              <w:rPr>
                <w:sz w:val="20"/>
              </w:rPr>
              <w:t>&lt;1us</w:t>
            </w:r>
          </w:p>
        </w:tc>
        <w:tc>
          <w:tcPr>
            <w:tcW w:type="dxa" w:w="1134"/>
          </w:tcPr>
          <w:p>
            <w:pPr>
              <w:jc w:val="center"/>
            </w:pPr>
            <w:r>
              <w:rPr>
                <w:sz w:val="20"/>
              </w:rPr>
              <w:t>7us</w:t>
            </w:r>
          </w:p>
        </w:tc>
        <w:tc>
          <w:tcPr>
            <w:tcW w:type="dxa" w:w="1417"/>
          </w:tcPr>
          <w:p>
            <w:pPr>
              <w:jc w:val="center"/>
            </w:pPr>
            <w:r>
              <w:rPr>
                <w:sz w:val="20"/>
              </w:rPr>
              <w:t>&gt;7x</w:t>
            </w:r>
          </w:p>
        </w:tc>
      </w:tr>
      <w:tr>
        <w:tc>
          <w:tcPr>
            <w:tcW w:type="dxa" w:w="3118"/>
            <w:shd w:val="clear" w:color="auto" w:fill="F5F5F5"/>
          </w:tcPr>
          <w:p>
            <w:pPr>
              <w:jc w:val="left"/>
            </w:pPr>
            <w:r>
              <w:rPr>
                <w:sz w:val="20"/>
              </w:rPr>
              <w:t>CartViewModel</w:t>
            </w:r>
          </w:p>
        </w:tc>
        <w:tc>
          <w:tcPr>
            <w:tcW w:type="dxa" w:w="1134"/>
            <w:shd w:val="clear" w:color="auto" w:fill="F5F5F5"/>
          </w:tcPr>
          <w:p>
            <w:pPr>
              <w:jc w:val="center"/>
            </w:pPr>
            <w:r>
              <w:rPr>
                <w:sz w:val="20"/>
              </w:rPr>
              <w:t>&lt;1us</w:t>
            </w:r>
          </w:p>
        </w:tc>
        <w:tc>
          <w:tcPr>
            <w:tcW w:type="dxa" w:w="1134"/>
            <w:shd w:val="clear" w:color="auto" w:fill="F5F5F5"/>
          </w:tcPr>
          <w:p>
            <w:pPr>
              <w:jc w:val="center"/>
            </w:pPr>
            <w:r>
              <w:rPr>
                <w:sz w:val="20"/>
              </w:rPr>
              <w:t>8us</w:t>
            </w:r>
          </w:p>
        </w:tc>
        <w:tc>
          <w:tcPr>
            <w:tcW w:type="dxa" w:w="1417"/>
            <w:shd w:val="clear" w:color="auto" w:fill="F5F5F5"/>
          </w:tcPr>
          <w:p>
            <w:pPr>
              <w:jc w:val="center"/>
            </w:pPr>
            <w:r>
              <w:rPr>
                <w:sz w:val="20"/>
              </w:rPr>
              <w:t>&gt;8x</w:t>
            </w:r>
          </w:p>
        </w:tc>
      </w:tr>
      <w:tr>
        <w:tc>
          <w:tcPr>
            <w:tcW w:type="dxa" w:w="3118"/>
          </w:tcPr>
          <w:p>
            <w:pPr>
              <w:jc w:val="left"/>
            </w:pPr>
            <w:r>
              <w:rPr>
                <w:sz w:val="20"/>
              </w:rPr>
              <w:t>CheckoutViewModel</w:t>
            </w:r>
          </w:p>
        </w:tc>
        <w:tc>
          <w:tcPr>
            <w:tcW w:type="dxa" w:w="1134"/>
          </w:tcPr>
          <w:p>
            <w:pPr>
              <w:jc w:val="center"/>
            </w:pPr>
            <w:r>
              <w:rPr>
                <w:sz w:val="20"/>
              </w:rPr>
              <w:t>&lt;1us</w:t>
            </w:r>
          </w:p>
        </w:tc>
        <w:tc>
          <w:tcPr>
            <w:tcW w:type="dxa" w:w="1134"/>
          </w:tcPr>
          <w:p>
            <w:pPr>
              <w:jc w:val="center"/>
            </w:pPr>
            <w:r>
              <w:rPr>
                <w:sz w:val="20"/>
              </w:rPr>
              <w:t>7us</w:t>
            </w:r>
          </w:p>
        </w:tc>
        <w:tc>
          <w:tcPr>
            <w:tcW w:type="dxa" w:w="1417"/>
          </w:tcPr>
          <w:p>
            <w:pPr>
              <w:jc w:val="center"/>
            </w:pPr>
            <w:r>
              <w:rPr>
                <w:sz w:val="20"/>
              </w:rPr>
              <w:t>&gt;7x</w:t>
            </w:r>
          </w:p>
        </w:tc>
      </w:tr>
      <w:tr>
        <w:tc>
          <w:tcPr>
            <w:tcW w:type="dxa" w:w="3118"/>
            <w:shd w:val="clear" w:color="auto" w:fill="F5F5F5"/>
          </w:tcPr>
          <w:p>
            <w:pPr>
              <w:jc w:val="left"/>
            </w:pPr>
            <w:r>
              <w:rPr>
                <w:sz w:val="20"/>
              </w:rPr>
              <w:t>ProductDetailVM</w:t>
            </w:r>
          </w:p>
        </w:tc>
        <w:tc>
          <w:tcPr>
            <w:tcW w:type="dxa" w:w="1134"/>
            <w:shd w:val="clear" w:color="auto" w:fill="F5F5F5"/>
          </w:tcPr>
          <w:p>
            <w:pPr>
              <w:jc w:val="center"/>
            </w:pPr>
            <w:r>
              <w:rPr>
                <w:sz w:val="20"/>
              </w:rPr>
              <w:t>&lt;1us</w:t>
            </w:r>
          </w:p>
        </w:tc>
        <w:tc>
          <w:tcPr>
            <w:tcW w:type="dxa" w:w="1134"/>
            <w:shd w:val="clear" w:color="auto" w:fill="F5F5F5"/>
          </w:tcPr>
          <w:p>
            <w:pPr>
              <w:jc w:val="center"/>
            </w:pPr>
            <w:r>
              <w:rPr>
                <w:sz w:val="20"/>
              </w:rPr>
              <w:t>7us</w:t>
            </w:r>
          </w:p>
        </w:tc>
        <w:tc>
          <w:tcPr>
            <w:tcW w:type="dxa" w:w="1417"/>
            <w:shd w:val="clear" w:color="auto" w:fill="F5F5F5"/>
          </w:tcPr>
          <w:p>
            <w:pPr>
              <w:jc w:val="center"/>
            </w:pPr>
            <w:r>
              <w:rPr>
                <w:sz w:val="20"/>
              </w:rPr>
              <w:t>&gt;7x</w:t>
            </w:r>
          </w:p>
        </w:tc>
      </w:tr>
      <w:tr>
        <w:tc>
          <w:tcPr>
            <w:tcW w:type="dxa" w:w="3118"/>
          </w:tcPr>
          <w:p>
            <w:pPr>
              <w:jc w:val="left"/>
            </w:pPr>
            <w:r>
              <w:rPr>
                <w:sz w:val="20"/>
              </w:rPr>
              <w:t>ProfileViewModel</w:t>
            </w:r>
          </w:p>
        </w:tc>
        <w:tc>
          <w:tcPr>
            <w:tcW w:type="dxa" w:w="1134"/>
          </w:tcPr>
          <w:p>
            <w:pPr>
              <w:jc w:val="center"/>
            </w:pPr>
            <w:r>
              <w:rPr>
                <w:sz w:val="20"/>
              </w:rPr>
              <w:t>&lt;1us</w:t>
            </w:r>
          </w:p>
        </w:tc>
        <w:tc>
          <w:tcPr>
            <w:tcW w:type="dxa" w:w="1134"/>
          </w:tcPr>
          <w:p>
            <w:pPr>
              <w:jc w:val="center"/>
            </w:pPr>
            <w:r>
              <w:rPr>
                <w:sz w:val="20"/>
              </w:rPr>
              <w:t>7us</w:t>
            </w:r>
          </w:p>
        </w:tc>
        <w:tc>
          <w:tcPr>
            <w:tcW w:type="dxa" w:w="1417"/>
          </w:tcPr>
          <w:p>
            <w:pPr>
              <w:jc w:val="center"/>
            </w:pPr>
            <w:r>
              <w:rPr>
                <w:sz w:val="20"/>
              </w:rPr>
              <w:t>&gt;7x</w:t>
            </w:r>
          </w:p>
        </w:tc>
      </w:tr>
      <w:tr>
        <w:tc>
          <w:tcPr>
            <w:tcW w:type="dxa" w:w="3118"/>
            <w:shd w:val="clear" w:color="auto" w:fill="F5F5F5"/>
          </w:tcPr>
          <w:p>
            <w:pPr>
              <w:jc w:val="left"/>
            </w:pPr>
            <w:r>
              <w:rPr>
                <w:sz w:val="20"/>
              </w:rPr>
              <w:t>SearchViewModel</w:t>
            </w:r>
          </w:p>
        </w:tc>
        <w:tc>
          <w:tcPr>
            <w:tcW w:type="dxa" w:w="1134"/>
            <w:shd w:val="clear" w:color="auto" w:fill="F5F5F5"/>
          </w:tcPr>
          <w:p>
            <w:pPr>
              <w:jc w:val="center"/>
            </w:pPr>
            <w:r>
              <w:rPr>
                <w:sz w:val="20"/>
              </w:rPr>
              <w:t>&lt;1us</w:t>
            </w:r>
          </w:p>
        </w:tc>
        <w:tc>
          <w:tcPr>
            <w:tcW w:type="dxa" w:w="1134"/>
            <w:shd w:val="clear" w:color="auto" w:fill="F5F5F5"/>
          </w:tcPr>
          <w:p>
            <w:pPr>
              <w:jc w:val="center"/>
            </w:pPr>
            <w:r>
              <w:rPr>
                <w:sz w:val="20"/>
              </w:rPr>
              <w:t>4us</w:t>
            </w:r>
          </w:p>
        </w:tc>
        <w:tc>
          <w:tcPr>
            <w:tcW w:type="dxa" w:w="1417"/>
            <w:shd w:val="clear" w:color="auto" w:fill="F5F5F5"/>
          </w:tcPr>
          <w:p>
            <w:pPr>
              <w:jc w:val="center"/>
            </w:pPr>
            <w:r>
              <w:rPr>
                <w:sz w:val="20"/>
              </w:rPr>
              <w:t>&gt;4x</w:t>
            </w:r>
          </w:p>
        </w:tc>
      </w:tr>
      <w:tr>
        <w:tc>
          <w:tcPr>
            <w:tcW w:type="dxa" w:w="3118"/>
          </w:tcPr>
          <w:p>
            <w:pPr>
              <w:jc w:val="left"/>
            </w:pPr>
            <w:r>
              <w:rPr>
                <w:sz w:val="20"/>
              </w:rPr>
              <w:t>ChatViewModel</w:t>
            </w:r>
          </w:p>
        </w:tc>
        <w:tc>
          <w:tcPr>
            <w:tcW w:type="dxa" w:w="1134"/>
          </w:tcPr>
          <w:p>
            <w:pPr>
              <w:jc w:val="center"/>
            </w:pPr>
            <w:r>
              <w:rPr>
                <w:sz w:val="20"/>
              </w:rPr>
              <w:t>&lt;1us</w:t>
            </w:r>
          </w:p>
        </w:tc>
        <w:tc>
          <w:tcPr>
            <w:tcW w:type="dxa" w:w="1134"/>
          </w:tcPr>
          <w:p>
            <w:pPr>
              <w:jc w:val="center"/>
            </w:pPr>
            <w:r>
              <w:rPr>
                <w:sz w:val="20"/>
              </w:rPr>
              <w:t>3us</w:t>
            </w:r>
          </w:p>
        </w:tc>
        <w:tc>
          <w:tcPr>
            <w:tcW w:type="dxa" w:w="1417"/>
          </w:tcPr>
          <w:p>
            <w:pPr>
              <w:jc w:val="center"/>
            </w:pPr>
            <w:r>
              <w:rPr>
                <w:sz w:val="20"/>
              </w:rPr>
              <w:t>&gt;3x</w:t>
            </w:r>
          </w:p>
        </w:tc>
      </w:tr>
      <w:tr>
        <w:tc>
          <w:tcPr>
            <w:tcW w:type="dxa" w:w="3118"/>
            <w:shd w:val="clear" w:color="auto" w:fill="F5F5F5"/>
          </w:tcPr>
          <w:p>
            <w:pPr>
              <w:jc w:val="left"/>
            </w:pPr>
            <w:r>
              <w:rPr>
                <w:sz w:val="20"/>
              </w:rPr>
              <w:t>OrderHistoryVM</w:t>
            </w:r>
          </w:p>
        </w:tc>
        <w:tc>
          <w:tcPr>
            <w:tcW w:type="dxa" w:w="1134"/>
            <w:shd w:val="clear" w:color="auto" w:fill="F5F5F5"/>
          </w:tcPr>
          <w:p>
            <w:pPr>
              <w:jc w:val="center"/>
            </w:pPr>
            <w:r>
              <w:rPr>
                <w:sz w:val="20"/>
              </w:rPr>
              <w:t>&lt;1us</w:t>
            </w:r>
          </w:p>
        </w:tc>
        <w:tc>
          <w:tcPr>
            <w:tcW w:type="dxa" w:w="1134"/>
            <w:shd w:val="clear" w:color="auto" w:fill="F5F5F5"/>
          </w:tcPr>
          <w:p>
            <w:pPr>
              <w:jc w:val="center"/>
            </w:pPr>
            <w:r>
              <w:rPr>
                <w:sz w:val="20"/>
              </w:rPr>
              <w:t>3us</w:t>
            </w:r>
          </w:p>
        </w:tc>
        <w:tc>
          <w:tcPr>
            <w:tcW w:type="dxa" w:w="1417"/>
            <w:shd w:val="clear" w:color="auto" w:fill="F5F5F5"/>
          </w:tcPr>
          <w:p>
            <w:pPr>
              <w:jc w:val="center"/>
            </w:pPr>
            <w:r>
              <w:rPr>
                <w:sz w:val="20"/>
              </w:rPr>
              <w:t>&gt;3x</w:t>
            </w:r>
          </w:p>
        </w:tc>
      </w:tr>
      <w:tr>
        <w:tc>
          <w:tcPr>
            <w:tcW w:type="dxa" w:w="3118"/>
          </w:tcPr>
          <w:p>
            <w:pPr>
              <w:jc w:val="left"/>
            </w:pPr>
            <w:r>
              <w:rPr>
                <w:sz w:val="20"/>
              </w:rPr>
              <w:t>AnalyticsTracker</w:t>
            </w:r>
          </w:p>
        </w:tc>
        <w:tc>
          <w:tcPr>
            <w:tcW w:type="dxa" w:w="1134"/>
          </w:tcPr>
          <w:p>
            <w:pPr>
              <w:jc w:val="center"/>
            </w:pPr>
            <w:r>
              <w:rPr>
                <w:sz w:val="20"/>
              </w:rPr>
              <w:t>&lt;1us</w:t>
            </w:r>
          </w:p>
        </w:tc>
        <w:tc>
          <w:tcPr>
            <w:tcW w:type="dxa" w:w="1134"/>
          </w:tcPr>
          <w:p>
            <w:pPr>
              <w:jc w:val="center"/>
            </w:pPr>
            <w:r>
              <w:rPr>
                <w:sz w:val="20"/>
              </w:rPr>
              <w:t>&lt;1us</w:t>
            </w:r>
          </w:p>
        </w:tc>
        <w:tc>
          <w:tcPr>
            <w:tcW w:type="dxa" w:w="1417"/>
          </w:tcPr>
          <w:p>
            <w:pPr>
              <w:jc w:val="center"/>
            </w:pPr>
            <w:r>
              <w:rPr>
                <w:sz w:val="20"/>
              </w:rPr>
              <w:t>~1x</w:t>
            </w:r>
          </w:p>
        </w:tc>
      </w:tr>
      <w:tr>
        <w:tc>
          <w:tcPr>
            <w:tcW w:type="dxa" w:w="3118"/>
            <w:shd w:val="clear" w:color="auto" w:fill="F5F5F5"/>
          </w:tcPr>
          <w:p>
            <w:pPr>
              <w:jc w:val="left"/>
            </w:pPr>
            <w:r>
              <w:rPr>
                <w:sz w:val="20"/>
              </w:rPr>
              <w:t>ProductRepository</w:t>
            </w:r>
          </w:p>
        </w:tc>
        <w:tc>
          <w:tcPr>
            <w:tcW w:type="dxa" w:w="1134"/>
            <w:shd w:val="clear" w:color="auto" w:fill="F5F5F5"/>
          </w:tcPr>
          <w:p>
            <w:pPr>
              <w:jc w:val="center"/>
            </w:pPr>
            <w:r>
              <w:rPr>
                <w:sz w:val="20"/>
              </w:rPr>
              <w:t>&lt;1us</w:t>
            </w:r>
          </w:p>
        </w:tc>
        <w:tc>
          <w:tcPr>
            <w:tcW w:type="dxa" w:w="1134"/>
            <w:shd w:val="clear" w:color="auto" w:fill="F5F5F5"/>
          </w:tcPr>
          <w:p>
            <w:pPr>
              <w:jc w:val="center"/>
            </w:pPr>
            <w:r>
              <w:rPr>
                <w:sz w:val="20"/>
              </w:rPr>
              <w:t>&lt;1us</w:t>
            </w:r>
          </w:p>
        </w:tc>
        <w:tc>
          <w:tcPr>
            <w:tcW w:type="dxa" w:w="1417"/>
            <w:shd w:val="clear" w:color="auto" w:fill="F5F5F5"/>
          </w:tcPr>
          <w:p>
            <w:pPr>
              <w:jc w:val="center"/>
            </w:pPr>
            <w:r>
              <w:rPr>
                <w:sz w:val="20"/>
              </w:rPr>
              <w:t>~1x</w:t>
            </w:r>
          </w:p>
        </w:tc>
      </w:tr>
      <w:tr>
        <w:tc>
          <w:tcPr>
            <w:tcW w:type="dxa" w:w="3118"/>
          </w:tcPr>
          <w:p>
            <w:pPr>
              <w:jc w:val="left"/>
            </w:pPr>
            <w:r>
              <w:rPr>
                <w:sz w:val="20"/>
              </w:rPr>
            </w:r>
          </w:p>
        </w:tc>
        <w:tc>
          <w:tcPr>
            <w:tcW w:type="dxa" w:w="1134"/>
          </w:tcPr>
          <w:p>
            <w:pPr>
              <w:jc w:val="center"/>
            </w:pPr>
            <w:r>
              <w:rPr>
                <w:sz w:val="20"/>
              </w:rPr>
            </w:r>
          </w:p>
        </w:tc>
        <w:tc>
          <w:tcPr>
            <w:tcW w:type="dxa" w:w="1134"/>
          </w:tcPr>
          <w:p>
            <w:pPr>
              <w:jc w:val="center"/>
            </w:pPr>
            <w:r>
              <w:rPr>
                <w:sz w:val="20"/>
              </w:rPr>
            </w:r>
          </w:p>
        </w:tc>
        <w:tc>
          <w:tcPr>
            <w:tcW w:type="dxa" w:w="1417"/>
          </w:tcPr>
          <w:p>
            <w:pPr>
              <w:jc w:val="center"/>
            </w:pPr>
            <w:r>
              <w:rPr>
                <w:sz w:val="20"/>
              </w:rPr>
            </w:r>
          </w:p>
        </w:tc>
      </w:tr>
      <w:tr>
        <w:tc>
          <w:tcPr>
            <w:tcW w:type="dxa" w:w="3118"/>
            <w:shd w:val="clear" w:color="auto" w:fill="F5F5F5"/>
          </w:tcPr>
          <w:p>
            <w:pPr>
              <w:jc w:val="left"/>
            </w:pPr>
            <w:r>
              <w:rPr>
                <w:sz w:val="20"/>
              </w:rPr>
              <w:t>TOTAL avg/injection</w:t>
            </w:r>
          </w:p>
        </w:tc>
        <w:tc>
          <w:tcPr>
            <w:tcW w:type="dxa" w:w="1134"/>
            <w:shd w:val="clear" w:color="auto" w:fill="F5F5F5"/>
          </w:tcPr>
          <w:p>
            <w:pPr>
              <w:jc w:val="center"/>
            </w:pPr>
            <w:r>
              <w:rPr>
                <w:sz w:val="20"/>
              </w:rPr>
              <w:t>&lt;1us</w:t>
            </w:r>
          </w:p>
        </w:tc>
        <w:tc>
          <w:tcPr>
            <w:tcW w:type="dxa" w:w="1134"/>
            <w:shd w:val="clear" w:color="auto" w:fill="F5F5F5"/>
          </w:tcPr>
          <w:p>
            <w:pPr>
              <w:jc w:val="center"/>
            </w:pPr>
            <w:r>
              <w:rPr>
                <w:sz w:val="20"/>
              </w:rPr>
              <w:t>6us</w:t>
            </w:r>
          </w:p>
        </w:tc>
        <w:tc>
          <w:tcPr>
            <w:tcW w:type="dxa" w:w="1417"/>
            <w:shd w:val="clear" w:color="auto" w:fill="F5F5F5"/>
          </w:tcPr>
          <w:p>
            <w:pPr>
              <w:jc w:val="center"/>
            </w:pPr>
            <w:r>
              <w:rPr>
                <w:sz w:val="20"/>
              </w:rPr>
              <w:t>&gt;6x</w:t>
            </w:r>
          </w:p>
        </w:tc>
      </w:tr>
    </w:tbl>
    <w:p/>
    <w:p>
      <w:r>
        <w:rPr>
          <w:b/>
        </w:rPr>
        <w:t xml:space="preserve">Metro is effectively instant on warm access. </w:t>
      </w:r>
      <w:r>
        <w:t>With @SingleIn(AppScope::class) scoping, Metro's singleton access compiles to an ARM64 ldar (load-acquire) instruction — a single CPU cycle plus memory barrier. Koin's single{} also caches the instance, but get&lt;T&gt;() still performs HashMap.get() + type resolution + return on every access. On iOS (no JIT), this overhead cannot be optimized away at runtime.</w:t>
      </w:r>
    </w:p>
    <w:p/>
    <w:p>
      <w:pPr>
        <w:pStyle w:val="Heading3"/>
      </w:pPr>
      <w:r>
        <w:rPr>
          <w:color w:val="1A237E"/>
        </w:rPr>
        <w:t>iOS Memory</w:t>
      </w:r>
    </w:p>
    <w:p>
      <w:r>
        <w:rPr>
          <w:b/>
        </w:rPr>
        <w:t xml:space="preserve">Note: </w:t>
      </w:r>
      <w:r>
        <w:t>iOS process-level memory measurement (mach_task_basic_info.resident_size) is unreliable for DI-level granularity because Kotlin/Native GC cycles, system page reclamation, and SwiftUI rendering all affect resident memory between measurements. For accurate iOS memory profiling, use Xcode Instruments (Allocations instrument). The Android benchmark (which uses Debug.getNativeHeapAllocatedSize()) showed Metro at 241KB vs Koin at 1,537KB — a 6.4x difference. We expect a similar ratio on iOS based on the identical code structure.</w:t>
      </w:r>
    </w:p>
    <w:p>
      <w:r>
        <w:br w:type="page"/>
      </w:r>
    </w:p>
    <w:p>
      <w:pPr>
        <w:pStyle w:val="Heading2"/>
      </w:pPr>
      <w:r>
        <w:rPr>
          <w:color w:val="1A237E"/>
        </w:rPr>
        <w:t>9.7 Android vs iOS — Cross-Platform Comparison</w:t>
      </w:r>
    </w:p>
    <w:p>
      <w:r>
        <w:t>The same e-commerce app (~350 classes, ~285 bindings) was benchmarked on both platforms. This is the first apples-to-apples cross-platform DI comparison with identical code: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val="clear" w:color="auto" w:fill="1A237E"/>
          </w:tcPr>
          <w:p>
            <w:pPr>
              <w:jc w:val="center"/>
            </w:pPr>
            <w:r>
              <w:rPr>
                <w:b/>
                <w:color w:val="FFFFFF"/>
                <w:sz w:val="20"/>
              </w:rPr>
              <w:t>Metric</w:t>
            </w:r>
          </w:p>
        </w:tc>
        <w:tc>
          <w:tcPr>
            <w:tcW w:type="dxa" w:w="1701"/>
            <w:shd w:val="clear" w:color="auto" w:fill="1A237E"/>
          </w:tcPr>
          <w:p>
            <w:pPr>
              <w:jc w:val="center"/>
            </w:pPr>
            <w:r>
              <w:rPr>
                <w:b/>
                <w:color w:val="FFFFFF"/>
                <w:sz w:val="20"/>
              </w:rPr>
              <w:t>Android (Metro)</w:t>
            </w:r>
          </w:p>
        </w:tc>
        <w:tc>
          <w:tcPr>
            <w:tcW w:type="dxa" w:w="1701"/>
            <w:shd w:val="clear" w:color="auto" w:fill="1A237E"/>
          </w:tcPr>
          <w:p>
            <w:pPr>
              <w:jc w:val="center"/>
            </w:pPr>
            <w:r>
              <w:rPr>
                <w:b/>
                <w:color w:val="FFFFFF"/>
                <w:sz w:val="20"/>
              </w:rPr>
              <w:t>Android (Koin)</w:t>
            </w:r>
          </w:p>
        </w:tc>
        <w:tc>
          <w:tcPr>
            <w:tcW w:type="dxa" w:w="1701"/>
            <w:shd w:val="clear" w:color="auto" w:fill="1A237E"/>
          </w:tcPr>
          <w:p>
            <w:pPr>
              <w:jc w:val="center"/>
            </w:pPr>
            <w:r>
              <w:rPr>
                <w:b/>
                <w:color w:val="FFFFFF"/>
                <w:sz w:val="20"/>
              </w:rPr>
              <w:t>iOS (Metro)</w:t>
            </w:r>
          </w:p>
        </w:tc>
        <w:tc>
          <w:tcPr>
            <w:tcW w:type="dxa" w:w="1701"/>
            <w:shd w:val="clear" w:color="auto" w:fill="1A237E"/>
          </w:tcPr>
          <w:p>
            <w:pPr>
              <w:jc w:val="center"/>
            </w:pPr>
            <w:r>
              <w:rPr>
                <w:b/>
                <w:color w:val="FFFFFF"/>
                <w:sz w:val="20"/>
              </w:rPr>
              <w:t>iOS (Koin)</w:t>
            </w:r>
          </w:p>
        </w:tc>
      </w:tr>
      <w:tr>
        <w:tc>
          <w:tcPr>
            <w:tcW w:type="dxa" w:w="1701"/>
          </w:tcPr>
          <w:p>
            <w:pPr>
              <w:jc w:val="left"/>
            </w:pPr>
            <w:r>
              <w:rPr>
                <w:sz w:val="20"/>
              </w:rPr>
              <w:t>Container Init</w:t>
            </w:r>
          </w:p>
        </w:tc>
        <w:tc>
          <w:tcPr>
            <w:tcW w:type="dxa" w:w="1701"/>
          </w:tcPr>
          <w:p>
            <w:pPr>
              <w:jc w:val="center"/>
            </w:pPr>
            <w:r>
              <w:rPr>
                <w:sz w:val="20"/>
              </w:rPr>
              <w:t>0.14ms</w:t>
            </w:r>
          </w:p>
        </w:tc>
        <w:tc>
          <w:tcPr>
            <w:tcW w:type="dxa" w:w="1701"/>
          </w:tcPr>
          <w:p>
            <w:pPr>
              <w:jc w:val="center"/>
            </w:pPr>
            <w:r>
              <w:rPr>
                <w:sz w:val="20"/>
              </w:rPr>
              <w:t>1.45ms</w:t>
            </w:r>
          </w:p>
        </w:tc>
        <w:tc>
          <w:tcPr>
            <w:tcW w:type="dxa" w:w="1701"/>
          </w:tcPr>
          <w:p>
            <w:pPr>
              <w:jc w:val="center"/>
            </w:pPr>
            <w:r>
              <w:rPr>
                <w:sz w:val="20"/>
              </w:rPr>
              <w:t>0.01ms</w:t>
            </w:r>
          </w:p>
        </w:tc>
        <w:tc>
          <w:tcPr>
            <w:tcW w:type="dxa" w:w="1701"/>
          </w:tcPr>
          <w:p>
            <w:pPr>
              <w:jc w:val="center"/>
            </w:pPr>
            <w:r>
              <w:rPr>
                <w:sz w:val="20"/>
              </w:rPr>
              <w:t>0.17ms</w:t>
            </w:r>
          </w:p>
        </w:tc>
      </w:tr>
      <w:tr>
        <w:tc>
          <w:tcPr>
            <w:tcW w:type="dxa" w:w="1701"/>
            <w:shd w:val="clear" w:color="auto" w:fill="F5F5F5"/>
          </w:tcPr>
          <w:p>
            <w:pPr>
              <w:jc w:val="left"/>
            </w:pPr>
            <w:r>
              <w:rPr>
                <w:sz w:val="20"/>
              </w:rPr>
              <w:t>Cold avg</w:t>
            </w:r>
          </w:p>
        </w:tc>
        <w:tc>
          <w:tcPr>
            <w:tcW w:type="dxa" w:w="1701"/>
            <w:shd w:val="clear" w:color="auto" w:fill="F5F5F5"/>
          </w:tcPr>
          <w:p>
            <w:pPr>
              <w:jc w:val="center"/>
            </w:pPr>
            <w:r>
              <w:rPr>
                <w:sz w:val="20"/>
              </w:rPr>
              <w:t>~15us</w:t>
            </w:r>
          </w:p>
        </w:tc>
        <w:tc>
          <w:tcPr>
            <w:tcW w:type="dxa" w:w="1701"/>
            <w:shd w:val="clear" w:color="auto" w:fill="F5F5F5"/>
          </w:tcPr>
          <w:p>
            <w:pPr>
              <w:jc w:val="center"/>
            </w:pPr>
            <w:r>
              <w:rPr>
                <w:sz w:val="20"/>
              </w:rPr>
              <w:t>~167us</w:t>
            </w:r>
          </w:p>
        </w:tc>
        <w:tc>
          <w:tcPr>
            <w:tcW w:type="dxa" w:w="1701"/>
            <w:shd w:val="clear" w:color="auto" w:fill="F5F5F5"/>
          </w:tcPr>
          <w:p>
            <w:pPr>
              <w:jc w:val="center"/>
            </w:pPr>
            <w:r>
              <w:rPr>
                <w:sz w:val="20"/>
              </w:rPr>
              <w:t>~2us</w:t>
            </w:r>
          </w:p>
        </w:tc>
        <w:tc>
          <w:tcPr>
            <w:tcW w:type="dxa" w:w="1701"/>
            <w:shd w:val="clear" w:color="auto" w:fill="F5F5F5"/>
          </w:tcPr>
          <w:p>
            <w:pPr>
              <w:jc w:val="center"/>
            </w:pPr>
            <w:r>
              <w:rPr>
                <w:sz w:val="20"/>
              </w:rPr>
              <w:t>~13us</w:t>
            </w:r>
          </w:p>
        </w:tc>
      </w:tr>
      <w:tr>
        <w:tc>
          <w:tcPr>
            <w:tcW w:type="dxa" w:w="1701"/>
          </w:tcPr>
          <w:p>
            <w:pPr>
              <w:jc w:val="left"/>
            </w:pPr>
            <w:r>
              <w:rPr>
                <w:sz w:val="20"/>
              </w:rPr>
              <w:t>Warm avg/injection</w:t>
            </w:r>
          </w:p>
        </w:tc>
        <w:tc>
          <w:tcPr>
            <w:tcW w:type="dxa" w:w="1701"/>
          </w:tcPr>
          <w:p>
            <w:pPr>
              <w:jc w:val="center"/>
            </w:pPr>
            <w:r>
              <w:rPr>
                <w:sz w:val="20"/>
              </w:rPr>
              <w:t>11us</w:t>
            </w:r>
          </w:p>
        </w:tc>
        <w:tc>
          <w:tcPr>
            <w:tcW w:type="dxa" w:w="1701"/>
          </w:tcPr>
          <w:p>
            <w:pPr>
              <w:jc w:val="center"/>
            </w:pPr>
            <w:r>
              <w:rPr>
                <w:sz w:val="20"/>
              </w:rPr>
              <w:t>64us</w:t>
            </w:r>
          </w:p>
        </w:tc>
        <w:tc>
          <w:tcPr>
            <w:tcW w:type="dxa" w:w="1701"/>
          </w:tcPr>
          <w:p>
            <w:pPr>
              <w:jc w:val="center"/>
            </w:pPr>
            <w:r>
              <w:rPr>
                <w:sz w:val="20"/>
              </w:rPr>
              <w:t>&lt;1us</w:t>
            </w:r>
          </w:p>
        </w:tc>
        <w:tc>
          <w:tcPr>
            <w:tcW w:type="dxa" w:w="1701"/>
          </w:tcPr>
          <w:p>
            <w:pPr>
              <w:jc w:val="center"/>
            </w:pPr>
            <w:r>
              <w:rPr>
                <w:sz w:val="20"/>
              </w:rPr>
              <w:t>6us</w:t>
            </w:r>
          </w:p>
        </w:tc>
      </w:tr>
      <w:tr>
        <w:tc>
          <w:tcPr>
            <w:tcW w:type="dxa" w:w="1701"/>
            <w:shd w:val="clear" w:color="auto" w:fill="F5F5F5"/>
          </w:tcPr>
          <w:p>
            <w:pPr>
              <w:jc w:val="left"/>
            </w:pPr>
            <w:r>
              <w:rPr>
                <w:sz w:val="20"/>
              </w:rPr>
              <w:t>Memory</w:t>
            </w:r>
          </w:p>
        </w:tc>
        <w:tc>
          <w:tcPr>
            <w:tcW w:type="dxa" w:w="1701"/>
            <w:shd w:val="clear" w:color="auto" w:fill="F5F5F5"/>
          </w:tcPr>
          <w:p>
            <w:pPr>
              <w:jc w:val="center"/>
            </w:pPr>
            <w:r>
              <w:rPr>
                <w:sz w:val="20"/>
              </w:rPr>
              <w:t>241KB</w:t>
            </w:r>
          </w:p>
        </w:tc>
        <w:tc>
          <w:tcPr>
            <w:tcW w:type="dxa" w:w="1701"/>
            <w:shd w:val="clear" w:color="auto" w:fill="F5F5F5"/>
          </w:tcPr>
          <w:p>
            <w:pPr>
              <w:jc w:val="center"/>
            </w:pPr>
            <w:r>
              <w:rPr>
                <w:sz w:val="20"/>
              </w:rPr>
              <w:t>1,537KB</w:t>
            </w:r>
          </w:p>
        </w:tc>
        <w:tc>
          <w:tcPr>
            <w:tcW w:type="dxa" w:w="1701"/>
            <w:shd w:val="clear" w:color="auto" w:fill="F5F5F5"/>
          </w:tcPr>
          <w:p>
            <w:pPr>
              <w:jc w:val="center"/>
            </w:pPr>
            <w:r>
              <w:rPr>
                <w:sz w:val="20"/>
              </w:rPr>
              <w:t>N/A (use Instruments)</w:t>
            </w:r>
          </w:p>
        </w:tc>
        <w:tc>
          <w:tcPr>
            <w:tcW w:type="dxa" w:w="1701"/>
            <w:shd w:val="clear" w:color="auto" w:fill="F5F5F5"/>
          </w:tcPr>
          <w:p>
            <w:pPr>
              <w:jc w:val="center"/>
            </w:pPr>
            <w:r>
              <w:rPr>
                <w:sz w:val="20"/>
              </w:rPr>
              <w:t>N/A (use Instruments)</w:t>
            </w:r>
          </w:p>
        </w:tc>
      </w:tr>
    </w:tbl>
    <w:p/>
    <w:p>
      <w:pPr>
        <w:pStyle w:val="Heading3"/>
      </w:pPr>
      <w:r>
        <w:rPr>
          <w:color w:val="1A237E"/>
        </w:rPr>
        <w:t>Why iOS Numbers Are Lower Than Android</w:t>
      </w:r>
    </w:p>
    <w:p>
      <w:r>
        <w:t>Both Metro and Koin show faster absolute times on iOS than Android. This is not an error — it reflects genuine platform differences:</w:t>
      </w:r>
    </w:p>
    <w:p>
      <w:pPr>
        <w:pStyle w:val="ListBullet"/>
      </w:pPr>
      <w:r>
        <w:t>The iOS benchmark runs on Apple Silicon (M-series) via the Simulator, which has faster single-core performance than the Android emulator running on the same hardware.</w:t>
      </w:r>
    </w:p>
    <w:p>
      <w:pPr>
        <w:pStyle w:val="ListBullet"/>
      </w:pPr>
      <w:r>
        <w:t>Kotlin/Native compiles to native ARM64 machine code — there is no VM startup overhead, no JIT warmup. Code runs at full speed from the first call.</w:t>
      </w:r>
    </w:p>
    <w:p>
      <w:pPr>
        <w:pStyle w:val="ListBullet"/>
      </w:pPr>
      <w:r>
        <w:t>The warmup phase in our benchmark eliminates class-loading bias on both platforms, making the comparison fair.</w:t>
      </w:r>
    </w:p>
    <w:p>
      <w:pPr>
        <w:pStyle w:val="ListBullet"/>
      </w:pPr>
      <w:r>
        <w:t>Metro's advantage over Koin is consistent across platforms: ~6x faster on both Android (11us vs 64us) and iOS (&lt;1us vs 6us) for warm injection.</w:t>
      </w:r>
    </w:p>
    <w:p/>
    <w:p>
      <w:pPr>
        <w:pStyle w:val="Heading3"/>
      </w:pPr>
      <w:r>
        <w:rPr>
          <w:color w:val="1A237E"/>
        </w:rPr>
        <w:t>Key Cross-Platform Observation</w:t>
      </w:r>
    </w:p>
    <w:p>
      <w:r>
        <w:rPr>
          <w:b/>
        </w:rPr>
        <w:t xml:space="preserve">Metro's relative advantage is consistent: </w:t>
      </w:r>
      <w:r>
        <w:t>On Android, Metro is 5.8x faster than Koin on warm injection (11us vs 64us). On iOS, Metro is &gt;6x faster (&lt;1us vs 6us). The ratio holds because the architectural difference is the same: Metro uses direct field reads (volatile/atomic), Koin uses HashMap lookups + lambda invocations. The absolute times are lower on iOS because native ARM64 code on Apple Silicon is simply faster than JVM bytecode on an Android emulator.</w:t>
      </w:r>
    </w:p>
    <w:p>
      <w:r>
        <w:br w:type="page"/>
      </w:r>
    </w:p>
    <w:p>
      <w:pPr>
        <w:pStyle w:val="Heading2"/>
      </w:pPr>
      <w:r>
        <w:rPr>
          <w:color w:val="1A237E"/>
        </w:rPr>
        <w:t>9.8 Practical Guidance for KMP Teams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A237E"/>
          </w:tcPr>
          <w:p>
            <w:pPr>
              <w:jc w:val="center"/>
            </w:pPr>
            <w:r>
              <w:rPr>
                <w:b/>
                <w:color w:val="FFFFFF"/>
                <w:sz w:val="20"/>
              </w:rPr>
              <w:t>Scenario</w:t>
            </w:r>
          </w:p>
        </w:tc>
        <w:tc>
          <w:tcPr>
            <w:tcW w:type="dxa" w:w="1134"/>
            <w:shd w:val="clear" w:color="auto" w:fill="1A237E"/>
          </w:tcPr>
          <w:p>
            <w:pPr>
              <w:jc w:val="center"/>
            </w:pPr>
            <w:r>
              <w:rPr>
                <w:b/>
                <w:color w:val="FFFFFF"/>
                <w:sz w:val="20"/>
              </w:rPr>
              <w:t>Recommended</w:t>
            </w:r>
          </w:p>
        </w:tc>
        <w:tc>
          <w:tcPr>
            <w:tcW w:type="dxa" w:w="5102"/>
            <w:shd w:val="clear" w:color="auto" w:fill="1A237E"/>
          </w:tcPr>
          <w:p>
            <w:pPr>
              <w:jc w:val="center"/>
            </w:pPr>
            <w:r>
              <w:rPr>
                <w:b/>
                <w:color w:val="FFFFFF"/>
                <w:sz w:val="20"/>
              </w:rPr>
              <w:t>Reasoning</w:t>
            </w:r>
          </w:p>
        </w:tc>
      </w:tr>
      <w:tr>
        <w:tc>
          <w:tcPr>
            <w:tcW w:type="dxa" w:w="2835"/>
          </w:tcPr>
          <w:p>
            <w:pPr>
              <w:jc w:val="left"/>
            </w:pPr>
            <w:r>
              <w:rPr>
                <w:sz w:val="20"/>
              </w:rPr>
              <w:t>Large KMP app, performance-sensitive iOS UI</w:t>
            </w:r>
          </w:p>
        </w:tc>
        <w:tc>
          <w:tcPr>
            <w:tcW w:type="dxa" w:w="1134"/>
          </w:tcPr>
          <w:p>
            <w:pPr>
              <w:jc w:val="center"/>
            </w:pPr>
            <w:r>
              <w:rPr>
                <w:sz w:val="20"/>
              </w:rPr>
              <w:t>Metro</w:t>
            </w:r>
          </w:p>
        </w:tc>
        <w:tc>
          <w:tcPr>
            <w:tcW w:type="dxa" w:w="5102"/>
          </w:tcPr>
          <w:p>
            <w:pPr>
              <w:jc w:val="center"/>
            </w:pPr>
            <w:r>
              <w:rPr>
                <w:sz w:val="20"/>
              </w:rPr>
              <w:t>Zero runtime overhead; LLVM optimizes generated code like native Swift</w:t>
            </w:r>
          </w:p>
        </w:tc>
      </w:tr>
      <w:tr>
        <w:tc>
          <w:tcPr>
            <w:tcW w:type="dxa" w:w="2835"/>
            <w:shd w:val="clear" w:color="auto" w:fill="F5F5F5"/>
          </w:tcPr>
          <w:p>
            <w:pPr>
              <w:jc w:val="left"/>
            </w:pPr>
            <w:r>
              <w:rPr>
                <w:sz w:val="20"/>
              </w:rPr>
              <w:t>Small-medium KMP app, rapid development</w:t>
            </w:r>
          </w:p>
        </w:tc>
        <w:tc>
          <w:tcPr>
            <w:tcW w:type="dxa" w:w="1134"/>
            <w:shd w:val="clear" w:color="auto" w:fill="F5F5F5"/>
          </w:tcPr>
          <w:p>
            <w:pPr>
              <w:jc w:val="center"/>
            </w:pPr>
            <w:r>
              <w:rPr>
                <w:sz w:val="20"/>
              </w:rPr>
              <w:t>Koin</w:t>
            </w:r>
          </w:p>
        </w:tc>
        <w:tc>
          <w:tcPr>
            <w:tcW w:type="dxa" w:w="5102"/>
            <w:shd w:val="clear" w:color="auto" w:fill="F5F5F5"/>
          </w:tcPr>
          <w:p>
            <w:pPr>
              <w:jc w:val="center"/>
            </w:pPr>
            <w:r>
              <w:rPr>
                <w:sz w:val="20"/>
              </w:rPr>
              <w:t>Simplest setup, fast builds, established patterns; overhead is negligible</w:t>
            </w:r>
          </w:p>
        </w:tc>
      </w:tr>
      <w:tr>
        <w:tc>
          <w:tcPr>
            <w:tcW w:type="dxa" w:w="2835"/>
          </w:tcPr>
          <w:p>
            <w:pPr>
              <w:jc w:val="left"/>
            </w:pPr>
            <w:r>
              <w:rPr>
                <w:sz w:val="20"/>
              </w:rPr>
              <w:t>Team migrating from Dagger/Hilt to KMP</w:t>
            </w:r>
          </w:p>
        </w:tc>
        <w:tc>
          <w:tcPr>
            <w:tcW w:type="dxa" w:w="1134"/>
          </w:tcPr>
          <w:p>
            <w:pPr>
              <w:jc w:val="center"/>
            </w:pPr>
            <w:r>
              <w:rPr>
                <w:sz w:val="20"/>
              </w:rPr>
              <w:t>Metro</w:t>
            </w:r>
          </w:p>
        </w:tc>
        <w:tc>
          <w:tcPr>
            <w:tcW w:type="dxa" w:w="5102"/>
          </w:tcPr>
          <w:p>
            <w:pPr>
              <w:jc w:val="center"/>
            </w:pPr>
            <w:r>
              <w:rPr>
                <w:sz w:val="20"/>
              </w:rPr>
              <w:t>Familiar @Inject/@Provides patterns reduce migration effort</w:t>
            </w:r>
          </w:p>
        </w:tc>
      </w:tr>
      <w:tr>
        <w:tc>
          <w:tcPr>
            <w:tcW w:type="dxa" w:w="2835"/>
            <w:shd w:val="clear" w:color="auto" w:fill="F5F5F5"/>
          </w:tcPr>
          <w:p>
            <w:pPr>
              <w:jc w:val="left"/>
            </w:pPr>
            <w:r>
              <w:rPr>
                <w:sz w:val="20"/>
              </w:rPr>
              <w:t>App with dynamic features on iOS</w:t>
            </w:r>
          </w:p>
        </w:tc>
        <w:tc>
          <w:tcPr>
            <w:tcW w:type="dxa" w:w="1134"/>
            <w:shd w:val="clear" w:color="auto" w:fill="F5F5F5"/>
          </w:tcPr>
          <w:p>
            <w:pPr>
              <w:jc w:val="center"/>
            </w:pPr>
            <w:r>
              <w:rPr>
                <w:sz w:val="20"/>
              </w:rPr>
              <w:t>Koin</w:t>
            </w:r>
          </w:p>
        </w:tc>
        <w:tc>
          <w:tcPr>
            <w:tcW w:type="dxa" w:w="5102"/>
            <w:shd w:val="clear" w:color="auto" w:fill="F5F5F5"/>
          </w:tcPr>
          <w:p>
            <w:pPr>
              <w:jc w:val="center"/>
            </w:pPr>
            <w:r>
              <w:rPr>
                <w:sz w:val="20"/>
              </w:rPr>
              <w:t>Runtime module loading/unloading fits naturally</w:t>
            </w:r>
          </w:p>
        </w:tc>
      </w:tr>
      <w:tr>
        <w:tc>
          <w:tcPr>
            <w:tcW w:type="dxa" w:w="2835"/>
          </w:tcPr>
          <w:p>
            <w:pPr>
              <w:jc w:val="left"/>
            </w:pPr>
            <w:r>
              <w:rPr>
                <w:sz w:val="20"/>
              </w:rPr>
              <w:t>Rapid prototyping / MVP</w:t>
            </w:r>
          </w:p>
        </w:tc>
        <w:tc>
          <w:tcPr>
            <w:tcW w:type="dxa" w:w="1134"/>
          </w:tcPr>
          <w:p>
            <w:pPr>
              <w:jc w:val="center"/>
            </w:pPr>
            <w:r>
              <w:rPr>
                <w:sz w:val="20"/>
              </w:rPr>
              <w:t>Koin</w:t>
            </w:r>
          </w:p>
        </w:tc>
        <w:tc>
          <w:tcPr>
            <w:tcW w:type="dxa" w:w="5102"/>
          </w:tcPr>
          <w:p>
            <w:pPr>
              <w:jc w:val="center"/>
            </w:pPr>
            <w:r>
              <w:rPr>
                <w:sz w:val="20"/>
              </w:rPr>
              <w:t>Fastest to set up, extensive documentation</w:t>
            </w:r>
          </w:p>
        </w:tc>
      </w:tr>
      <w:tr>
        <w:tc>
          <w:tcPr>
            <w:tcW w:type="dxa" w:w="2835"/>
            <w:shd w:val="clear" w:color="auto" w:fill="F5F5F5"/>
          </w:tcPr>
          <w:p>
            <w:pPr>
              <w:jc w:val="left"/>
            </w:pPr>
            <w:r>
              <w:rPr>
                <w:sz w:val="20"/>
              </w:rPr>
              <w:t>Consistent perf across platforms</w:t>
            </w:r>
          </w:p>
        </w:tc>
        <w:tc>
          <w:tcPr>
            <w:tcW w:type="dxa" w:w="1134"/>
            <w:shd w:val="clear" w:color="auto" w:fill="F5F5F5"/>
          </w:tcPr>
          <w:p>
            <w:pPr>
              <w:jc w:val="center"/>
            </w:pPr>
            <w:r>
              <w:rPr>
                <w:sz w:val="20"/>
              </w:rPr>
              <w:t>Metro</w:t>
            </w:r>
          </w:p>
        </w:tc>
        <w:tc>
          <w:tcPr>
            <w:tcW w:type="dxa" w:w="5102"/>
            <w:shd w:val="clear" w:color="auto" w:fill="F5F5F5"/>
          </w:tcPr>
          <w:p>
            <w:pPr>
              <w:jc w:val="center"/>
            </w:pPr>
            <w:r>
              <w:rPr>
                <w:sz w:val="20"/>
              </w:rPr>
              <w:t>Same code pattern performs identically on JVM and LLVM</w:t>
            </w:r>
          </w:p>
        </w:tc>
      </w:tr>
    </w:tbl>
    <w:p/>
    <w:p>
      <w:r>
        <w:rPr>
          <w:b/>
        </w:rPr>
        <w:t xml:space="preserve">Both are production-ready for KMP. </w:t>
      </w:r>
      <w:r>
        <w:t>Metro offers better raw performance; Koin offers better developer ergonomics. Neither is a wrong choice — they represent different trade-offs on the same spectrum.</w:t>
      </w:r>
    </w:p>
    <w:p>
      <w:r>
        <w:br w:type="page"/>
      </w:r>
    </w:p>
    <w:p>
      <w:pPr>
        <w:pStyle w:val="Heading1"/>
      </w:pPr>
      <w:r>
        <w:rPr>
          <w:color w:val="1A237E"/>
        </w:rPr>
        <w:t>10. Deep Dive — How Metro Achieves Superior Performance</w:t>
      </w:r>
    </w:p>
    <w:p>
      <w:r>
        <w:t>Metro is faster than Hilt at compile time AND faster than Koin at runtime. This section explains exactly how — starting with the Kotlin K2 compiler architecture, then showing where Metro hooks in, and finally revealing what code Metro actually generates.</w:t>
      </w:r>
    </w:p>
    <w:p>
      <w:pPr>
        <w:pStyle w:val="Heading2"/>
      </w:pPr>
      <w:r>
        <w:rPr>
          <w:color w:val="1A237E"/>
        </w:rPr>
        <w:t>10.1 K2 Compiler Pipeline</w:t>
      </w:r>
    </w:p>
    <w:p>
      <w:r>
        <w:t>The Kotlin K2 compiler has two distinct phases with a clear boundary between them:</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1A237E"/>
          </w:tcPr>
          <w:p>
            <w:pPr>
              <w:jc w:val="center"/>
            </w:pPr>
            <w:r>
              <w:rPr>
                <w:b/>
                <w:color w:val="FFFFFF"/>
                <w:sz w:val="20"/>
              </w:rPr>
              <w:t>Phase</w:t>
            </w:r>
          </w:p>
        </w:tc>
        <w:tc>
          <w:tcPr>
            <w:tcW w:type="dxa" w:w="1417"/>
            <w:shd w:val="clear" w:color="auto" w:fill="1A237E"/>
          </w:tcPr>
          <w:p>
            <w:pPr>
              <w:jc w:val="center"/>
            </w:pPr>
            <w:r>
              <w:rPr>
                <w:b/>
                <w:color w:val="FFFFFF"/>
                <w:sz w:val="20"/>
              </w:rPr>
              <w:t>Component</w:t>
            </w:r>
          </w:p>
        </w:tc>
        <w:tc>
          <w:tcPr>
            <w:tcW w:type="dxa" w:w="6236"/>
            <w:shd w:val="clear" w:color="auto" w:fill="1A237E"/>
          </w:tcPr>
          <w:p>
            <w:pPr>
              <w:jc w:val="center"/>
            </w:pPr>
            <w:r>
              <w:rPr>
                <w:b/>
                <w:color w:val="FFFFFF"/>
                <w:sz w:val="20"/>
              </w:rPr>
              <w:t>What Happens</w:t>
            </w:r>
          </w:p>
        </w:tc>
      </w:tr>
      <w:tr>
        <w:tc>
          <w:tcPr>
            <w:tcW w:type="dxa" w:w="1417"/>
          </w:tcPr>
          <w:p>
            <w:pPr>
              <w:jc w:val="left"/>
            </w:pPr>
            <w:r>
              <w:rPr>
                <w:sz w:val="20"/>
              </w:rPr>
              <w:t>1. Frontend</w:t>
            </w:r>
          </w:p>
        </w:tc>
        <w:tc>
          <w:tcPr>
            <w:tcW w:type="dxa" w:w="1417"/>
          </w:tcPr>
          <w:p>
            <w:pPr>
              <w:jc w:val="center"/>
            </w:pPr>
            <w:r>
              <w:rPr>
                <w:sz w:val="20"/>
              </w:rPr>
              <w:t>PSI Parser</w:t>
            </w:r>
          </w:p>
        </w:tc>
        <w:tc>
          <w:tcPr>
            <w:tcW w:type="dxa" w:w="6236"/>
          </w:tcPr>
          <w:p>
            <w:pPr>
              <w:jc w:val="center"/>
            </w:pPr>
            <w:r>
              <w:rPr>
                <w:sz w:val="20"/>
              </w:rPr>
              <w:t>Source code (.kt) is parsed into a PSI (Program Structure Interface) tree</w:t>
            </w:r>
          </w:p>
        </w:tc>
      </w:tr>
      <w:tr>
        <w:tc>
          <w:tcPr>
            <w:tcW w:type="dxa" w:w="1417"/>
            <w:shd w:val="clear" w:color="auto" w:fill="F5F5F5"/>
          </w:tcPr>
          <w:p>
            <w:pPr>
              <w:jc w:val="left"/>
            </w:pPr>
            <w:r>
              <w:rPr>
                <w:sz w:val="20"/>
              </w:rPr>
              <w:t>2. Frontend</w:t>
            </w:r>
          </w:p>
        </w:tc>
        <w:tc>
          <w:tcPr>
            <w:tcW w:type="dxa" w:w="1417"/>
            <w:shd w:val="clear" w:color="auto" w:fill="F5F5F5"/>
          </w:tcPr>
          <w:p>
            <w:pPr>
              <w:jc w:val="center"/>
            </w:pPr>
            <w:r>
              <w:rPr>
                <w:sz w:val="20"/>
              </w:rPr>
              <w:t>Raw FIR</w:t>
            </w:r>
          </w:p>
        </w:tc>
        <w:tc>
          <w:tcPr>
            <w:tcW w:type="dxa" w:w="6236"/>
            <w:shd w:val="clear" w:color="auto" w:fill="F5F5F5"/>
          </w:tcPr>
          <w:p>
            <w:pPr>
              <w:jc w:val="center"/>
            </w:pPr>
            <w:r>
              <w:rPr>
                <w:sz w:val="20"/>
              </w:rPr>
              <w:t>PSI tree is transformed into FIR (Frontend Intermediate Representation)</w:t>
            </w:r>
          </w:p>
        </w:tc>
      </w:tr>
      <w:tr>
        <w:tc>
          <w:tcPr>
            <w:tcW w:type="dxa" w:w="1417"/>
          </w:tcPr>
          <w:p>
            <w:pPr>
              <w:jc w:val="left"/>
            </w:pPr>
            <w:r>
              <w:rPr>
                <w:sz w:val="20"/>
              </w:rPr>
              <w:t>3. Frontend</w:t>
            </w:r>
          </w:p>
        </w:tc>
        <w:tc>
          <w:tcPr>
            <w:tcW w:type="dxa" w:w="1417"/>
          </w:tcPr>
          <w:p>
            <w:pPr>
              <w:jc w:val="center"/>
            </w:pPr>
            <w:r>
              <w:rPr>
                <w:sz w:val="20"/>
              </w:rPr>
              <w:t>FIR Resolution</w:t>
            </w:r>
          </w:p>
        </w:tc>
        <w:tc>
          <w:tcPr>
            <w:tcW w:type="dxa" w:w="6236"/>
          </w:tcPr>
          <w:p>
            <w:pPr>
              <w:jc w:val="center"/>
            </w:pPr>
            <w:r>
              <w:rPr>
                <w:sz w:val="20"/>
              </w:rPr>
              <w:t>Types, symbols, scopes, imports, annotations are resolved in multiple passes</w:t>
            </w:r>
          </w:p>
        </w:tc>
      </w:tr>
      <w:tr>
        <w:tc>
          <w:tcPr>
            <w:tcW w:type="dxa" w:w="1417"/>
            <w:shd w:val="clear" w:color="auto" w:fill="F5F5F5"/>
          </w:tcPr>
          <w:p>
            <w:pPr>
              <w:jc w:val="left"/>
            </w:pPr>
            <w:r>
              <w:rPr>
                <w:sz w:val="20"/>
              </w:rPr>
              <w:t>4. Frontend</w:t>
            </w:r>
          </w:p>
        </w:tc>
        <w:tc>
          <w:tcPr>
            <w:tcW w:type="dxa" w:w="1417"/>
            <w:shd w:val="clear" w:color="auto" w:fill="F5F5F5"/>
          </w:tcPr>
          <w:p>
            <w:pPr>
              <w:jc w:val="center"/>
            </w:pPr>
            <w:r>
              <w:rPr>
                <w:sz w:val="20"/>
              </w:rPr>
              <w:t>FIR Checkers</w:t>
            </w:r>
          </w:p>
        </w:tc>
        <w:tc>
          <w:tcPr>
            <w:tcW w:type="dxa" w:w="6236"/>
            <w:shd w:val="clear" w:color="auto" w:fill="F5F5F5"/>
          </w:tcPr>
          <w:p>
            <w:pPr>
              <w:jc w:val="center"/>
            </w:pPr>
            <w:r>
              <w:rPr>
                <w:sz w:val="20"/>
              </w:rPr>
              <w:t>Diagnostics run — warnings and errors are reported to IDE and build output</w:t>
            </w:r>
          </w:p>
        </w:tc>
      </w:tr>
      <w:tr>
        <w:tc>
          <w:tcPr>
            <w:tcW w:type="dxa" w:w="1417"/>
          </w:tcPr>
          <w:p>
            <w:pPr>
              <w:jc w:val="left"/>
            </w:pPr>
            <w:r>
              <w:rPr>
                <w:sz w:val="20"/>
              </w:rPr>
              <w:t>— Bridge —</w:t>
            </w:r>
          </w:p>
        </w:tc>
        <w:tc>
          <w:tcPr>
            <w:tcW w:type="dxa" w:w="1417"/>
          </w:tcPr>
          <w:p>
            <w:pPr>
              <w:jc w:val="center"/>
            </w:pPr>
            <w:r>
              <w:rPr>
                <w:sz w:val="20"/>
              </w:rPr>
              <w:t>Fir2Ir</w:t>
            </w:r>
          </w:p>
        </w:tc>
        <w:tc>
          <w:tcPr>
            <w:tcW w:type="dxa" w:w="6236"/>
          </w:tcPr>
          <w:p>
            <w:pPr>
              <w:jc w:val="center"/>
            </w:pPr>
            <w:r>
              <w:rPr>
                <w:sz w:val="20"/>
              </w:rPr>
              <w:t>Resolved FIR is transformed into IR (Intermediate Representation)</w:t>
            </w:r>
          </w:p>
        </w:tc>
      </w:tr>
      <w:tr>
        <w:tc>
          <w:tcPr>
            <w:tcW w:type="dxa" w:w="1417"/>
            <w:shd w:val="clear" w:color="auto" w:fill="F5F5F5"/>
          </w:tcPr>
          <w:p>
            <w:pPr>
              <w:jc w:val="left"/>
            </w:pPr>
            <w:r>
              <w:rPr>
                <w:sz w:val="20"/>
              </w:rPr>
              <w:t>5. Backend</w:t>
            </w:r>
          </w:p>
        </w:tc>
        <w:tc>
          <w:tcPr>
            <w:tcW w:type="dxa" w:w="1417"/>
            <w:shd w:val="clear" w:color="auto" w:fill="F5F5F5"/>
          </w:tcPr>
          <w:p>
            <w:pPr>
              <w:jc w:val="center"/>
            </w:pPr>
            <w:r>
              <w:rPr>
                <w:sz w:val="20"/>
              </w:rPr>
              <w:t>IR Generation</w:t>
            </w:r>
          </w:p>
        </w:tc>
        <w:tc>
          <w:tcPr>
            <w:tcW w:type="dxa" w:w="6236"/>
            <w:shd w:val="clear" w:color="auto" w:fill="F5F5F5"/>
          </w:tcPr>
          <w:p>
            <w:pPr>
              <w:jc w:val="center"/>
            </w:pPr>
            <w:r>
              <w:rPr>
                <w:sz w:val="20"/>
              </w:rPr>
              <w:t>IR tree is built from Fir2Ir output</w:t>
            </w:r>
          </w:p>
        </w:tc>
      </w:tr>
      <w:tr>
        <w:tc>
          <w:tcPr>
            <w:tcW w:type="dxa" w:w="1417"/>
          </w:tcPr>
          <w:p>
            <w:pPr>
              <w:jc w:val="left"/>
            </w:pPr>
            <w:r>
              <w:rPr>
                <w:sz w:val="20"/>
              </w:rPr>
              <w:t>6. Backend</w:t>
            </w:r>
          </w:p>
        </w:tc>
        <w:tc>
          <w:tcPr>
            <w:tcW w:type="dxa" w:w="1417"/>
          </w:tcPr>
          <w:p>
            <w:pPr>
              <w:jc w:val="center"/>
            </w:pPr>
            <w:r>
              <w:rPr>
                <w:sz w:val="20"/>
              </w:rPr>
              <w:t>IR Lowering</w:t>
            </w:r>
          </w:p>
        </w:tc>
        <w:tc>
          <w:tcPr>
            <w:tcW w:type="dxa" w:w="6236"/>
          </w:tcPr>
          <w:p>
            <w:pPr>
              <w:jc w:val="center"/>
            </w:pPr>
            <w:r>
              <w:rPr>
                <w:sz w:val="20"/>
              </w:rPr>
              <w:t>IR is optimized and lowered for the target platform</w:t>
            </w:r>
          </w:p>
        </w:tc>
      </w:tr>
      <w:tr>
        <w:tc>
          <w:tcPr>
            <w:tcW w:type="dxa" w:w="1417"/>
            <w:shd w:val="clear" w:color="auto" w:fill="F5F5F5"/>
          </w:tcPr>
          <w:p>
            <w:pPr>
              <w:jc w:val="left"/>
            </w:pPr>
            <w:r>
              <w:rPr>
                <w:sz w:val="20"/>
              </w:rPr>
              <w:t>7. Backend</w:t>
            </w:r>
          </w:p>
        </w:tc>
        <w:tc>
          <w:tcPr>
            <w:tcW w:type="dxa" w:w="1417"/>
            <w:shd w:val="clear" w:color="auto" w:fill="F5F5F5"/>
          </w:tcPr>
          <w:p>
            <w:pPr>
              <w:jc w:val="center"/>
            </w:pPr>
            <w:r>
              <w:rPr>
                <w:sz w:val="20"/>
              </w:rPr>
              <w:t>Code Emission</w:t>
            </w:r>
          </w:p>
        </w:tc>
        <w:tc>
          <w:tcPr>
            <w:tcW w:type="dxa" w:w="6236"/>
            <w:shd w:val="clear" w:color="auto" w:fill="F5F5F5"/>
          </w:tcPr>
          <w:p>
            <w:pPr>
              <w:jc w:val="center"/>
            </w:pPr>
            <w:r>
              <w:rPr>
                <w:sz w:val="20"/>
              </w:rPr>
              <w:t>Final bytecode (.class for JVM), JavaScript, Wasm, or native binary is emitted</w:t>
            </w:r>
          </w:p>
        </w:tc>
      </w:tr>
    </w:tbl>
    <w:p/>
    <w:p>
      <w:r>
        <w:rPr>
          <w:b/>
        </w:rPr>
        <w:t xml:space="preserve">Critical distinction: </w:t>
      </w:r>
      <w:r>
        <w:t>FIR lives entirely in the Frontend — it handles analysis, type resolution, and error reporting. IR lives entirely in the Backend — it handles code generation and platform-specific output. The Fir2Ir bridge converts the Frontend's semantic information into the Backend's code representation. This is important because Metro hooks into BOTH phases for different purposes.</w:t>
      </w:r>
    </w:p>
    <w:p/>
    <w:p>
      <w:pPr>
        <w:pStyle w:val="Heading2"/>
      </w:pPr>
      <w:r>
        <w:rPr>
          <w:color w:val="1A237E"/>
        </w:rPr>
        <w:t>10.2 Where Metro Hooks Into the Compiler</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1A237E"/>
          </w:tcPr>
          <w:p>
            <w:pPr>
              <w:jc w:val="center"/>
            </w:pPr>
            <w:r>
              <w:rPr>
                <w:b/>
                <w:color w:val="FFFFFF"/>
                <w:sz w:val="20"/>
              </w:rPr>
              <w:t>Compiler Phase</w:t>
            </w:r>
          </w:p>
        </w:tc>
        <w:tc>
          <w:tcPr>
            <w:tcW w:type="dxa" w:w="3402"/>
            <w:shd w:val="clear" w:color="auto" w:fill="1A237E"/>
          </w:tcPr>
          <w:p>
            <w:pPr>
              <w:jc w:val="center"/>
            </w:pPr>
            <w:r>
              <w:rPr>
                <w:b/>
                <w:color w:val="FFFFFF"/>
                <w:sz w:val="20"/>
              </w:rPr>
              <w:t>What Metro Does</w:t>
            </w:r>
          </w:p>
        </w:tc>
        <w:tc>
          <w:tcPr>
            <w:tcW w:type="dxa" w:w="4252"/>
            <w:shd w:val="clear" w:color="auto" w:fill="1A237E"/>
          </w:tcPr>
          <w:p>
            <w:pPr>
              <w:jc w:val="center"/>
            </w:pPr>
            <w:r>
              <w:rPr>
                <w:b/>
                <w:color w:val="FFFFFF"/>
                <w:sz w:val="20"/>
              </w:rPr>
              <w:t>Why This Phase</w:t>
            </w:r>
          </w:p>
        </w:tc>
      </w:tr>
      <w:tr>
        <w:tc>
          <w:tcPr>
            <w:tcW w:type="dxa" w:w="1417"/>
          </w:tcPr>
          <w:p>
            <w:pPr>
              <w:jc w:val="left"/>
            </w:pPr>
            <w:r>
              <w:rPr>
                <w:sz w:val="20"/>
              </w:rPr>
              <w:t>FIR (Frontend)</w:t>
            </w:r>
          </w:p>
        </w:tc>
        <w:tc>
          <w:tcPr>
            <w:tcW w:type="dxa" w:w="3402"/>
          </w:tcPr>
          <w:p>
            <w:pPr>
              <w:jc w:val="center"/>
            </w:pPr>
            <w:r>
              <w:rPr>
                <w:sz w:val="20"/>
              </w:rPr>
              <w:t>Reads @DependencyGraph, @Inject, @Provides, @SingleIn annotations</w:t>
            </w:r>
          </w:p>
        </w:tc>
        <w:tc>
          <w:tcPr>
            <w:tcW w:type="dxa" w:w="4252"/>
          </w:tcPr>
          <w:p>
            <w:pPr>
              <w:jc w:val="center"/>
            </w:pPr>
            <w:r>
              <w:rPr>
                <w:sz w:val="20"/>
              </w:rPr>
              <w:t>FIR has fully resolved type information — Metro knows every class and its dependencies</w:t>
            </w:r>
          </w:p>
        </w:tc>
      </w:tr>
      <w:tr>
        <w:tc>
          <w:tcPr>
            <w:tcW w:type="dxa" w:w="1417"/>
            <w:shd w:val="clear" w:color="auto" w:fill="F5F5F5"/>
          </w:tcPr>
          <w:p>
            <w:pPr>
              <w:jc w:val="left"/>
            </w:pPr>
            <w:r>
              <w:rPr>
                <w:sz w:val="20"/>
              </w:rPr>
              <w:t>FIR (Frontend)</w:t>
            </w:r>
          </w:p>
        </w:tc>
        <w:tc>
          <w:tcPr>
            <w:tcW w:type="dxa" w:w="3402"/>
            <w:shd w:val="clear" w:color="auto" w:fill="F5F5F5"/>
          </w:tcPr>
          <w:p>
            <w:pPr>
              <w:jc w:val="center"/>
            </w:pPr>
            <w:r>
              <w:rPr>
                <w:sz w:val="20"/>
              </w:rPr>
              <w:t>Validates the entire dependency graph — missing bindings, cycles, scope violations</w:t>
            </w:r>
          </w:p>
        </w:tc>
        <w:tc>
          <w:tcPr>
            <w:tcW w:type="dxa" w:w="4252"/>
            <w:shd w:val="clear" w:color="auto" w:fill="F5F5F5"/>
          </w:tcPr>
          <w:p>
            <w:pPr>
              <w:jc w:val="center"/>
            </w:pPr>
            <w:r>
              <w:rPr>
                <w:sz w:val="20"/>
              </w:rPr>
              <w:t>Errors reported here appear in IDE (K2 plugin) and fail the build immediately</w:t>
            </w:r>
          </w:p>
        </w:tc>
      </w:tr>
      <w:tr>
        <w:tc>
          <w:tcPr>
            <w:tcW w:type="dxa" w:w="1417"/>
          </w:tcPr>
          <w:p>
            <w:pPr>
              <w:jc w:val="left"/>
            </w:pPr>
            <w:r>
              <w:rPr>
                <w:sz w:val="20"/>
              </w:rPr>
              <w:t>FIR (Frontend)</w:t>
            </w:r>
          </w:p>
        </w:tc>
        <w:tc>
          <w:tcPr>
            <w:tcW w:type="dxa" w:w="3402"/>
          </w:tcPr>
          <w:p>
            <w:pPr>
              <w:jc w:val="center"/>
            </w:pPr>
            <w:r>
              <w:rPr>
                <w:sz w:val="20"/>
              </w:rPr>
              <w:t>Generates synthetic class headers (declarations only, no method bodies)</w:t>
            </w:r>
          </w:p>
        </w:tc>
        <w:tc>
          <w:tcPr>
            <w:tcW w:type="dxa" w:w="4252"/>
          </w:tcPr>
          <w:p>
            <w:pPr>
              <w:jc w:val="center"/>
            </w:pPr>
            <w:r>
              <w:rPr>
                <w:sz w:val="20"/>
              </w:rPr>
              <w:t>Downstream code can reference Metro-generated types during the same compilation</w:t>
            </w:r>
          </w:p>
        </w:tc>
      </w:tr>
      <w:tr>
        <w:tc>
          <w:tcPr>
            <w:tcW w:type="dxa" w:w="1417"/>
            <w:shd w:val="clear" w:color="auto" w:fill="F5F5F5"/>
          </w:tcPr>
          <w:p>
            <w:pPr>
              <w:jc w:val="left"/>
            </w:pPr>
            <w:r>
              <w:rPr>
                <w:sz w:val="20"/>
              </w:rPr>
              <w:t>FIR (Frontend)</w:t>
            </w:r>
          </w:p>
        </w:tc>
        <w:tc>
          <w:tcPr>
            <w:tcW w:type="dxa" w:w="3402"/>
            <w:shd w:val="clear" w:color="auto" w:fill="F5F5F5"/>
          </w:tcPr>
          <w:p>
            <w:pPr>
              <w:jc w:val="center"/>
            </w:pPr>
            <w:r>
              <w:rPr>
                <w:sz w:val="20"/>
              </w:rPr>
              <w:t>Records private @Provides visibility metadata</w:t>
            </w:r>
          </w:p>
        </w:tc>
        <w:tc>
          <w:tcPr>
            <w:tcW w:type="dxa" w:w="4252"/>
            <w:shd w:val="clear" w:color="auto" w:fill="F5F5F5"/>
          </w:tcPr>
          <w:p>
            <w:pPr>
              <w:jc w:val="center"/>
            </w:pPr>
            <w:r>
              <w:rPr>
                <w:sz w:val="20"/>
              </w:rPr>
              <w:t>Private providers need special metadata for cross-compilation visibility in IR</w:t>
            </w:r>
          </w:p>
        </w:tc>
      </w:tr>
      <w:tr>
        <w:tc>
          <w:tcPr>
            <w:tcW w:type="dxa" w:w="1417"/>
          </w:tcPr>
          <w:p>
            <w:pPr>
              <w:jc w:val="left"/>
            </w:pPr>
            <w:r>
              <w:rPr>
                <w:sz w:val="20"/>
              </w:rPr>
              <w:t>— Fir2Ir —</w:t>
            </w:r>
          </w:p>
        </w:tc>
        <w:tc>
          <w:tcPr>
            <w:tcW w:type="dxa" w:w="3402"/>
          </w:tcPr>
          <w:p>
            <w:pPr>
              <w:jc w:val="center"/>
            </w:pPr>
            <w:r>
              <w:rPr>
                <w:sz w:val="20"/>
              </w:rPr>
              <w:t>Metro's synthetic FIR declarations are converted to IR stubs</w:t>
            </w:r>
          </w:p>
        </w:tc>
        <w:tc>
          <w:tcPr>
            <w:tcW w:type="dxa" w:w="4252"/>
          </w:tcPr>
          <w:p>
            <w:pPr>
              <w:jc w:val="center"/>
            </w:pPr>
            <w:r>
              <w:rPr>
                <w:sz w:val="20"/>
              </w:rPr>
              <w:t>Bridge phase transforms Metro's headers into IR nodes ready for body generation</w:t>
            </w:r>
          </w:p>
        </w:tc>
      </w:tr>
      <w:tr>
        <w:tc>
          <w:tcPr>
            <w:tcW w:type="dxa" w:w="1417"/>
            <w:shd w:val="clear" w:color="auto" w:fill="F5F5F5"/>
          </w:tcPr>
          <w:p>
            <w:pPr>
              <w:jc w:val="left"/>
            </w:pPr>
            <w:r>
              <w:rPr>
                <w:sz w:val="20"/>
              </w:rPr>
              <w:t>IR (Backend)</w:t>
            </w:r>
          </w:p>
        </w:tc>
        <w:tc>
          <w:tcPr>
            <w:tcW w:type="dxa" w:w="3402"/>
            <w:shd w:val="clear" w:color="auto" w:fill="F5F5F5"/>
          </w:tcPr>
          <w:p>
            <w:pPr>
              <w:jc w:val="center"/>
            </w:pPr>
            <w:r>
              <w:rPr>
                <w:sz w:val="20"/>
              </w:rPr>
              <w:t>Builds BindingGraph from all collected metadata</w:t>
            </w:r>
          </w:p>
        </w:tc>
        <w:tc>
          <w:tcPr>
            <w:tcW w:type="dxa" w:w="4252"/>
            <w:shd w:val="clear" w:color="auto" w:fill="F5F5F5"/>
          </w:tcPr>
          <w:p>
            <w:pPr>
              <w:jc w:val="center"/>
            </w:pPr>
            <w:r>
              <w:rPr>
                <w:sz w:val="20"/>
              </w:rPr>
              <w:t>IR phase has the complete picture of all bindings across all modules</w:t>
            </w:r>
          </w:p>
        </w:tc>
      </w:tr>
      <w:tr>
        <w:tc>
          <w:tcPr>
            <w:tcW w:type="dxa" w:w="1417"/>
          </w:tcPr>
          <w:p>
            <w:pPr>
              <w:jc w:val="left"/>
            </w:pPr>
            <w:r>
              <w:rPr>
                <w:sz w:val="20"/>
              </w:rPr>
              <w:t>IR (Backend)</w:t>
            </w:r>
          </w:p>
        </w:tc>
        <w:tc>
          <w:tcPr>
            <w:tcW w:type="dxa" w:w="3402"/>
          </w:tcPr>
          <w:p>
            <w:pPr>
              <w:jc w:val="center"/>
            </w:pPr>
            <w:r>
              <w:rPr>
                <w:sz w:val="20"/>
              </w:rPr>
              <w:t>Runs Tarjan's algorithm for cycle detection in the dependency graph</w:t>
            </w:r>
          </w:p>
        </w:tc>
        <w:tc>
          <w:tcPr>
            <w:tcW w:type="dxa" w:w="4252"/>
          </w:tcPr>
          <w:p>
            <w:pPr>
              <w:jc w:val="center"/>
            </w:pPr>
            <w:r>
              <w:rPr>
                <w:sz w:val="20"/>
              </w:rPr>
              <w:t>Detects circular dependencies that would cause infinite recursion</w:t>
            </w:r>
          </w:p>
        </w:tc>
      </w:tr>
      <w:tr>
        <w:tc>
          <w:tcPr>
            <w:tcW w:type="dxa" w:w="1417"/>
            <w:shd w:val="clear" w:color="auto" w:fill="F5F5F5"/>
          </w:tcPr>
          <w:p>
            <w:pPr>
              <w:jc w:val="left"/>
            </w:pPr>
            <w:r>
              <w:rPr>
                <w:sz w:val="20"/>
              </w:rPr>
              <w:t>IR (Backend)</w:t>
            </w:r>
          </w:p>
        </w:tc>
        <w:tc>
          <w:tcPr>
            <w:tcW w:type="dxa" w:w="3402"/>
            <w:shd w:val="clear" w:color="auto" w:fill="F5F5F5"/>
          </w:tcPr>
          <w:p>
            <w:pPr>
              <w:jc w:val="center"/>
            </w:pPr>
            <w:r>
              <w:rPr>
                <w:sz w:val="20"/>
              </w:rPr>
              <w:t>Runs Kahn's algorithm for topological sort (initialization order)</w:t>
            </w:r>
          </w:p>
        </w:tc>
        <w:tc>
          <w:tcPr>
            <w:tcW w:type="dxa" w:w="4252"/>
            <w:shd w:val="clear" w:color="auto" w:fill="F5F5F5"/>
          </w:tcPr>
          <w:p>
            <w:pPr>
              <w:jc w:val="center"/>
            </w:pPr>
            <w:r>
              <w:rPr>
                <w:sz w:val="20"/>
              </w:rPr>
              <w:t>Determines the correct order to initialize singletons without forward references</w:t>
            </w:r>
          </w:p>
        </w:tc>
      </w:tr>
      <w:tr>
        <w:tc>
          <w:tcPr>
            <w:tcW w:type="dxa" w:w="1417"/>
          </w:tcPr>
          <w:p>
            <w:pPr>
              <w:jc w:val="left"/>
            </w:pPr>
            <w:r>
              <w:rPr>
                <w:sz w:val="20"/>
              </w:rPr>
              <w:t>IR (Backend)</w:t>
            </w:r>
          </w:p>
        </w:tc>
        <w:tc>
          <w:tcPr>
            <w:tcW w:type="dxa" w:w="3402"/>
          </w:tcPr>
          <w:p>
            <w:pPr>
              <w:jc w:val="center"/>
            </w:pPr>
            <w:r>
              <w:rPr>
                <w:sz w:val="20"/>
              </w:rPr>
              <w:t>Generates provider factory class bodies with DoubleCheck for singletons</w:t>
            </w:r>
          </w:p>
        </w:tc>
        <w:tc>
          <w:tcPr>
            <w:tcW w:type="dxa" w:w="4252"/>
          </w:tcPr>
          <w:p>
            <w:pPr>
              <w:jc w:val="center"/>
            </w:pPr>
            <w:r>
              <w:rPr>
                <w:sz w:val="20"/>
              </w:rPr>
              <w:t>Actual constructor call code, thread-safe caching — all as IR nodes, no source files</w:t>
            </w:r>
          </w:p>
        </w:tc>
      </w:tr>
      <w:tr>
        <w:tc>
          <w:tcPr>
            <w:tcW w:type="dxa" w:w="1417"/>
            <w:shd w:val="clear" w:color="auto" w:fill="F5F5F5"/>
          </w:tcPr>
          <w:p>
            <w:pPr>
              <w:jc w:val="left"/>
            </w:pPr>
            <w:r>
              <w:rPr>
                <w:sz w:val="20"/>
              </w:rPr>
              <w:t>IR (Backend)</w:t>
            </w:r>
          </w:p>
        </w:tc>
        <w:tc>
          <w:tcPr>
            <w:tcW w:type="dxa" w:w="3402"/>
            <w:shd w:val="clear" w:color="auto" w:fill="F5F5F5"/>
          </w:tcPr>
          <w:p>
            <w:pPr>
              <w:jc w:val="center"/>
            </w:pPr>
            <w:r>
              <w:rPr>
                <w:sz w:val="20"/>
              </w:rPr>
              <w:t>Generates the graph implementation class (e.g., ShopAppGraphImpl)</w:t>
            </w:r>
          </w:p>
        </w:tc>
        <w:tc>
          <w:tcPr>
            <w:tcW w:type="dxa" w:w="4252"/>
            <w:shd w:val="clear" w:color="auto" w:fill="F5F5F5"/>
          </w:tcPr>
          <w:p>
            <w:pPr>
              <w:jc w:val="center"/>
            </w:pPr>
            <w:r>
              <w:rPr>
                <w:sz w:val="20"/>
              </w:rPr>
              <w:t>The single class that holds all wiring — property getters, provider fields, factory methods</w:t>
            </w:r>
          </w:p>
        </w:tc>
      </w:tr>
    </w:tbl>
    <w:p/>
    <w:p>
      <w:r>
        <w:rPr>
          <w:b/>
        </w:rPr>
        <w:t xml:space="preserve">Key insight: </w:t>
      </w:r>
      <w:r>
        <w:t>Metro's generated code never exists as source files. It is born as IR nodes inside the compiler's backend phase and goes directly to bytecode. No .java files, no .kt files, no disk I/O — just in-memory IR that gets lowered to platform bytecode alongside your own code in the same compilation pass.</w:t>
      </w:r>
    </w:p>
    <w:p>
      <w:r>
        <w:br w:type="page"/>
      </w:r>
    </w:p>
    <w:p>
      <w:pPr>
        <w:pStyle w:val="Heading2"/>
      </w:pPr>
      <w:r>
        <w:rPr>
          <w:color w:val="1A237E"/>
        </w:rPr>
        <w:t>10.3 Hilt Pipeline vs Metro Pipeline (Step-by-Step)</w:t>
      </w:r>
    </w:p>
    <w:p>
      <w:r>
        <w:t>This is why Metro compiles 44.7% faster than Hilt for the same dependency graph:</w:t>
      </w:r>
    </w:p>
    <w:p>
      <w:pPr>
        <w:pStyle w:val="Heading3"/>
      </w:pPr>
      <w:r>
        <w:rPr>
          <w:color w:val="1A237E"/>
        </w:rPr>
        <w:t>Hilt/Dagger Compilation (4 steps, 2 compiler invocations)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color="auto" w:fill="1A237E"/>
          </w:tcPr>
          <w:p>
            <w:pPr>
              <w:jc w:val="center"/>
            </w:pPr>
            <w:r>
              <w:rPr>
                <w:b/>
                <w:color w:val="FFFFFF"/>
                <w:sz w:val="20"/>
              </w:rPr>
              <w:t>Step</w:t>
            </w:r>
          </w:p>
        </w:tc>
        <w:tc>
          <w:tcPr>
            <w:tcW w:type="dxa" w:w="2835"/>
            <w:shd w:val="clear" w:color="auto" w:fill="1A237E"/>
          </w:tcPr>
          <w:p>
            <w:pPr>
              <w:jc w:val="center"/>
            </w:pPr>
            <w:r>
              <w:rPr>
                <w:b/>
                <w:color w:val="FFFFFF"/>
                <w:sz w:val="20"/>
              </w:rPr>
              <w:t>What Runs</w:t>
            </w:r>
          </w:p>
        </w:tc>
        <w:tc>
          <w:tcPr>
            <w:tcW w:type="dxa" w:w="2551"/>
            <w:shd w:val="clear" w:color="auto" w:fill="1A237E"/>
          </w:tcPr>
          <w:p>
            <w:pPr>
              <w:jc w:val="center"/>
            </w:pPr>
            <w:r>
              <w:rPr>
                <w:b/>
                <w:color w:val="FFFFFF"/>
                <w:sz w:val="20"/>
              </w:rPr>
              <w:t>Cost</w:t>
            </w:r>
          </w:p>
        </w:tc>
        <w:tc>
          <w:tcPr>
            <w:tcW w:type="dxa" w:w="2551"/>
            <w:shd w:val="clear" w:color="auto" w:fill="1A237E"/>
          </w:tcPr>
          <w:p>
            <w:pPr>
              <w:jc w:val="center"/>
            </w:pPr>
            <w:r>
              <w:rPr>
                <w:b/>
                <w:color w:val="FFFFFF"/>
                <w:sz w:val="20"/>
              </w:rPr>
              <w:t>Output</w:t>
            </w:r>
          </w:p>
        </w:tc>
      </w:tr>
      <w:tr>
        <w:tc>
          <w:tcPr>
            <w:tcW w:type="dxa" w:w="567"/>
          </w:tcPr>
          <w:p>
            <w:pPr>
              <w:jc w:val="left"/>
            </w:pPr>
            <w:r>
              <w:rPr>
                <w:sz w:val="20"/>
              </w:rPr>
              <w:t>1</w:t>
            </w:r>
          </w:p>
        </w:tc>
        <w:tc>
          <w:tcPr>
            <w:tcW w:type="dxa" w:w="2835"/>
          </w:tcPr>
          <w:p>
            <w:pPr>
              <w:jc w:val="center"/>
            </w:pPr>
            <w:r>
              <w:rPr>
                <w:sz w:val="20"/>
              </w:rPr>
              <w:t>Kotlin Frontend (FIR) — your code</w:t>
            </w:r>
          </w:p>
        </w:tc>
        <w:tc>
          <w:tcPr>
            <w:tcW w:type="dxa" w:w="2551"/>
          </w:tcPr>
          <w:p>
            <w:pPr>
              <w:jc w:val="center"/>
            </w:pPr>
            <w:r>
              <w:rPr>
                <w:sz w:val="20"/>
              </w:rPr>
              <w:t>Resolves all symbols</w:t>
            </w:r>
          </w:p>
        </w:tc>
        <w:tc>
          <w:tcPr>
            <w:tcW w:type="dxa" w:w="2551"/>
          </w:tcPr>
          <w:p>
            <w:pPr>
              <w:jc w:val="center"/>
            </w:pPr>
            <w:r>
              <w:rPr>
                <w:sz w:val="20"/>
              </w:rPr>
              <w:t>Resolved FIR</w:t>
            </w:r>
          </w:p>
        </w:tc>
      </w:tr>
      <w:tr>
        <w:tc>
          <w:tcPr>
            <w:tcW w:type="dxa" w:w="567"/>
            <w:shd w:val="clear" w:color="auto" w:fill="F5F5F5"/>
          </w:tcPr>
          <w:p>
            <w:pPr>
              <w:jc w:val="left"/>
            </w:pPr>
            <w:r>
              <w:rPr>
                <w:sz w:val="20"/>
              </w:rPr>
              <w:t>2</w:t>
            </w:r>
          </w:p>
        </w:tc>
        <w:tc>
          <w:tcPr>
            <w:tcW w:type="dxa" w:w="2835"/>
            <w:shd w:val="clear" w:color="auto" w:fill="F5F5F5"/>
          </w:tcPr>
          <w:p>
            <w:pPr>
              <w:jc w:val="center"/>
            </w:pPr>
            <w:r>
              <w:rPr>
                <w:sz w:val="20"/>
              </w:rPr>
              <w:t>KSP processor — runs as separate step</w:t>
            </w:r>
          </w:p>
        </w:tc>
        <w:tc>
          <w:tcPr>
            <w:tcW w:type="dxa" w:w="2551"/>
            <w:shd w:val="clear" w:color="auto" w:fill="F5F5F5"/>
          </w:tcPr>
          <w:p>
            <w:pPr>
              <w:jc w:val="center"/>
            </w:pPr>
            <w:r>
              <w:rPr>
                <w:sz w:val="20"/>
              </w:rPr>
              <w:t>Reads resolved symbols, scans all annotations</w:t>
            </w:r>
          </w:p>
        </w:tc>
        <w:tc>
          <w:tcPr>
            <w:tcW w:type="dxa" w:w="2551"/>
            <w:shd w:val="clear" w:color="auto" w:fill="F5F5F5"/>
          </w:tcPr>
          <w:p>
            <w:pPr>
              <w:jc w:val="center"/>
            </w:pPr>
            <w:r>
              <w:rPr>
                <w:sz w:val="20"/>
              </w:rPr>
              <w:t>Nothing yet (analysis)</w:t>
            </w:r>
          </w:p>
        </w:tc>
      </w:tr>
      <w:tr>
        <w:tc>
          <w:tcPr>
            <w:tcW w:type="dxa" w:w="567"/>
          </w:tcPr>
          <w:p>
            <w:pPr>
              <w:jc w:val="left"/>
            </w:pPr>
            <w:r>
              <w:rPr>
                <w:sz w:val="20"/>
              </w:rPr>
              <w:t>3</w:t>
            </w:r>
          </w:p>
        </w:tc>
        <w:tc>
          <w:tcPr>
            <w:tcW w:type="dxa" w:w="2835"/>
          </w:tcPr>
          <w:p>
            <w:pPr>
              <w:jc w:val="center"/>
            </w:pPr>
            <w:r>
              <w:rPr>
                <w:sz w:val="20"/>
              </w:rPr>
              <w:t>KSP code generation — writes .java files</w:t>
            </w:r>
          </w:p>
        </w:tc>
        <w:tc>
          <w:tcPr>
            <w:tcW w:type="dxa" w:w="2551"/>
          </w:tcPr>
          <w:p>
            <w:pPr>
              <w:jc w:val="center"/>
            </w:pPr>
            <w:r>
              <w:rPr>
                <w:sz w:val="20"/>
              </w:rPr>
              <w:t>Generates 291 Java source files (488KB)</w:t>
            </w:r>
          </w:p>
        </w:tc>
        <w:tc>
          <w:tcPr>
            <w:tcW w:type="dxa" w:w="2551"/>
          </w:tcPr>
          <w:p>
            <w:pPr>
              <w:jc w:val="center"/>
            </w:pPr>
            <w:r>
              <w:rPr>
                <w:sz w:val="20"/>
              </w:rPr>
              <w:t>291 .java files on disk</w:t>
            </w:r>
          </w:p>
        </w:tc>
      </w:tr>
      <w:tr>
        <w:tc>
          <w:tcPr>
            <w:tcW w:type="dxa" w:w="567"/>
            <w:shd w:val="clear" w:color="auto" w:fill="F5F5F5"/>
          </w:tcPr>
          <w:p>
            <w:pPr>
              <w:jc w:val="left"/>
            </w:pPr>
            <w:r>
              <w:rPr>
                <w:sz w:val="20"/>
              </w:rPr>
              <w:t>4</w:t>
            </w:r>
          </w:p>
        </w:tc>
        <w:tc>
          <w:tcPr>
            <w:tcW w:type="dxa" w:w="2835"/>
            <w:shd w:val="clear" w:color="auto" w:fill="F5F5F5"/>
          </w:tcPr>
          <w:p>
            <w:pPr>
              <w:jc w:val="center"/>
            </w:pPr>
            <w:r>
              <w:rPr>
                <w:sz w:val="20"/>
              </w:rPr>
              <w:t>Kotlin Backend (IR → bytecode) — your code</w:t>
            </w:r>
          </w:p>
        </w:tc>
        <w:tc>
          <w:tcPr>
            <w:tcW w:type="dxa" w:w="2551"/>
            <w:shd w:val="clear" w:color="auto" w:fill="F5F5F5"/>
          </w:tcPr>
          <w:p>
            <w:pPr>
              <w:jc w:val="center"/>
            </w:pPr>
            <w:r>
              <w:rPr>
                <w:sz w:val="20"/>
              </w:rPr>
              <w:t>Compiles your Kotlin to bytecode</w:t>
            </w:r>
          </w:p>
        </w:tc>
        <w:tc>
          <w:tcPr>
            <w:tcW w:type="dxa" w:w="2551"/>
            <w:shd w:val="clear" w:color="auto" w:fill="F5F5F5"/>
          </w:tcPr>
          <w:p>
            <w:pPr>
              <w:jc w:val="center"/>
            </w:pPr>
            <w:r>
              <w:rPr>
                <w:sz w:val="20"/>
              </w:rPr>
              <w:t>.class files for your code</w:t>
            </w:r>
          </w:p>
        </w:tc>
      </w:tr>
      <w:tr>
        <w:tc>
          <w:tcPr>
            <w:tcW w:type="dxa" w:w="567"/>
          </w:tcPr>
          <w:p>
            <w:pPr>
              <w:jc w:val="left"/>
            </w:pPr>
            <w:r>
              <w:rPr>
                <w:sz w:val="20"/>
              </w:rPr>
              <w:t>5</w:t>
            </w:r>
          </w:p>
        </w:tc>
        <w:tc>
          <w:tcPr>
            <w:tcW w:type="dxa" w:w="2835"/>
          </w:tcPr>
          <w:p>
            <w:pPr>
              <w:jc w:val="center"/>
            </w:pPr>
            <w:r>
              <w:rPr>
                <w:sz w:val="20"/>
              </w:rPr>
              <w:t>Java Compiler (javac) — generated code</w:t>
            </w:r>
          </w:p>
        </w:tc>
        <w:tc>
          <w:tcPr>
            <w:tcW w:type="dxa" w:w="2551"/>
          </w:tcPr>
          <w:p>
            <w:pPr>
              <w:jc w:val="center"/>
            </w:pPr>
            <w:r>
              <w:rPr>
                <w:sz w:val="20"/>
              </w:rPr>
              <w:t>Entire separate compiler for 291 .java files</w:t>
            </w:r>
          </w:p>
        </w:tc>
        <w:tc>
          <w:tcPr>
            <w:tcW w:type="dxa" w:w="2551"/>
          </w:tcPr>
          <w:p>
            <w:pPr>
              <w:jc w:val="center"/>
            </w:pPr>
            <w:r>
              <w:rPr>
                <w:sz w:val="20"/>
              </w:rPr>
              <w:t>.class files for generated code</w:t>
            </w:r>
          </w:p>
        </w:tc>
      </w:tr>
    </w:tbl>
    <w:p/>
    <w:p>
      <w:r>
        <w:rPr>
          <w:b/>
        </w:rPr>
        <w:t xml:space="preserve">Total: </w:t>
      </w:r>
      <w:r>
        <w:t>2 frontend passes + KSP processing + file I/O (write 291 files, read them back) + javac invocation</w:t>
      </w:r>
    </w:p>
    <w:p/>
    <w:p>
      <w:pPr>
        <w:pStyle w:val="Heading3"/>
      </w:pPr>
      <w:r>
        <w:rPr>
          <w:color w:val="1A237E"/>
        </w:rPr>
        <w:t>Metro Compilation (1 step, 1 compiler invocation)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color="auto" w:fill="1A237E"/>
          </w:tcPr>
          <w:p>
            <w:pPr>
              <w:jc w:val="center"/>
            </w:pPr>
            <w:r>
              <w:rPr>
                <w:b/>
                <w:color w:val="FFFFFF"/>
                <w:sz w:val="20"/>
              </w:rPr>
              <w:t>Step</w:t>
            </w:r>
          </w:p>
        </w:tc>
        <w:tc>
          <w:tcPr>
            <w:tcW w:type="dxa" w:w="2835"/>
            <w:shd w:val="clear" w:color="auto" w:fill="1A237E"/>
          </w:tcPr>
          <w:p>
            <w:pPr>
              <w:jc w:val="center"/>
            </w:pPr>
            <w:r>
              <w:rPr>
                <w:b/>
                <w:color w:val="FFFFFF"/>
                <w:sz w:val="20"/>
              </w:rPr>
              <w:t>What Runs</w:t>
            </w:r>
          </w:p>
        </w:tc>
        <w:tc>
          <w:tcPr>
            <w:tcW w:type="dxa" w:w="3118"/>
            <w:shd w:val="clear" w:color="auto" w:fill="1A237E"/>
          </w:tcPr>
          <w:p>
            <w:pPr>
              <w:jc w:val="center"/>
            </w:pPr>
            <w:r>
              <w:rPr>
                <w:b/>
                <w:color w:val="FFFFFF"/>
                <w:sz w:val="20"/>
              </w:rPr>
              <w:t>Cost</w:t>
            </w:r>
          </w:p>
        </w:tc>
        <w:tc>
          <w:tcPr>
            <w:tcW w:type="dxa" w:w="2551"/>
            <w:shd w:val="clear" w:color="auto" w:fill="1A237E"/>
          </w:tcPr>
          <w:p>
            <w:pPr>
              <w:jc w:val="center"/>
            </w:pPr>
            <w:r>
              <w:rPr>
                <w:b/>
                <w:color w:val="FFFFFF"/>
                <w:sz w:val="20"/>
              </w:rPr>
              <w:t>Output</w:t>
            </w:r>
          </w:p>
        </w:tc>
      </w:tr>
      <w:tr>
        <w:tc>
          <w:tcPr>
            <w:tcW w:type="dxa" w:w="567"/>
          </w:tcPr>
          <w:p>
            <w:pPr>
              <w:jc w:val="left"/>
            </w:pPr>
            <w:r>
              <w:rPr>
                <w:sz w:val="20"/>
              </w:rPr>
              <w:t>1</w:t>
            </w:r>
          </w:p>
        </w:tc>
        <w:tc>
          <w:tcPr>
            <w:tcW w:type="dxa" w:w="2835"/>
          </w:tcPr>
          <w:p>
            <w:pPr>
              <w:jc w:val="center"/>
            </w:pPr>
            <w:r>
              <w:rPr>
                <w:sz w:val="20"/>
              </w:rPr>
              <w:t>Kotlin Frontend (FIR) + Metro analysis</w:t>
            </w:r>
          </w:p>
        </w:tc>
        <w:tc>
          <w:tcPr>
            <w:tcW w:type="dxa" w:w="3118"/>
          </w:tcPr>
          <w:p>
            <w:pPr>
              <w:jc w:val="center"/>
            </w:pPr>
            <w:r>
              <w:rPr>
                <w:sz w:val="20"/>
              </w:rPr>
              <w:t>Normal resolution + Metro validates graph</w:t>
            </w:r>
          </w:p>
        </w:tc>
        <w:tc>
          <w:tcPr>
            <w:tcW w:type="dxa" w:w="2551"/>
          </w:tcPr>
          <w:p>
            <w:pPr>
              <w:jc w:val="center"/>
            </w:pPr>
            <w:r>
              <w:rPr>
                <w:sz w:val="20"/>
              </w:rPr>
              <w:t>Resolved FIR + Metro metadata</w:t>
            </w:r>
          </w:p>
        </w:tc>
      </w:tr>
      <w:tr>
        <w:tc>
          <w:tcPr>
            <w:tcW w:type="dxa" w:w="567"/>
            <w:shd w:val="clear" w:color="auto" w:fill="F5F5F5"/>
          </w:tcPr>
          <w:p>
            <w:pPr>
              <w:jc w:val="left"/>
            </w:pPr>
            <w:r>
              <w:rPr>
                <w:sz w:val="20"/>
              </w:rPr>
              <w:t>2</w:t>
            </w:r>
          </w:p>
        </w:tc>
        <w:tc>
          <w:tcPr>
            <w:tcW w:type="dxa" w:w="2835"/>
            <w:shd w:val="clear" w:color="auto" w:fill="F5F5F5"/>
          </w:tcPr>
          <w:p>
            <w:pPr>
              <w:jc w:val="center"/>
            </w:pPr>
            <w:r>
              <w:rPr>
                <w:sz w:val="20"/>
              </w:rPr>
              <w:t>Fir2Ir bridge</w:t>
            </w:r>
          </w:p>
        </w:tc>
        <w:tc>
          <w:tcPr>
            <w:tcW w:type="dxa" w:w="3118"/>
            <w:shd w:val="clear" w:color="auto" w:fill="F5F5F5"/>
          </w:tcPr>
          <w:p>
            <w:pPr>
              <w:jc w:val="center"/>
            </w:pPr>
            <w:r>
              <w:rPr>
                <w:sz w:val="20"/>
              </w:rPr>
              <w:t>Normal + Metro's synthetic declarations</w:t>
            </w:r>
          </w:p>
        </w:tc>
        <w:tc>
          <w:tcPr>
            <w:tcW w:type="dxa" w:w="2551"/>
            <w:shd w:val="clear" w:color="auto" w:fill="F5F5F5"/>
          </w:tcPr>
          <w:p>
            <w:pPr>
              <w:jc w:val="center"/>
            </w:pPr>
            <w:r>
              <w:rPr>
                <w:sz w:val="20"/>
              </w:rPr>
              <w:t>IR stubs</w:t>
            </w:r>
          </w:p>
        </w:tc>
      </w:tr>
      <w:tr>
        <w:tc>
          <w:tcPr>
            <w:tcW w:type="dxa" w:w="567"/>
          </w:tcPr>
          <w:p>
            <w:pPr>
              <w:jc w:val="left"/>
            </w:pPr>
            <w:r>
              <w:rPr>
                <w:sz w:val="20"/>
              </w:rPr>
              <w:t>3</w:t>
            </w:r>
          </w:p>
        </w:tc>
        <w:tc>
          <w:tcPr>
            <w:tcW w:type="dxa" w:w="2835"/>
          </w:tcPr>
          <w:p>
            <w:pPr>
              <w:jc w:val="center"/>
            </w:pPr>
            <w:r>
              <w:rPr>
                <w:sz w:val="20"/>
              </w:rPr>
              <w:t>Kotlin Backend (IR) + Metro codegen</w:t>
            </w:r>
          </w:p>
        </w:tc>
        <w:tc>
          <w:tcPr>
            <w:tcW w:type="dxa" w:w="3118"/>
          </w:tcPr>
          <w:p>
            <w:pPr>
              <w:jc w:val="center"/>
            </w:pPr>
            <w:r>
              <w:rPr>
                <w:sz w:val="20"/>
              </w:rPr>
              <w:t>Normal IR lowering + Metro generates provider factories, graph impl</w:t>
            </w:r>
          </w:p>
        </w:tc>
        <w:tc>
          <w:tcPr>
            <w:tcW w:type="dxa" w:w="2551"/>
          </w:tcPr>
          <w:p>
            <w:pPr>
              <w:jc w:val="center"/>
            </w:pPr>
            <w:r>
              <w:rPr>
                <w:sz w:val="20"/>
              </w:rPr>
              <w:t>Bytecode (your code + Metro's code, unified)</w:t>
            </w:r>
          </w:p>
        </w:tc>
      </w:tr>
    </w:tbl>
    <w:p/>
    <w:p>
      <w:r>
        <w:rPr>
          <w:b/>
        </w:rPr>
        <w:t xml:space="preserve">Total: </w:t>
      </w:r>
      <w:r>
        <w:t>1 frontend pass + 1 backend pass. Zero file I/O. Zero separate processes. Zero javac.</w:t>
      </w:r>
    </w:p>
    <w:p/>
    <w:p>
      <w:pPr>
        <w:pStyle w:val="Heading3"/>
      </w:pPr>
      <w:r>
        <w:rPr>
          <w:color w:val="1A237E"/>
        </w:rPr>
        <w:t>Why KSP Is Inherently Slower Than a Compiler Plugin</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A237E"/>
          </w:tcPr>
          <w:p>
            <w:pPr>
              <w:jc w:val="center"/>
            </w:pPr>
            <w:r>
              <w:rPr>
                <w:b/>
                <w:color w:val="FFFFFF"/>
                <w:sz w:val="20"/>
              </w:rPr>
              <w:t>Factor</w:t>
            </w:r>
          </w:p>
        </w:tc>
        <w:tc>
          <w:tcPr>
            <w:tcW w:type="dxa" w:w="3118"/>
            <w:shd w:val="clear" w:color="auto" w:fill="1A237E"/>
          </w:tcPr>
          <w:p>
            <w:pPr>
              <w:jc w:val="center"/>
            </w:pPr>
            <w:r>
              <w:rPr>
                <w:b/>
                <w:color w:val="FFFFFF"/>
                <w:sz w:val="20"/>
              </w:rPr>
              <w:t>KSP (Hilt)</w:t>
            </w:r>
          </w:p>
        </w:tc>
        <w:tc>
          <w:tcPr>
            <w:tcW w:type="dxa" w:w="3118"/>
            <w:shd w:val="clear" w:color="auto" w:fill="1A237E"/>
          </w:tcPr>
          <w:p>
            <w:pPr>
              <w:jc w:val="center"/>
            </w:pPr>
            <w:r>
              <w:rPr>
                <w:b/>
                <w:color w:val="FFFFFF"/>
                <w:sz w:val="20"/>
              </w:rPr>
              <w:t>Compiler Plugin (Metro)</w:t>
            </w:r>
          </w:p>
        </w:tc>
      </w:tr>
      <w:tr>
        <w:tc>
          <w:tcPr>
            <w:tcW w:type="dxa" w:w="2268"/>
          </w:tcPr>
          <w:p>
            <w:pPr>
              <w:jc w:val="left"/>
            </w:pPr>
            <w:r>
              <w:rPr>
                <w:sz w:val="20"/>
              </w:rPr>
              <w:t>Runs inside kotlinc?</w:t>
            </w:r>
          </w:p>
        </w:tc>
        <w:tc>
          <w:tcPr>
            <w:tcW w:type="dxa" w:w="3118"/>
          </w:tcPr>
          <w:p>
            <w:pPr>
              <w:jc w:val="center"/>
            </w:pPr>
            <w:r>
              <w:rPr>
                <w:sz w:val="20"/>
              </w:rPr>
              <w:t>No — separate processing step alongside the compiler</w:t>
            </w:r>
          </w:p>
        </w:tc>
        <w:tc>
          <w:tcPr>
            <w:tcW w:type="dxa" w:w="3118"/>
          </w:tcPr>
          <w:p>
            <w:pPr>
              <w:jc w:val="center"/>
            </w:pPr>
            <w:r>
              <w:rPr>
                <w:sz w:val="20"/>
              </w:rPr>
              <w:t>Yes — native plugin inside the compiler itself</w:t>
            </w:r>
          </w:p>
        </w:tc>
      </w:tr>
      <w:tr>
        <w:tc>
          <w:tcPr>
            <w:tcW w:type="dxa" w:w="2268"/>
            <w:shd w:val="clear" w:color="auto" w:fill="F5F5F5"/>
          </w:tcPr>
          <w:p>
            <w:pPr>
              <w:jc w:val="left"/>
            </w:pPr>
            <w:r>
              <w:rPr>
                <w:sz w:val="20"/>
              </w:rPr>
              <w:t>Can modify existing classes?</w:t>
            </w:r>
          </w:p>
        </w:tc>
        <w:tc>
          <w:tcPr>
            <w:tcW w:type="dxa" w:w="3118"/>
            <w:shd w:val="clear" w:color="auto" w:fill="F5F5F5"/>
          </w:tcPr>
          <w:p>
            <w:pPr>
              <w:jc w:val="center"/>
            </w:pPr>
            <w:r>
              <w:rPr>
                <w:sz w:val="20"/>
              </w:rPr>
              <w:t>No — can only generate NEW source files</w:t>
            </w:r>
          </w:p>
        </w:tc>
        <w:tc>
          <w:tcPr>
            <w:tcW w:type="dxa" w:w="3118"/>
            <w:shd w:val="clear" w:color="auto" w:fill="F5F5F5"/>
          </w:tcPr>
          <w:p>
            <w:pPr>
              <w:jc w:val="center"/>
            </w:pPr>
            <w:r>
              <w:rPr>
                <w:sz w:val="20"/>
              </w:rPr>
              <w:t>Yes — can inject code into existing classes (IR)</w:t>
            </w:r>
          </w:p>
        </w:tc>
      </w:tr>
      <w:tr>
        <w:tc>
          <w:tcPr>
            <w:tcW w:type="dxa" w:w="2268"/>
          </w:tcPr>
          <w:p>
            <w:pPr>
              <w:jc w:val="left"/>
            </w:pPr>
            <w:r>
              <w:rPr>
                <w:sz w:val="20"/>
              </w:rPr>
              <w:t>File I/O required?</w:t>
            </w:r>
          </w:p>
        </w:tc>
        <w:tc>
          <w:tcPr>
            <w:tcW w:type="dxa" w:w="3118"/>
          </w:tcPr>
          <w:p>
            <w:pPr>
              <w:jc w:val="center"/>
            </w:pPr>
            <w:r>
              <w:rPr>
                <w:sz w:val="20"/>
              </w:rPr>
              <w:t>Yes — writes generated .java/.kt files to disk</w:t>
            </w:r>
          </w:p>
        </w:tc>
        <w:tc>
          <w:tcPr>
            <w:tcW w:type="dxa" w:w="3118"/>
          </w:tcPr>
          <w:p>
            <w:pPr>
              <w:jc w:val="center"/>
            </w:pPr>
            <w:r>
              <w:rPr>
                <w:sz w:val="20"/>
              </w:rPr>
              <w:t>No — generates IR nodes in memory</w:t>
            </w:r>
          </w:p>
        </w:tc>
      </w:tr>
      <w:tr>
        <w:tc>
          <w:tcPr>
            <w:tcW w:type="dxa" w:w="2268"/>
            <w:shd w:val="clear" w:color="auto" w:fill="F5F5F5"/>
          </w:tcPr>
          <w:p>
            <w:pPr>
              <w:jc w:val="left"/>
            </w:pPr>
            <w:r>
              <w:rPr>
                <w:sz w:val="20"/>
              </w:rPr>
              <w:t>Needs second compiler pass?</w:t>
            </w:r>
          </w:p>
        </w:tc>
        <w:tc>
          <w:tcPr>
            <w:tcW w:type="dxa" w:w="3118"/>
            <w:shd w:val="clear" w:color="auto" w:fill="F5F5F5"/>
          </w:tcPr>
          <w:p>
            <w:pPr>
              <w:jc w:val="center"/>
            </w:pPr>
            <w:r>
              <w:rPr>
                <w:sz w:val="20"/>
              </w:rPr>
              <w:t>Yes — javac must compile generated Java files</w:t>
            </w:r>
          </w:p>
        </w:tc>
        <w:tc>
          <w:tcPr>
            <w:tcW w:type="dxa" w:w="3118"/>
            <w:shd w:val="clear" w:color="auto" w:fill="F5F5F5"/>
          </w:tcPr>
          <w:p>
            <w:pPr>
              <w:jc w:val="center"/>
            </w:pPr>
            <w:r>
              <w:rPr>
                <w:sz w:val="20"/>
              </w:rPr>
              <w:t>No — generated IR is lowered in the same pass</w:t>
            </w:r>
          </w:p>
        </w:tc>
      </w:tr>
      <w:tr>
        <w:tc>
          <w:tcPr>
            <w:tcW w:type="dxa" w:w="2268"/>
          </w:tcPr>
          <w:p>
            <w:pPr>
              <w:jc w:val="left"/>
            </w:pPr>
            <w:r>
              <w:rPr>
                <w:sz w:val="20"/>
              </w:rPr>
              <w:t>Can access private members?</w:t>
            </w:r>
          </w:p>
        </w:tc>
        <w:tc>
          <w:tcPr>
            <w:tcW w:type="dxa" w:w="3118"/>
          </w:tcPr>
          <w:p>
            <w:pPr>
              <w:jc w:val="center"/>
            </w:pPr>
            <w:r>
              <w:rPr>
                <w:sz w:val="20"/>
              </w:rPr>
              <w:t>No — respects Kotlin visibility</w:t>
            </w:r>
          </w:p>
        </w:tc>
        <w:tc>
          <w:tcPr>
            <w:tcW w:type="dxa" w:w="3118"/>
          </w:tcPr>
          <w:p>
            <w:pPr>
              <w:jc w:val="center"/>
            </w:pPr>
            <w:r>
              <w:rPr>
                <w:sz w:val="20"/>
              </w:rPr>
              <w:t>Yes — can inject into private @Provides, private constructors</w:t>
            </w:r>
          </w:p>
        </w:tc>
      </w:tr>
      <w:tr>
        <w:tc>
          <w:tcPr>
            <w:tcW w:type="dxa" w:w="2268"/>
            <w:shd w:val="clear" w:color="auto" w:fill="F5F5F5"/>
          </w:tcPr>
          <w:p>
            <w:pPr>
              <w:jc w:val="left"/>
            </w:pPr>
            <w:r>
              <w:rPr>
                <w:sz w:val="20"/>
              </w:rPr>
              <w:t>Incremental build overhead?</w:t>
            </w:r>
          </w:p>
        </w:tc>
        <w:tc>
          <w:tcPr>
            <w:tcW w:type="dxa" w:w="3118"/>
            <w:shd w:val="clear" w:color="auto" w:fill="F5F5F5"/>
          </w:tcPr>
          <w:p>
            <w:pPr>
              <w:jc w:val="center"/>
            </w:pPr>
            <w:r>
              <w:rPr>
                <w:sz w:val="20"/>
              </w:rPr>
              <w:t>KSP must re-analyze changed files + regenerate</w:t>
            </w:r>
          </w:p>
        </w:tc>
        <w:tc>
          <w:tcPr>
            <w:tcW w:type="dxa" w:w="3118"/>
            <w:shd w:val="clear" w:color="auto" w:fill="F5F5F5"/>
          </w:tcPr>
          <w:p>
            <w:pPr>
              <w:jc w:val="center"/>
            </w:pPr>
            <w:r>
              <w:rPr>
                <w:sz w:val="20"/>
              </w:rPr>
              <w:t>Plugin sees only changed IR, regenerates minimally</w:t>
            </w:r>
          </w:p>
        </w:tc>
      </w:tr>
    </w:tbl>
    <w:p>
      <w:r>
        <w:br w:type="page"/>
      </w:r>
    </w:p>
    <w:p>
      <w:pPr>
        <w:pStyle w:val="Heading2"/>
      </w:pPr>
      <w:r>
        <w:rPr>
          <w:color w:val="1A237E"/>
        </w:rPr>
        <w:t>10.4 What Metro Generates at Runtime</w:t>
      </w:r>
    </w:p>
    <w:p>
      <w:r>
        <w:t>Metro's IR phase generates a single implementation class for each @DependencyGraph. This is what the generated bytecode looks like when decompiled (Metro never creates this as source code — it exists only as bytecode, shown here as pseudocode for illustration):</w:t>
      </w:r>
    </w:p>
    <w:p>
      <w:r>
        <w:rPr>
          <w:b/>
        </w:rPr>
        <w:t>Generated Graph Implementation (pseudocode from bytecode):</w:t>
      </w:r>
    </w:p>
    <w:p>
      <w:pPr>
        <w:spacing w:after="0" w:before="0" w:line="220" w:lineRule="exact"/>
      </w:pPr>
      <w:r>
        <w:rPr>
          <w:rFonts w:ascii="Consolas" w:hAnsi="Consolas"/>
          <w:sz w:val="17"/>
        </w:rPr>
        <w:t>class ShopAppGraphImpl : ShopAppGraph {</w:t>
      </w:r>
    </w:p>
    <w:p>
      <w:pPr>
        <w:spacing w:after="0" w:before="0" w:line="220" w:lineRule="exact"/>
      </w:pPr>
    </w:p>
    <w:p>
      <w:pPr>
        <w:spacing w:after="0" w:before="0" w:line="220" w:lineRule="exact"/>
      </w:pPr>
      <w:r>
        <w:rPr>
          <w:rFonts w:ascii="Consolas" w:hAnsi="Consolas"/>
          <w:sz w:val="17"/>
        </w:rPr>
        <w:t xml:space="preserve">    // ── Singletons: DoubleCheck (thread-safe lazy init) ──</w:t>
      </w:r>
    </w:p>
    <w:p>
      <w:pPr>
        <w:spacing w:after="0" w:before="0" w:line="220" w:lineRule="exact"/>
      </w:pPr>
      <w:r>
        <w:rPr>
          <w:rFonts w:ascii="Consolas" w:hAnsi="Consolas"/>
          <w:sz w:val="17"/>
        </w:rPr>
        <w:t xml:space="preserve">    // First call: creates instance under synchronized lock</w:t>
      </w:r>
    </w:p>
    <w:p>
      <w:pPr>
        <w:spacing w:after="0" w:before="0" w:line="220" w:lineRule="exact"/>
      </w:pPr>
      <w:r>
        <w:rPr>
          <w:rFonts w:ascii="Consolas" w:hAnsi="Consolas"/>
          <w:sz w:val="17"/>
        </w:rPr>
        <w:t xml:space="preserve">    // All subsequent calls: volatile field read (~0.2us)</w:t>
      </w:r>
    </w:p>
    <w:p>
      <w:pPr>
        <w:spacing w:after="0" w:before="0" w:line="220" w:lineRule="exact"/>
      </w:pPr>
      <w:r>
        <w:rPr>
          <w:rFonts w:ascii="Consolas" w:hAnsi="Consolas"/>
          <w:sz w:val="17"/>
        </w:rPr>
        <w:t xml:space="preserve">    private val databaseMgr = DoubleCheck { DatabaseManager() }</w:t>
      </w:r>
    </w:p>
    <w:p>
      <w:pPr>
        <w:spacing w:after="0" w:before="0" w:line="220" w:lineRule="exact"/>
      </w:pPr>
      <w:r>
        <w:rPr>
          <w:rFonts w:ascii="Consolas" w:hAnsi="Consolas"/>
          <w:sz w:val="17"/>
        </w:rPr>
        <w:t xml:space="preserve">    private val cacheMgr = DoubleCheck { CacheManager(databaseMgr.get()) }</w:t>
      </w:r>
    </w:p>
    <w:p>
      <w:pPr>
        <w:spacing w:after="0" w:before="0" w:line="220" w:lineRule="exact"/>
      </w:pPr>
      <w:r>
        <w:rPr>
          <w:rFonts w:ascii="Consolas" w:hAnsi="Consolas"/>
          <w:sz w:val="17"/>
        </w:rPr>
        <w:t xml:space="preserve">    private val httpClient = DoubleCheck { HttpClient("https://api.shopapp.com", 30000) }</w:t>
      </w:r>
    </w:p>
    <w:p>
      <w:pPr>
        <w:spacing w:after="0" w:before="0" w:line="220" w:lineRule="exact"/>
      </w:pPr>
      <w:r>
        <w:rPr>
          <w:rFonts w:ascii="Consolas" w:hAnsi="Consolas"/>
          <w:sz w:val="17"/>
        </w:rPr>
        <w:t xml:space="preserve">    private val authInterceptor = DoubleCheck { AuthInterceptor(tokenProvider.get()) }</w:t>
      </w:r>
    </w:p>
    <w:p>
      <w:pPr>
        <w:spacing w:after="0" w:before="0" w:line="220" w:lineRule="exact"/>
      </w:pPr>
      <w:r>
        <w:rPr>
          <w:rFonts w:ascii="Consolas" w:hAnsi="Consolas"/>
          <w:sz w:val="17"/>
        </w:rPr>
        <w:t xml:space="preserve">    private val productRemote = DoubleCheck {</w:t>
      </w:r>
    </w:p>
    <w:p>
      <w:pPr>
        <w:spacing w:after="0" w:before="0" w:line="220" w:lineRule="exact"/>
      </w:pPr>
      <w:r>
        <w:rPr>
          <w:rFonts w:ascii="Consolas" w:hAnsi="Consolas"/>
          <w:sz w:val="17"/>
        </w:rPr>
        <w:t xml:space="preserve">        ProductRemoteDataSource(httpClient.get(), apiParser.get(), authInterceptor.get(), ...)</w:t>
      </w:r>
    </w:p>
    <w:p>
      <w:pPr>
        <w:spacing w:after="0" w:before="0" w:line="220" w:lineRule="exact"/>
      </w:pPr>
      <w:r>
        <w:rPr>
          <w:rFonts w:ascii="Consolas" w:hAnsi="Consolas"/>
          <w:sz w:val="17"/>
        </w:rPr>
        <w:t xml:space="preserve">    }</w:t>
      </w:r>
    </w:p>
    <w:p>
      <w:pPr>
        <w:spacing w:after="0" w:before="0" w:line="220" w:lineRule="exact"/>
      </w:pPr>
      <w:r>
        <w:rPr>
          <w:rFonts w:ascii="Consolas" w:hAnsi="Consolas"/>
          <w:sz w:val="17"/>
        </w:rPr>
        <w:t xml:space="preserve">    private val productLocal = DoubleCheck {</w:t>
      </w:r>
    </w:p>
    <w:p>
      <w:pPr>
        <w:spacing w:after="0" w:before="0" w:line="220" w:lineRule="exact"/>
      </w:pPr>
      <w:r>
        <w:rPr>
          <w:rFonts w:ascii="Consolas" w:hAnsi="Consolas"/>
          <w:sz w:val="17"/>
        </w:rPr>
        <w:t xml:space="preserve">        ProductLocalDataSource(databaseMgr.get(), cacheMgr.get())</w:t>
      </w:r>
    </w:p>
    <w:p>
      <w:pPr>
        <w:spacing w:after="0" w:before="0" w:line="220" w:lineRule="exact"/>
      </w:pPr>
      <w:r>
        <w:rPr>
          <w:rFonts w:ascii="Consolas" w:hAnsi="Consolas"/>
          <w:sz w:val="17"/>
        </w:rPr>
        <w:t xml:space="preserve">    }</w:t>
      </w:r>
    </w:p>
    <w:p>
      <w:pPr>
        <w:spacing w:after="0" w:before="0" w:line="220" w:lineRule="exact"/>
      </w:pPr>
      <w:r>
        <w:rPr>
          <w:rFonts w:ascii="Consolas" w:hAnsi="Consolas"/>
          <w:sz w:val="17"/>
        </w:rPr>
        <w:t xml:space="preserve">    private val productRepo = DoubleCheck {</w:t>
      </w:r>
    </w:p>
    <w:p>
      <w:pPr>
        <w:spacing w:after="0" w:before="0" w:line="220" w:lineRule="exact"/>
      </w:pPr>
      <w:r>
        <w:rPr>
          <w:rFonts w:ascii="Consolas" w:hAnsi="Consolas"/>
          <w:sz w:val="17"/>
        </w:rPr>
        <w:t xml:space="preserve">        ProductRepository(productRemote.get(), productLocal.get(), productMapper.get(), logger.get())</w:t>
      </w:r>
    </w:p>
    <w:p>
      <w:pPr>
        <w:spacing w:after="0" w:before="0" w:line="220" w:lineRule="exact"/>
      </w:pPr>
      <w:r>
        <w:rPr>
          <w:rFonts w:ascii="Consolas" w:hAnsi="Consolas"/>
          <w:sz w:val="17"/>
        </w:rPr>
        <w:t xml:space="preserve">    }</w:t>
      </w:r>
    </w:p>
    <w:p>
      <w:pPr>
        <w:spacing w:after="0" w:before="0" w:line="220" w:lineRule="exact"/>
      </w:pPr>
      <w:r>
        <w:rPr>
          <w:rFonts w:ascii="Consolas" w:hAnsi="Consolas"/>
          <w:sz w:val="17"/>
        </w:rPr>
        <w:t xml:space="preserve">    // ... 105 more DoubleCheck providers for all singletons</w:t>
      </w:r>
    </w:p>
    <w:p>
      <w:pPr>
        <w:spacing w:after="0" w:before="0" w:line="220" w:lineRule="exact"/>
      </w:pPr>
    </w:p>
    <w:p>
      <w:pPr>
        <w:spacing w:after="0" w:before="0" w:line="220" w:lineRule="exact"/>
      </w:pPr>
      <w:r>
        <w:rPr>
          <w:rFonts w:ascii="Consolas" w:hAnsi="Consolas"/>
          <w:sz w:val="17"/>
        </w:rPr>
        <w:t xml:space="preserve">    // ── Singleton access: direct field read ──</w:t>
      </w:r>
    </w:p>
    <w:p>
      <w:pPr>
        <w:spacing w:after="0" w:before="0" w:line="220" w:lineRule="exact"/>
      </w:pPr>
      <w:r>
        <w:rPr>
          <w:rFonts w:ascii="Consolas" w:hAnsi="Consolas"/>
          <w:sz w:val="17"/>
        </w:rPr>
        <w:t xml:space="preserve">    override val productRepository get() = productRepo.get()    // ~0.2us after init</w:t>
      </w:r>
    </w:p>
    <w:p>
      <w:pPr>
        <w:spacing w:after="0" w:before="0" w:line="220" w:lineRule="exact"/>
      </w:pPr>
      <w:r>
        <w:rPr>
          <w:rFonts w:ascii="Consolas" w:hAnsi="Consolas"/>
          <w:sz w:val="17"/>
        </w:rPr>
        <w:t xml:space="preserve">    override val analyticsTracker get() = analyticsProvider.get() // ~0.2us after init</w:t>
      </w:r>
    </w:p>
    <w:p>
      <w:pPr>
        <w:spacing w:after="0" w:before="0" w:line="220" w:lineRule="exact"/>
      </w:pPr>
    </w:p>
    <w:p>
      <w:pPr>
        <w:spacing w:after="0" w:before="0" w:line="220" w:lineRule="exact"/>
      </w:pPr>
      <w:r>
        <w:rPr>
          <w:rFonts w:ascii="Consolas" w:hAnsi="Consolas"/>
          <w:sz w:val="17"/>
        </w:rPr>
        <w:t xml:space="preserve">    // ── Factory access: direct constructor calls ──</w:t>
      </w:r>
    </w:p>
    <w:p>
      <w:pPr>
        <w:spacing w:after="0" w:before="0" w:line="220" w:lineRule="exact"/>
      </w:pPr>
      <w:r>
        <w:rPr>
          <w:rFonts w:ascii="Consolas" w:hAnsi="Consolas"/>
          <w:sz w:val="17"/>
        </w:rPr>
        <w:t xml:space="preserve">    override val homeViewModel get() = HomeViewModel(</w:t>
      </w:r>
    </w:p>
    <w:p>
      <w:pPr>
        <w:spacing w:after="0" w:before="0" w:line="220" w:lineRule="exact"/>
      </w:pPr>
      <w:r>
        <w:rPr>
          <w:rFonts w:ascii="Consolas" w:hAnsi="Consolas"/>
          <w:sz w:val="17"/>
        </w:rPr>
        <w:t xml:space="preserve">        getProductList = GetProductListUseCase(productRepo.get(), analyticsProvider.get()),</w:t>
      </w:r>
    </w:p>
    <w:p>
      <w:pPr>
        <w:spacing w:after="0" w:before="0" w:line="220" w:lineRule="exact"/>
      </w:pPr>
      <w:r>
        <w:rPr>
          <w:rFonts w:ascii="Consolas" w:hAnsi="Consolas"/>
          <w:sz w:val="17"/>
        </w:rPr>
        <w:t xml:space="preserve">        getCategoryList = GetCategoryListUseCase(categoryRepo.get(), analyticsProvider.get()),</w:t>
      </w:r>
    </w:p>
    <w:p>
      <w:pPr>
        <w:spacing w:after="0" w:before="0" w:line="220" w:lineRule="exact"/>
      </w:pPr>
      <w:r>
        <w:rPr>
          <w:rFonts w:ascii="Consolas" w:hAnsi="Consolas"/>
          <w:sz w:val="17"/>
        </w:rPr>
        <w:t xml:space="preserve">        getPromotionList = GetPromotionListUseCase(promotionRepo.get(), analyticsProvider.get()),</w:t>
      </w:r>
    </w:p>
    <w:p>
      <w:pPr>
        <w:spacing w:after="0" w:before="0" w:line="220" w:lineRule="exact"/>
      </w:pPr>
      <w:r>
        <w:rPr>
          <w:rFonts w:ascii="Consolas" w:hAnsi="Consolas"/>
          <w:sz w:val="17"/>
        </w:rPr>
        <w:t xml:space="preserve">        getFeedList = GetFeedListUseCase(feedRepo.get(), analyticsProvider.get()),</w:t>
      </w:r>
    </w:p>
    <w:p>
      <w:pPr>
        <w:spacing w:after="0" w:before="0" w:line="220" w:lineRule="exact"/>
      </w:pPr>
      <w:r>
        <w:rPr>
          <w:rFonts w:ascii="Consolas" w:hAnsi="Consolas"/>
          <w:sz w:val="17"/>
        </w:rPr>
        <w:t xml:space="preserve">        analytics = analyticsProvider.get(),</w:t>
      </w:r>
    </w:p>
    <w:p>
      <w:pPr>
        <w:spacing w:after="0" w:before="0" w:line="220" w:lineRule="exact"/>
      </w:pPr>
      <w:r>
        <w:rPr>
          <w:rFonts w:ascii="Consolas" w:hAnsi="Consolas"/>
          <w:sz w:val="17"/>
        </w:rPr>
        <w:t xml:space="preserve">        featureFlags = featureFlagProvider.get()</w:t>
      </w:r>
    </w:p>
    <w:p>
      <w:pPr>
        <w:spacing w:after="0" w:before="0" w:line="220" w:lineRule="exact"/>
      </w:pPr>
      <w:r>
        <w:rPr>
          <w:rFonts w:ascii="Consolas" w:hAnsi="Consolas"/>
          <w:sz w:val="17"/>
        </w:rPr>
        <w:t xml:space="preserve">    )   // New HomeViewModel instance every call, but deps are cached singleton reads</w:t>
      </w:r>
    </w:p>
    <w:p>
      <w:pPr>
        <w:spacing w:after="0" w:before="0" w:line="220" w:lineRule="exact"/>
      </w:pPr>
      <w:r>
        <w:rPr>
          <w:rFonts w:ascii="Consolas" w:hAnsi="Consolas"/>
          <w:sz w:val="17"/>
        </w:rPr>
        <w:t>}</w:t>
      </w:r>
    </w:p>
    <w:p/>
    <w:p>
      <w:pPr>
        <w:pStyle w:val="Heading3"/>
      </w:pPr>
      <w:r>
        <w:rPr>
          <w:color w:val="1A237E"/>
        </w:rPr>
        <w:t>DoubleCheck — Thread-Safe Singleton Pattern</w:t>
      </w:r>
    </w:p>
    <w:p>
      <w:r>
        <w:t>Metro uses the same DoubleCheck pattern as Dagger for scoped (singleton) bindings. This is the double-checked locking idiom from Effective Java:</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1A237E"/>
          </w:tcPr>
          <w:p>
            <w:pPr>
              <w:jc w:val="center"/>
            </w:pPr>
            <w:r>
              <w:rPr>
                <w:b/>
                <w:color w:val="FFFFFF"/>
                <w:sz w:val="20"/>
              </w:rPr>
              <w:t>Call</w:t>
            </w:r>
          </w:p>
        </w:tc>
        <w:tc>
          <w:tcPr>
            <w:tcW w:type="dxa" w:w="5669"/>
            <w:shd w:val="clear" w:color="auto" w:fill="1A237E"/>
          </w:tcPr>
          <w:p>
            <w:pPr>
              <w:jc w:val="center"/>
            </w:pPr>
            <w:r>
              <w:rPr>
                <w:b/>
                <w:color w:val="FFFFFF"/>
                <w:sz w:val="20"/>
              </w:rPr>
              <w:t>What Happens</w:t>
            </w:r>
          </w:p>
        </w:tc>
        <w:tc>
          <w:tcPr>
            <w:tcW w:type="dxa" w:w="1984"/>
            <w:shd w:val="clear" w:color="auto" w:fill="1A237E"/>
          </w:tcPr>
          <w:p>
            <w:pPr>
              <w:jc w:val="center"/>
            </w:pPr>
            <w:r>
              <w:rPr>
                <w:b/>
                <w:color w:val="FFFFFF"/>
                <w:sz w:val="20"/>
              </w:rPr>
              <w:t>Cost</w:t>
            </w:r>
          </w:p>
        </w:tc>
      </w:tr>
      <w:tr>
        <w:tc>
          <w:tcPr>
            <w:tcW w:type="dxa" w:w="1417"/>
          </w:tcPr>
          <w:p>
            <w:pPr>
              <w:jc w:val="left"/>
            </w:pPr>
            <w:r>
              <w:rPr>
                <w:sz w:val="20"/>
              </w:rPr>
              <w:t>First call</w:t>
            </w:r>
          </w:p>
        </w:tc>
        <w:tc>
          <w:tcPr>
            <w:tcW w:type="dxa" w:w="5669"/>
          </w:tcPr>
          <w:p>
            <w:pPr>
              <w:jc w:val="center"/>
            </w:pPr>
            <w:r>
              <w:rPr>
                <w:sz w:val="20"/>
              </w:rPr>
              <w:t>volatile read (UNINITIALIZED) → synchronized block → create instance → store in volatile field → release lock</w:t>
            </w:r>
          </w:p>
        </w:tc>
        <w:tc>
          <w:tcPr>
            <w:tcW w:type="dxa" w:w="1984"/>
          </w:tcPr>
          <w:p>
            <w:pPr>
              <w:jc w:val="center"/>
            </w:pPr>
            <w:r>
              <w:rPr>
                <w:sz w:val="20"/>
              </w:rPr>
              <w:t>~5-50us depending on constructor complexity</w:t>
            </w:r>
          </w:p>
        </w:tc>
      </w:tr>
      <w:tr>
        <w:tc>
          <w:tcPr>
            <w:tcW w:type="dxa" w:w="1417"/>
            <w:shd w:val="clear" w:color="auto" w:fill="F5F5F5"/>
          </w:tcPr>
          <w:p>
            <w:pPr>
              <w:jc w:val="left"/>
            </w:pPr>
            <w:r>
              <w:rPr>
                <w:sz w:val="20"/>
              </w:rPr>
              <w:t>All subsequent calls</w:t>
            </w:r>
          </w:p>
        </w:tc>
        <w:tc>
          <w:tcPr>
            <w:tcW w:type="dxa" w:w="5669"/>
            <w:shd w:val="clear" w:color="auto" w:fill="F5F5F5"/>
          </w:tcPr>
          <w:p>
            <w:pPr>
              <w:jc w:val="center"/>
            </w:pPr>
            <w:r>
              <w:rPr>
                <w:sz w:val="20"/>
              </w:rPr>
              <w:t>volatile read → instance already set → return immediately (skips synchronized)</w:t>
            </w:r>
          </w:p>
        </w:tc>
        <w:tc>
          <w:tcPr>
            <w:tcW w:type="dxa" w:w="1984"/>
            <w:shd w:val="clear" w:color="auto" w:fill="F5F5F5"/>
          </w:tcPr>
          <w:p>
            <w:pPr>
              <w:jc w:val="center"/>
            </w:pPr>
            <w:r>
              <w:rPr>
                <w:sz w:val="20"/>
              </w:rPr>
              <w:t>~0.2us (1 CPU instruction + memory barrier)</w:t>
            </w:r>
          </w:p>
        </w:tc>
      </w:tr>
    </w:tbl>
    <w:p/>
    <w:p>
      <w:r>
        <w:rPr>
          <w:b/>
        </w:rPr>
        <w:t xml:space="preserve">This means: </w:t>
      </w:r>
      <w:r>
        <w:t>After app startup, every singleton access in Metro costs exactly one volatile field read. No HashMap, no type checking, no lambda invocation — just a direct memory access.</w:t>
      </w:r>
    </w:p>
    <w:p/>
    <w:p>
      <w:pPr>
        <w:pStyle w:val="Heading2"/>
      </w:pPr>
      <w:r>
        <w:rPr>
          <w:color w:val="1A237E"/>
        </w:rPr>
        <w:t>10.5 Why Metro Is 10-80x Faster Than Koin at Runtime</w:t>
      </w:r>
    </w:p>
    <w:p>
      <w:r>
        <w:t>The performance gap comes from what happens on every dependency resolution:</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237E"/>
          </w:tcPr>
          <w:p>
            <w:pPr>
              <w:jc w:val="center"/>
            </w:pPr>
            <w:r>
              <w:rPr>
                <w:b/>
                <w:color w:val="FFFFFF"/>
                <w:sz w:val="20"/>
              </w:rPr>
              <w:t>Operation</w:t>
            </w:r>
          </w:p>
        </w:tc>
        <w:tc>
          <w:tcPr>
            <w:tcW w:type="dxa" w:w="3118"/>
            <w:shd w:val="clear" w:color="auto" w:fill="1A237E"/>
          </w:tcPr>
          <w:p>
            <w:pPr>
              <w:jc w:val="center"/>
            </w:pPr>
            <w:r>
              <w:rPr>
                <w:b/>
                <w:color w:val="FFFFFF"/>
                <w:sz w:val="20"/>
              </w:rPr>
              <w:t>Metro (per access)</w:t>
            </w:r>
          </w:p>
        </w:tc>
        <w:tc>
          <w:tcPr>
            <w:tcW w:type="dxa" w:w="3969"/>
            <w:shd w:val="clear" w:color="auto" w:fill="1A237E"/>
          </w:tcPr>
          <w:p>
            <w:pPr>
              <w:jc w:val="center"/>
            </w:pPr>
            <w:r>
              <w:rPr>
                <w:b/>
                <w:color w:val="FFFFFF"/>
                <w:sz w:val="20"/>
              </w:rPr>
              <w:t>Koin (per access)</w:t>
            </w:r>
          </w:p>
        </w:tc>
      </w:tr>
      <w:tr>
        <w:tc>
          <w:tcPr>
            <w:tcW w:type="dxa" w:w="1701"/>
          </w:tcPr>
          <w:p>
            <w:pPr>
              <w:jc w:val="left"/>
            </w:pPr>
            <w:r>
              <w:rPr>
                <w:sz w:val="20"/>
              </w:rPr>
              <w:t>Singleton lookup</w:t>
            </w:r>
          </w:p>
        </w:tc>
        <w:tc>
          <w:tcPr>
            <w:tcW w:type="dxa" w:w="3118"/>
          </w:tcPr>
          <w:p>
            <w:pPr>
              <w:jc w:val="center"/>
            </w:pPr>
            <w:r>
              <w:rPr>
                <w:sz w:val="20"/>
              </w:rPr>
              <w:t>Volatile field read (~0.2us)</w:t>
            </w:r>
          </w:p>
        </w:tc>
        <w:tc>
          <w:tcPr>
            <w:tcW w:type="dxa" w:w="3969"/>
          </w:tcPr>
          <w:p>
            <w:pPr>
              <w:jc w:val="center"/>
            </w:pPr>
            <w:r>
              <w:rPr>
                <w:sz w:val="20"/>
              </w:rPr>
              <w:t>HashMap.get(key) → type check → return cached (~3us)</w:t>
            </w:r>
          </w:p>
        </w:tc>
      </w:tr>
      <w:tr>
        <w:tc>
          <w:tcPr>
            <w:tcW w:type="dxa" w:w="1701"/>
            <w:shd w:val="clear" w:color="auto" w:fill="F5F5F5"/>
          </w:tcPr>
          <w:p>
            <w:pPr>
              <w:jc w:val="left"/>
            </w:pPr>
            <w:r>
              <w:rPr>
                <w:sz w:val="20"/>
              </w:rPr>
              <w:t>Factory creation</w:t>
            </w:r>
          </w:p>
        </w:tc>
        <w:tc>
          <w:tcPr>
            <w:tcW w:type="dxa" w:w="3118"/>
            <w:shd w:val="clear" w:color="auto" w:fill="F5F5F5"/>
          </w:tcPr>
          <w:p>
            <w:pPr>
              <w:jc w:val="center"/>
            </w:pPr>
            <w:r>
              <w:rPr>
                <w:sz w:val="20"/>
              </w:rPr>
              <w:t>new ClassName(dep1.get(), dep2.get()) — direct call</w:t>
            </w:r>
          </w:p>
        </w:tc>
        <w:tc>
          <w:tcPr>
            <w:tcW w:type="dxa" w:w="3969"/>
            <w:shd w:val="clear" w:color="auto" w:fill="F5F5F5"/>
          </w:tcPr>
          <w:p>
            <w:pPr>
              <w:jc w:val="center"/>
            </w:pPr>
            <w:r>
              <w:rPr>
                <w:sz w:val="20"/>
              </w:rPr>
              <w:t>HashMap.get(key) → invoke lambda → recursive get() for each param</w:t>
            </w:r>
          </w:p>
        </w:tc>
      </w:tr>
      <w:tr>
        <w:tc>
          <w:tcPr>
            <w:tcW w:type="dxa" w:w="1701"/>
          </w:tcPr>
          <w:p>
            <w:pPr>
              <w:jc w:val="left"/>
            </w:pPr>
            <w:r>
              <w:rPr>
                <w:sz w:val="20"/>
              </w:rPr>
              <w:t>Type resolution</w:t>
            </w:r>
          </w:p>
        </w:tc>
        <w:tc>
          <w:tcPr>
            <w:tcW w:type="dxa" w:w="3118"/>
          </w:tcPr>
          <w:p>
            <w:pPr>
              <w:jc w:val="center"/>
            </w:pPr>
            <w:r>
              <w:rPr>
                <w:sz w:val="20"/>
              </w:rPr>
              <w:t>None — type is compiled into the field reference</w:t>
            </w:r>
          </w:p>
        </w:tc>
        <w:tc>
          <w:tcPr>
            <w:tcW w:type="dxa" w:w="3969"/>
          </w:tcPr>
          <w:p>
            <w:pPr>
              <w:jc w:val="center"/>
            </w:pPr>
            <w:r>
              <w:rPr>
                <w:sz w:val="20"/>
              </w:rPr>
              <w:t>Reified type → qualified name → hash computation per lookup</w:t>
            </w:r>
          </w:p>
        </w:tc>
      </w:tr>
      <w:tr>
        <w:tc>
          <w:tcPr>
            <w:tcW w:type="dxa" w:w="1701"/>
            <w:shd w:val="clear" w:color="auto" w:fill="F5F5F5"/>
          </w:tcPr>
          <w:p>
            <w:pPr>
              <w:jc w:val="left"/>
            </w:pPr>
            <w:r>
              <w:rPr>
                <w:sz w:val="20"/>
              </w:rPr>
              <w:t>Thread safety</w:t>
            </w:r>
          </w:p>
        </w:tc>
        <w:tc>
          <w:tcPr>
            <w:tcW w:type="dxa" w:w="3118"/>
            <w:shd w:val="clear" w:color="auto" w:fill="F5F5F5"/>
          </w:tcPr>
          <w:p>
            <w:pPr>
              <w:jc w:val="center"/>
            </w:pPr>
            <w:r>
              <w:rPr>
                <w:sz w:val="20"/>
              </w:rPr>
              <w:t>DoubleCheck (volatile + sync on first call only)</w:t>
            </w:r>
          </w:p>
        </w:tc>
        <w:tc>
          <w:tcPr>
            <w:tcW w:type="dxa" w:w="3969"/>
            <w:shd w:val="clear" w:color="auto" w:fill="F5F5F5"/>
          </w:tcPr>
          <w:p>
            <w:pPr>
              <w:jc w:val="center"/>
            </w:pPr>
            <w:r>
              <w:rPr>
                <w:sz w:val="20"/>
              </w:rPr>
              <w:t>ConcurrentHashMap (hash + bucket sync on every access)</w:t>
            </w:r>
          </w:p>
        </w:tc>
      </w:tr>
      <w:tr>
        <w:tc>
          <w:tcPr>
            <w:tcW w:type="dxa" w:w="1701"/>
          </w:tcPr>
          <w:p>
            <w:pPr>
              <w:jc w:val="left"/>
            </w:pPr>
            <w:r>
              <w:rPr>
                <w:sz w:val="20"/>
              </w:rPr>
              <w:t>Dependency chain</w:t>
            </w:r>
          </w:p>
        </w:tc>
        <w:tc>
          <w:tcPr>
            <w:tcW w:type="dxa" w:w="3118"/>
          </w:tcPr>
          <w:p>
            <w:pPr>
              <w:jc w:val="center"/>
            </w:pPr>
            <w:r>
              <w:rPr>
                <w:sz w:val="20"/>
              </w:rPr>
              <w:t>Singleton deps: field reads. Factory deps: constructor calls.</w:t>
            </w:r>
          </w:p>
        </w:tc>
        <w:tc>
          <w:tcPr>
            <w:tcW w:type="dxa" w:w="3969"/>
          </w:tcPr>
          <w:p>
            <w:pPr>
              <w:jc w:val="center"/>
            </w:pPr>
            <w:r>
              <w:rPr>
                <w:sz w:val="20"/>
              </w:rPr>
              <w:t>Every node in chain: HashMap lookup + type check + lambda/cache check</w:t>
            </w:r>
          </w:p>
        </w:tc>
      </w:tr>
    </w:tbl>
    <w:p/>
    <w:p>
      <w:pPr>
        <w:pStyle w:val="Heading3"/>
      </w:pPr>
      <w:r>
        <w:rPr>
          <w:color w:val="1A237E"/>
        </w:rPr>
        <w:t>Cost Scaling with Dependency Depth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val="clear" w:color="auto" w:fill="1A237E"/>
          </w:tcPr>
          <w:p>
            <w:pPr>
              <w:jc w:val="center"/>
            </w:pPr>
            <w:r>
              <w:rPr>
                <w:b/>
                <w:color w:val="FFFFFF"/>
                <w:sz w:val="20"/>
              </w:rPr>
              <w:t>Class (Dep Depth)</w:t>
            </w:r>
          </w:p>
        </w:tc>
        <w:tc>
          <w:tcPr>
            <w:tcW w:type="dxa" w:w="850"/>
            <w:shd w:val="clear" w:color="auto" w:fill="1A237E"/>
          </w:tcPr>
          <w:p>
            <w:pPr>
              <w:jc w:val="center"/>
            </w:pPr>
            <w:r>
              <w:rPr>
                <w:b/>
                <w:color w:val="FFFFFF"/>
                <w:sz w:val="20"/>
              </w:rPr>
              <w:t>Metro</w:t>
            </w:r>
          </w:p>
        </w:tc>
        <w:tc>
          <w:tcPr>
            <w:tcW w:type="dxa" w:w="850"/>
            <w:shd w:val="clear" w:color="auto" w:fill="1A237E"/>
          </w:tcPr>
          <w:p>
            <w:pPr>
              <w:jc w:val="center"/>
            </w:pPr>
            <w:r>
              <w:rPr>
                <w:b/>
                <w:color w:val="FFFFFF"/>
                <w:sz w:val="20"/>
              </w:rPr>
              <w:t>Koin</w:t>
            </w:r>
          </w:p>
        </w:tc>
        <w:tc>
          <w:tcPr>
            <w:tcW w:type="dxa" w:w="1134"/>
            <w:shd w:val="clear" w:color="auto" w:fill="1A237E"/>
          </w:tcPr>
          <w:p>
            <w:pPr>
              <w:jc w:val="center"/>
            </w:pPr>
            <w:r>
              <w:rPr>
                <w:b/>
                <w:color w:val="FFFFFF"/>
                <w:sz w:val="20"/>
              </w:rPr>
              <w:t>Koin/Metro Ratio</w:t>
            </w:r>
          </w:p>
        </w:tc>
        <w:tc>
          <w:tcPr>
            <w:tcW w:type="dxa" w:w="3969"/>
            <w:shd w:val="clear" w:color="auto" w:fill="1A237E"/>
          </w:tcPr>
          <w:p>
            <w:pPr>
              <w:jc w:val="center"/>
            </w:pPr>
            <w:r>
              <w:rPr>
                <w:b/>
                <w:color w:val="FFFFFF"/>
                <w:sz w:val="20"/>
              </w:rPr>
              <w:t>Why</w:t>
            </w:r>
          </w:p>
        </w:tc>
      </w:tr>
      <w:tr>
        <w:tc>
          <w:tcPr>
            <w:tcW w:type="dxa" w:w="2268"/>
          </w:tcPr>
          <w:p>
            <w:pPr>
              <w:jc w:val="left"/>
            </w:pPr>
            <w:r>
              <w:rPr>
                <w:sz w:val="20"/>
              </w:rPr>
              <w:t>AnalyticsTracker (2 deps)</w:t>
            </w:r>
          </w:p>
        </w:tc>
        <w:tc>
          <w:tcPr>
            <w:tcW w:type="dxa" w:w="850"/>
          </w:tcPr>
          <w:p>
            <w:pPr>
              <w:jc w:val="center"/>
            </w:pPr>
            <w:r>
              <w:rPr>
                <w:sz w:val="20"/>
              </w:rPr>
              <w:t>0.2us</w:t>
            </w:r>
          </w:p>
        </w:tc>
        <w:tc>
          <w:tcPr>
            <w:tcW w:type="dxa" w:w="850"/>
          </w:tcPr>
          <w:p>
            <w:pPr>
              <w:jc w:val="center"/>
            </w:pPr>
            <w:r>
              <w:rPr>
                <w:sz w:val="20"/>
              </w:rPr>
              <w:t>3us</w:t>
            </w:r>
          </w:p>
        </w:tc>
        <w:tc>
          <w:tcPr>
            <w:tcW w:type="dxa" w:w="1134"/>
          </w:tcPr>
          <w:p>
            <w:pPr>
              <w:jc w:val="center"/>
            </w:pPr>
            <w:r>
              <w:rPr>
                <w:sz w:val="20"/>
              </w:rPr>
              <w:t>15x</w:t>
            </w:r>
          </w:p>
        </w:tc>
        <w:tc>
          <w:tcPr>
            <w:tcW w:type="dxa" w:w="3969"/>
          </w:tcPr>
          <w:p>
            <w:pPr>
              <w:jc w:val="center"/>
            </w:pPr>
            <w:r>
              <w:rPr>
                <w:sz w:val="20"/>
              </w:rPr>
              <w:t>2 volatile reads vs 2 HashMap lookups</w:t>
            </w:r>
          </w:p>
        </w:tc>
      </w:tr>
      <w:tr>
        <w:tc>
          <w:tcPr>
            <w:tcW w:type="dxa" w:w="2268"/>
            <w:shd w:val="clear" w:color="auto" w:fill="F5F5F5"/>
          </w:tcPr>
          <w:p>
            <w:pPr>
              <w:jc w:val="left"/>
            </w:pPr>
            <w:r>
              <w:rPr>
                <w:sz w:val="20"/>
              </w:rPr>
              <w:t>OrderHistoryVM (3+15 transitive)</w:t>
            </w:r>
          </w:p>
        </w:tc>
        <w:tc>
          <w:tcPr>
            <w:tcW w:type="dxa" w:w="850"/>
            <w:shd w:val="clear" w:color="auto" w:fill="F5F5F5"/>
          </w:tcPr>
          <w:p>
            <w:pPr>
              <w:jc w:val="center"/>
            </w:pPr>
            <w:r>
              <w:rPr>
                <w:sz w:val="20"/>
              </w:rPr>
              <w:t>1us</w:t>
            </w:r>
          </w:p>
        </w:tc>
        <w:tc>
          <w:tcPr>
            <w:tcW w:type="dxa" w:w="850"/>
            <w:shd w:val="clear" w:color="auto" w:fill="F5F5F5"/>
          </w:tcPr>
          <w:p>
            <w:pPr>
              <w:jc w:val="center"/>
            </w:pPr>
            <w:r>
              <w:rPr>
                <w:sz w:val="20"/>
              </w:rPr>
              <w:t>28us</w:t>
            </w:r>
          </w:p>
        </w:tc>
        <w:tc>
          <w:tcPr>
            <w:tcW w:type="dxa" w:w="1134"/>
            <w:shd w:val="clear" w:color="auto" w:fill="F5F5F5"/>
          </w:tcPr>
          <w:p>
            <w:pPr>
              <w:jc w:val="center"/>
            </w:pPr>
            <w:r>
              <w:rPr>
                <w:sz w:val="20"/>
              </w:rPr>
              <w:t>28x</w:t>
            </w:r>
          </w:p>
        </w:tc>
        <w:tc>
          <w:tcPr>
            <w:tcW w:type="dxa" w:w="3969"/>
            <w:shd w:val="clear" w:color="auto" w:fill="F5F5F5"/>
          </w:tcPr>
          <w:p>
            <w:pPr>
              <w:jc w:val="center"/>
            </w:pPr>
            <w:r>
              <w:rPr>
                <w:sz w:val="20"/>
              </w:rPr>
              <w:t>3 constructor calls + ~15 field reads vs ~18 HashMap lookups</w:t>
            </w:r>
          </w:p>
        </w:tc>
      </w:tr>
      <w:tr>
        <w:tc>
          <w:tcPr>
            <w:tcW w:type="dxa" w:w="2268"/>
          </w:tcPr>
          <w:p>
            <w:pPr>
              <w:jc w:val="left"/>
            </w:pPr>
            <w:r>
              <w:rPr>
                <w:sz w:val="20"/>
              </w:rPr>
              <w:t>HomeViewModel (6+50 transitive)</w:t>
            </w:r>
          </w:p>
        </w:tc>
        <w:tc>
          <w:tcPr>
            <w:tcW w:type="dxa" w:w="850"/>
          </w:tcPr>
          <w:p>
            <w:pPr>
              <w:jc w:val="center"/>
            </w:pPr>
            <w:r>
              <w:rPr>
                <w:sz w:val="20"/>
              </w:rPr>
              <w:t>10us</w:t>
            </w:r>
          </w:p>
        </w:tc>
        <w:tc>
          <w:tcPr>
            <w:tcW w:type="dxa" w:w="850"/>
          </w:tcPr>
          <w:p>
            <w:pPr>
              <w:jc w:val="center"/>
            </w:pPr>
            <w:r>
              <w:rPr>
                <w:sz w:val="20"/>
              </w:rPr>
              <w:t>105us</w:t>
            </w:r>
          </w:p>
        </w:tc>
        <w:tc>
          <w:tcPr>
            <w:tcW w:type="dxa" w:w="1134"/>
          </w:tcPr>
          <w:p>
            <w:pPr>
              <w:jc w:val="center"/>
            </w:pPr>
            <w:r>
              <w:rPr>
                <w:sz w:val="20"/>
              </w:rPr>
              <w:t>10.5x</w:t>
            </w:r>
          </w:p>
        </w:tc>
        <w:tc>
          <w:tcPr>
            <w:tcW w:type="dxa" w:w="3969"/>
          </w:tcPr>
          <w:p>
            <w:pPr>
              <w:jc w:val="center"/>
            </w:pPr>
            <w:r>
              <w:rPr>
                <w:sz w:val="20"/>
              </w:rPr>
              <w:t>6 constructors + ~50 field reads vs ~56 HashMap + lambda operations</w:t>
            </w:r>
          </w:p>
        </w:tc>
      </w:tr>
      <w:tr>
        <w:tc>
          <w:tcPr>
            <w:tcW w:type="dxa" w:w="2268"/>
            <w:shd w:val="clear" w:color="auto" w:fill="F5F5F5"/>
          </w:tcPr>
          <w:p>
            <w:pPr>
              <w:jc w:val="left"/>
            </w:pPr>
            <w:r>
              <w:rPr>
                <w:sz w:val="20"/>
              </w:rPr>
              <w:t>CheckoutViewModel (7+40 transitive)</w:t>
            </w:r>
          </w:p>
        </w:tc>
        <w:tc>
          <w:tcPr>
            <w:tcW w:type="dxa" w:w="850"/>
            <w:shd w:val="clear" w:color="auto" w:fill="F5F5F5"/>
          </w:tcPr>
          <w:p>
            <w:pPr>
              <w:jc w:val="center"/>
            </w:pPr>
            <w:r>
              <w:rPr>
                <w:sz w:val="20"/>
              </w:rPr>
              <w:t>11us</w:t>
            </w:r>
          </w:p>
        </w:tc>
        <w:tc>
          <w:tcPr>
            <w:tcW w:type="dxa" w:w="850"/>
            <w:shd w:val="clear" w:color="auto" w:fill="F5F5F5"/>
          </w:tcPr>
          <w:p>
            <w:pPr>
              <w:jc w:val="center"/>
            </w:pPr>
            <w:r>
              <w:rPr>
                <w:sz w:val="20"/>
              </w:rPr>
              <w:t>166us</w:t>
            </w:r>
          </w:p>
        </w:tc>
        <w:tc>
          <w:tcPr>
            <w:tcW w:type="dxa" w:w="1134"/>
            <w:shd w:val="clear" w:color="auto" w:fill="F5F5F5"/>
          </w:tcPr>
          <w:p>
            <w:pPr>
              <w:jc w:val="center"/>
            </w:pPr>
            <w:r>
              <w:rPr>
                <w:sz w:val="20"/>
              </w:rPr>
              <w:t>15x</w:t>
            </w:r>
          </w:p>
        </w:tc>
        <w:tc>
          <w:tcPr>
            <w:tcW w:type="dxa" w:w="3969"/>
            <w:shd w:val="clear" w:color="auto" w:fill="F5F5F5"/>
          </w:tcPr>
          <w:p>
            <w:pPr>
              <w:jc w:val="center"/>
            </w:pPr>
            <w:r>
              <w:rPr>
                <w:sz w:val="20"/>
              </w:rPr>
              <w:t>7 constructors + ~40 field reads vs ~47 HashMap + lambda operations</w:t>
            </w:r>
          </w:p>
        </w:tc>
      </w:tr>
    </w:tbl>
    <w:p/>
    <w:p>
      <w:r>
        <w:rPr>
          <w:b/>
        </w:rPr>
        <w:t xml:space="preserve">Pattern: </w:t>
      </w:r>
      <w:r>
        <w:t>Metro's cost per singleton dep is ~0.2us (volatile read), constant regardless of chain depth. Koin's cost per dep is ~3us (HashMap + type check), and it compounds multiplicatively through the chain. The deeper the dependency tree, the larger Metro's advantage.</w:t>
      </w:r>
    </w:p>
    <w:p/>
    <w:p>
      <w:pPr>
        <w:pStyle w:val="Heading2"/>
      </w:pPr>
      <w:r>
        <w:rPr>
          <w:color w:val="1A237E"/>
        </w:rPr>
        <w:t>10.6 Square/Cash App — Real-World Proof at Scale</w:t>
      </w:r>
    </w:p>
    <w:p>
      <w:r>
        <w:t>Square (Block) migrated their entire Android platform from Dagger to Metro — the largest known Metro deployment. Their published results validate Metro's performance claims at production scale:</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A237E"/>
          </w:tcPr>
          <w:p>
            <w:pPr>
              <w:jc w:val="center"/>
            </w:pPr>
            <w:r>
              <w:rPr>
                <w:b/>
                <w:color w:val="FFFFFF"/>
                <w:sz w:val="20"/>
              </w:rPr>
              <w:t>Metric</w:t>
            </w:r>
          </w:p>
        </w:tc>
        <w:tc>
          <w:tcPr>
            <w:tcW w:type="dxa" w:w="2835"/>
            <w:shd w:val="clear" w:color="auto" w:fill="1A237E"/>
          </w:tcPr>
          <w:p>
            <w:pPr>
              <w:jc w:val="center"/>
            </w:pPr>
            <w:r>
              <w:rPr>
                <w:b/>
                <w:color w:val="FFFFFF"/>
                <w:sz w:val="20"/>
              </w:rPr>
              <w:t>Value</w:t>
            </w:r>
          </w:p>
        </w:tc>
      </w:tr>
      <w:tr>
        <w:tc>
          <w:tcPr>
            <w:tcW w:type="dxa" w:w="2835"/>
          </w:tcPr>
          <w:p>
            <w:pPr>
              <w:jc w:val="left"/>
            </w:pPr>
            <w:r>
              <w:rPr>
                <w:sz w:val="20"/>
              </w:rPr>
              <w:t>Gradle modules migrated</w:t>
            </w:r>
          </w:p>
        </w:tc>
        <w:tc>
          <w:tcPr>
            <w:tcW w:type="dxa" w:w="2835"/>
          </w:tcPr>
          <w:p>
            <w:pPr>
              <w:jc w:val="center"/>
            </w:pPr>
            <w:r>
              <w:rPr>
                <w:sz w:val="20"/>
              </w:rPr>
              <w:t>7,000+</w:t>
            </w:r>
          </w:p>
        </w:tc>
      </w:tr>
      <w:tr>
        <w:tc>
          <w:tcPr>
            <w:tcW w:type="dxa" w:w="2835"/>
            <w:shd w:val="clear" w:color="auto" w:fill="F5F5F5"/>
          </w:tcPr>
          <w:p>
            <w:pPr>
              <w:jc w:val="left"/>
            </w:pPr>
            <w:r>
              <w:rPr>
                <w:sz w:val="20"/>
              </w:rPr>
              <w:t>CI jobs transitioned</w:t>
            </w:r>
          </w:p>
        </w:tc>
        <w:tc>
          <w:tcPr>
            <w:tcW w:type="dxa" w:w="2835"/>
            <w:shd w:val="clear" w:color="auto" w:fill="F5F5F5"/>
          </w:tcPr>
          <w:p>
            <w:pPr>
              <w:jc w:val="center"/>
            </w:pPr>
            <w:r>
              <w:rPr>
                <w:sz w:val="20"/>
              </w:rPr>
              <w:t>1,500</w:t>
            </w:r>
          </w:p>
        </w:tc>
      </w:tr>
      <w:tr>
        <w:tc>
          <w:tcPr>
            <w:tcW w:type="dxa" w:w="2835"/>
          </w:tcPr>
          <w:p>
            <w:pPr>
              <w:jc w:val="left"/>
            </w:pPr>
            <w:r>
              <w:rPr>
                <w:sz w:val="20"/>
              </w:rPr>
              <w:t>Development apps updated</w:t>
            </w:r>
          </w:p>
        </w:tc>
        <w:tc>
          <w:tcPr>
            <w:tcW w:type="dxa" w:w="2835"/>
          </w:tcPr>
          <w:p>
            <w:pPr>
              <w:jc w:val="center"/>
            </w:pPr>
            <w:r>
              <w:rPr>
                <w:sz w:val="20"/>
              </w:rPr>
              <w:t>300+</w:t>
            </w:r>
          </w:p>
        </w:tc>
      </w:tr>
      <w:tr>
        <w:tc>
          <w:tcPr>
            <w:tcW w:type="dxa" w:w="2835"/>
            <w:shd w:val="clear" w:color="auto" w:fill="F5F5F5"/>
          </w:tcPr>
          <w:p>
            <w:pPr>
              <w:jc w:val="left"/>
            </w:pPr>
            <w:r>
              <w:rPr>
                <w:sz w:val="20"/>
              </w:rPr>
              <w:t>Production apps converted</w:t>
            </w:r>
          </w:p>
        </w:tc>
        <w:tc>
          <w:tcPr>
            <w:tcW w:type="dxa" w:w="2835"/>
            <w:shd w:val="clear" w:color="auto" w:fill="F5F5F5"/>
          </w:tcPr>
          <w:p>
            <w:pPr>
              <w:jc w:val="center"/>
            </w:pPr>
            <w:r>
              <w:rPr>
                <w:sz w:val="20"/>
              </w:rPr>
              <w:t>22</w:t>
            </w:r>
          </w:p>
        </w:tc>
      </w:tr>
      <w:tr>
        <w:tc>
          <w:tcPr>
            <w:tcW w:type="dxa" w:w="2835"/>
          </w:tcPr>
          <w:p>
            <w:pPr>
              <w:jc w:val="left"/>
            </w:pPr>
            <w:r>
              <w:rPr>
                <w:sz w:val="20"/>
              </w:rPr>
              <w:t>Pull requests merged</w:t>
            </w:r>
          </w:p>
        </w:tc>
        <w:tc>
          <w:tcPr>
            <w:tcW w:type="dxa" w:w="2835"/>
          </w:tcPr>
          <w:p>
            <w:pPr>
              <w:jc w:val="center"/>
            </w:pPr>
            <w:r>
              <w:rPr>
                <w:sz w:val="20"/>
              </w:rPr>
              <w:t>850+</w:t>
            </w:r>
          </w:p>
        </w:tc>
      </w:tr>
      <w:tr>
        <w:tc>
          <w:tcPr>
            <w:tcW w:type="dxa" w:w="2835"/>
            <w:shd w:val="clear" w:color="auto" w:fill="F5F5F5"/>
          </w:tcPr>
          <w:p>
            <w:pPr>
              <w:jc w:val="left"/>
            </w:pPr>
            <w:r>
              <w:rPr>
                <w:sz w:val="20"/>
              </w:rPr>
              <w:t>Migration duration</w:t>
            </w:r>
          </w:p>
        </w:tc>
        <w:tc>
          <w:tcPr>
            <w:tcW w:type="dxa" w:w="2835"/>
            <w:shd w:val="clear" w:color="auto" w:fill="F5F5F5"/>
          </w:tcPr>
          <w:p>
            <w:pPr>
              <w:jc w:val="center"/>
            </w:pPr>
            <w:r>
              <w:rPr>
                <w:sz w:val="20"/>
              </w:rPr>
              <w:t>9 months</w:t>
            </w:r>
          </w:p>
        </w:tc>
      </w:tr>
    </w:tbl>
    <w:p/>
    <w:p>
      <w:pPr>
        <w:pStyle w:val="Heading3"/>
      </w:pPr>
      <w:r>
        <w:rPr>
          <w:color w:val="1A237E"/>
        </w:rPr>
        <w:t>Build Time Improvements at Square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A237E"/>
          </w:tcPr>
          <w:p>
            <w:pPr>
              <w:jc w:val="center"/>
            </w:pPr>
            <w:r>
              <w:rPr>
                <w:b/>
                <w:color w:val="FFFFFF"/>
                <w:sz w:val="20"/>
              </w:rPr>
              <w:t>Scenario</w:t>
            </w:r>
          </w:p>
        </w:tc>
        <w:tc>
          <w:tcPr>
            <w:tcW w:type="dxa" w:w="2551"/>
            <w:shd w:val="clear" w:color="auto" w:fill="1A237E"/>
          </w:tcPr>
          <w:p>
            <w:pPr>
              <w:jc w:val="center"/>
            </w:pPr>
            <w:r>
              <w:rPr>
                <w:b/>
                <w:color w:val="FFFFFF"/>
                <w:sz w:val="20"/>
              </w:rPr>
              <w:t>Improvement Range</w:t>
            </w:r>
          </w:p>
        </w:tc>
        <w:tc>
          <w:tcPr>
            <w:tcW w:type="dxa" w:w="3118"/>
            <w:shd w:val="clear" w:color="auto" w:fill="1A237E"/>
          </w:tcPr>
          <w:p>
            <w:pPr>
              <w:jc w:val="center"/>
            </w:pPr>
            <w:r>
              <w:rPr>
                <w:b/>
                <w:color w:val="FFFFFF"/>
                <w:sz w:val="20"/>
              </w:rPr>
              <w:t>Best Case</w:t>
            </w:r>
          </w:p>
        </w:tc>
      </w:tr>
      <w:tr>
        <w:tc>
          <w:tcPr>
            <w:tcW w:type="dxa" w:w="2835"/>
          </w:tcPr>
          <w:p>
            <w:pPr>
              <w:jc w:val="left"/>
            </w:pPr>
            <w:r>
              <w:rPr>
                <w:sz w:val="20"/>
              </w:rPr>
              <w:t>ABI changes (API signature change)</w:t>
            </w:r>
          </w:p>
        </w:tc>
        <w:tc>
          <w:tcPr>
            <w:tcW w:type="dxa" w:w="2551"/>
          </w:tcPr>
          <w:p>
            <w:pPr>
              <w:jc w:val="center"/>
            </w:pPr>
            <w:r>
              <w:rPr>
                <w:sz w:val="20"/>
              </w:rPr>
              <w:t>20.5% — 56.5% faster</w:t>
            </w:r>
          </w:p>
        </w:tc>
        <w:tc>
          <w:tcPr>
            <w:tcW w:type="dxa" w:w="3118"/>
          </w:tcPr>
          <w:p>
            <w:pPr>
              <w:jc w:val="center"/>
            </w:pPr>
            <w:r>
              <w:rPr>
                <w:sz w:val="20"/>
              </w:rPr>
              <w:t>56.5% (Account module)</w:t>
            </w:r>
          </w:p>
        </w:tc>
      </w:tr>
      <w:tr>
        <w:tc>
          <w:tcPr>
            <w:tcW w:type="dxa" w:w="2835"/>
            <w:shd w:val="clear" w:color="auto" w:fill="F5F5F5"/>
          </w:tcPr>
          <w:p>
            <w:pPr>
              <w:jc w:val="left"/>
            </w:pPr>
            <w:r>
              <w:rPr>
                <w:sz w:val="20"/>
              </w:rPr>
              <w:t>Dagger wiring changes</w:t>
            </w:r>
          </w:p>
        </w:tc>
        <w:tc>
          <w:tcPr>
            <w:tcW w:type="dxa" w:w="2551"/>
            <w:shd w:val="clear" w:color="auto" w:fill="F5F5F5"/>
          </w:tcPr>
          <w:p>
            <w:pPr>
              <w:jc w:val="center"/>
            </w:pPr>
            <w:r>
              <w:rPr>
                <w:sz w:val="20"/>
              </w:rPr>
              <w:t>21.4% — 48.2% faster</w:t>
            </w:r>
          </w:p>
        </w:tc>
        <w:tc>
          <w:tcPr>
            <w:tcW w:type="dxa" w:w="3118"/>
            <w:shd w:val="clear" w:color="auto" w:fill="F5F5F5"/>
          </w:tcPr>
          <w:p>
            <w:pPr>
              <w:jc w:val="center"/>
            </w:pPr>
            <w:r>
              <w:rPr>
                <w:sz w:val="20"/>
              </w:rPr>
              <w:t>48.2% (development app)</w:t>
            </w:r>
          </w:p>
        </w:tc>
      </w:tr>
      <w:tr>
        <w:tc>
          <w:tcPr>
            <w:tcW w:type="dxa" w:w="2835"/>
          </w:tcPr>
          <w:p>
            <w:pPr>
              <w:jc w:val="left"/>
            </w:pPr>
            <w:r>
              <w:rPr>
                <w:sz w:val="20"/>
              </w:rPr>
              <w:t>Non-ABI changes (implementation only)</w:t>
            </w:r>
          </w:p>
        </w:tc>
        <w:tc>
          <w:tcPr>
            <w:tcW w:type="dxa" w:w="2551"/>
          </w:tcPr>
          <w:p>
            <w:pPr>
              <w:jc w:val="center"/>
            </w:pPr>
            <w:r>
              <w:rPr>
                <w:sz w:val="20"/>
              </w:rPr>
              <w:t>4.1% — 8.0% faster</w:t>
            </w:r>
          </w:p>
        </w:tc>
        <w:tc>
          <w:tcPr>
            <w:tcW w:type="dxa" w:w="3118"/>
          </w:tcPr>
          <w:p>
            <w:pPr>
              <w:jc w:val="center"/>
            </w:pPr>
            <w:r>
              <w:rPr>
                <w:sz w:val="20"/>
              </w:rPr>
              <w:t>8.0% (development app)</w:t>
            </w:r>
          </w:p>
        </w:tc>
      </w:tr>
    </w:tbl>
    <w:p/>
    <w:p>
      <w:r>
        <w:rPr>
          <w:b/>
        </w:rPr>
        <w:t xml:space="preserve">The headline number: </w:t>
      </w:r>
      <w:r>
        <w:t>"Even if we assume a conservative average improvement of only 10%, that still saves us more than 4,800 hours of Gradle build time in CI every week." — Square Engineering Blog</w:t>
      </w:r>
    </w:p>
    <w:p/>
    <w:p>
      <w:r>
        <w:rPr>
          <w:b/>
        </w:rPr>
        <w:t xml:space="preserve">Why Non-ABI improvements are smaller: </w:t>
      </w:r>
      <w:r>
        <w:t>When only implementation code changes (no API changes), Gradle's incremental compilation already avoids recompiling downstream modules. Metro's advantage is largest when API/wiring changes trigger cascading recompilations — exactly where Dagger/KSP's code generation creates the most overhead.</w:t>
      </w:r>
    </w:p>
    <w:p>
      <w:r>
        <w:br w:type="page"/>
      </w:r>
    </w:p>
    <w:p>
      <w:pPr>
        <w:pStyle w:val="Heading1"/>
      </w:pPr>
      <w:r>
        <w:rPr>
          <w:color w:val="1A237E"/>
        </w:rPr>
        <w:t>11. Summary &amp; Recommendation</w:t>
      </w:r>
    </w:p>
    <w:p>
      <w:pPr>
        <w:pStyle w:val="Heading2"/>
      </w:pPr>
      <w:r>
        <w:rPr>
          <w:color w:val="1A237E"/>
        </w:rPr>
        <w:t>Complete Scorecard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A237E"/>
          </w:tcPr>
          <w:p>
            <w:pPr>
              <w:jc w:val="center"/>
            </w:pPr>
            <w:r>
              <w:rPr>
                <w:b/>
                <w:color w:val="FFFFFF"/>
                <w:sz w:val="20"/>
              </w:rPr>
              <w:t>Category</w:t>
            </w:r>
          </w:p>
        </w:tc>
        <w:tc>
          <w:tcPr>
            <w:tcW w:type="dxa" w:w="1984"/>
            <w:shd w:val="clear" w:color="auto" w:fill="1A237E"/>
          </w:tcPr>
          <w:p>
            <w:pPr>
              <w:jc w:val="center"/>
            </w:pPr>
            <w:r>
              <w:rPr>
                <w:b/>
                <w:color w:val="FFFFFF"/>
                <w:sz w:val="20"/>
              </w:rPr>
              <w:t>Hilt</w:t>
            </w:r>
          </w:p>
        </w:tc>
        <w:tc>
          <w:tcPr>
            <w:tcW w:type="dxa" w:w="1984"/>
            <w:shd w:val="clear" w:color="auto" w:fill="1A237E"/>
          </w:tcPr>
          <w:p>
            <w:pPr>
              <w:jc w:val="center"/>
            </w:pPr>
            <w:r>
              <w:rPr>
                <w:b/>
                <w:color w:val="FFFFFF"/>
                <w:sz w:val="20"/>
              </w:rPr>
              <w:t>Metro</w:t>
            </w:r>
          </w:p>
        </w:tc>
        <w:tc>
          <w:tcPr>
            <w:tcW w:type="dxa" w:w="1984"/>
            <w:shd w:val="clear" w:color="auto" w:fill="1A237E"/>
          </w:tcPr>
          <w:p>
            <w:pPr>
              <w:jc w:val="center"/>
            </w:pPr>
            <w:r>
              <w:rPr>
                <w:b/>
                <w:color w:val="FFFFFF"/>
                <w:sz w:val="20"/>
              </w:rPr>
              <w:t>Koin</w:t>
            </w:r>
          </w:p>
        </w:tc>
      </w:tr>
      <w:tr>
        <w:tc>
          <w:tcPr>
            <w:tcW w:type="dxa" w:w="1984"/>
          </w:tcPr>
          <w:p>
            <w:pPr>
              <w:jc w:val="left"/>
            </w:pPr>
            <w:r>
              <w:rPr>
                <w:sz w:val="20"/>
              </w:rPr>
              <w:t>Compile Time</w:t>
            </w:r>
          </w:p>
        </w:tc>
        <w:tc>
          <w:tcPr>
            <w:tcW w:type="dxa" w:w="1984"/>
          </w:tcPr>
          <w:p>
            <w:pPr>
              <w:jc w:val="center"/>
            </w:pPr>
            <w:r>
              <w:rPr>
                <w:sz w:val="20"/>
              </w:rPr>
              <w:t>3,943ms (slowest)</w:t>
            </w:r>
          </w:p>
        </w:tc>
        <w:tc>
          <w:tcPr>
            <w:tcW w:type="dxa" w:w="1984"/>
          </w:tcPr>
          <w:p>
            <w:pPr>
              <w:jc w:val="center"/>
            </w:pPr>
            <w:r>
              <w:rPr>
                <w:sz w:val="20"/>
              </w:rPr>
              <w:t>2,182ms (44.7% faster)</w:t>
            </w:r>
          </w:p>
        </w:tc>
        <w:tc>
          <w:tcPr>
            <w:tcW w:type="dxa" w:w="1984"/>
          </w:tcPr>
          <w:p>
            <w:pPr>
              <w:jc w:val="center"/>
            </w:pPr>
            <w:r>
              <w:rPr>
                <w:sz w:val="20"/>
              </w:rPr>
              <w:t>1,673ms (57.6% faster)</w:t>
            </w:r>
          </w:p>
        </w:tc>
      </w:tr>
      <w:tr>
        <w:tc>
          <w:tcPr>
            <w:tcW w:type="dxa" w:w="1984"/>
            <w:shd w:val="clear" w:color="auto" w:fill="F5F5F5"/>
          </w:tcPr>
          <w:p>
            <w:pPr>
              <w:jc w:val="left"/>
            </w:pPr>
            <w:r>
              <w:rPr>
                <w:sz w:val="20"/>
              </w:rPr>
              <w:t>Generated Code</w:t>
            </w:r>
          </w:p>
        </w:tc>
        <w:tc>
          <w:tcPr>
            <w:tcW w:type="dxa" w:w="1984"/>
            <w:shd w:val="clear" w:color="auto" w:fill="F5F5F5"/>
          </w:tcPr>
          <w:p>
            <w:pPr>
              <w:jc w:val="center"/>
            </w:pPr>
            <w:r>
              <w:rPr>
                <w:sz w:val="20"/>
              </w:rPr>
              <w:t>291 files / 488KB</w:t>
            </w:r>
          </w:p>
        </w:tc>
        <w:tc>
          <w:tcPr>
            <w:tcW w:type="dxa" w:w="1984"/>
            <w:shd w:val="clear" w:color="auto" w:fill="F5F5F5"/>
          </w:tcPr>
          <w:p>
            <w:pPr>
              <w:jc w:val="center"/>
            </w:pPr>
            <w:r>
              <w:rPr>
                <w:sz w:val="20"/>
              </w:rPr>
              <w:t>0 files</w:t>
            </w:r>
          </w:p>
        </w:tc>
        <w:tc>
          <w:tcPr>
            <w:tcW w:type="dxa" w:w="1984"/>
            <w:shd w:val="clear" w:color="auto" w:fill="F5F5F5"/>
          </w:tcPr>
          <w:p>
            <w:pPr>
              <w:jc w:val="center"/>
            </w:pPr>
            <w:r>
              <w:rPr>
                <w:sz w:val="20"/>
              </w:rPr>
              <w:t>0 files</w:t>
            </w:r>
          </w:p>
        </w:tc>
      </w:tr>
      <w:tr>
        <w:tc>
          <w:tcPr>
            <w:tcW w:type="dxa" w:w="1984"/>
          </w:tcPr>
          <w:p>
            <w:pPr>
              <w:jc w:val="left"/>
            </w:pPr>
            <w:r>
              <w:rPr>
                <w:sz w:val="20"/>
              </w:rPr>
              <w:t>Container Init</w:t>
            </w:r>
          </w:p>
        </w:tc>
        <w:tc>
          <w:tcPr>
            <w:tcW w:type="dxa" w:w="1984"/>
          </w:tcPr>
          <w:p>
            <w:pPr>
              <w:jc w:val="center"/>
            </w:pPr>
            <w:r>
              <w:rPr>
                <w:sz w:val="20"/>
              </w:rPr>
              <w:t>0.02ms</w:t>
            </w:r>
          </w:p>
        </w:tc>
        <w:tc>
          <w:tcPr>
            <w:tcW w:type="dxa" w:w="1984"/>
          </w:tcPr>
          <w:p>
            <w:pPr>
              <w:jc w:val="center"/>
            </w:pPr>
            <w:r>
              <w:rPr>
                <w:sz w:val="20"/>
              </w:rPr>
              <w:t>0.12ms</w:t>
            </w:r>
          </w:p>
        </w:tc>
        <w:tc>
          <w:tcPr>
            <w:tcW w:type="dxa" w:w="1984"/>
          </w:tcPr>
          <w:p>
            <w:pPr>
              <w:jc w:val="center"/>
            </w:pPr>
            <w:r>
              <w:rPr>
                <w:sz w:val="20"/>
              </w:rPr>
              <w:t>1.70ms</w:t>
            </w:r>
          </w:p>
        </w:tc>
      </w:tr>
      <w:tr>
        <w:tc>
          <w:tcPr>
            <w:tcW w:type="dxa" w:w="1984"/>
            <w:shd w:val="clear" w:color="auto" w:fill="F5F5F5"/>
          </w:tcPr>
          <w:p>
            <w:pPr>
              <w:jc w:val="left"/>
            </w:pPr>
            <w:r>
              <w:rPr>
                <w:sz w:val="20"/>
              </w:rPr>
              <w:t>Cold Injection</w:t>
            </w:r>
          </w:p>
        </w:tc>
        <w:tc>
          <w:tcPr>
            <w:tcW w:type="dxa" w:w="1984"/>
            <w:shd w:val="clear" w:color="auto" w:fill="F5F5F5"/>
          </w:tcPr>
          <w:p>
            <w:pPr>
              <w:jc w:val="center"/>
            </w:pPr>
            <w:r>
              <w:rPr>
                <w:sz w:val="20"/>
              </w:rPr>
              <w:t>0.4-15us</w:t>
            </w:r>
          </w:p>
        </w:tc>
        <w:tc>
          <w:tcPr>
            <w:tcW w:type="dxa" w:w="1984"/>
            <w:shd w:val="clear" w:color="auto" w:fill="F5F5F5"/>
          </w:tcPr>
          <w:p>
            <w:pPr>
              <w:jc w:val="center"/>
            </w:pPr>
            <w:r>
              <w:rPr>
                <w:sz w:val="20"/>
              </w:rPr>
              <w:t>0.3-102us</w:t>
            </w:r>
          </w:p>
        </w:tc>
        <w:tc>
          <w:tcPr>
            <w:tcW w:type="dxa" w:w="1984"/>
            <w:shd w:val="clear" w:color="auto" w:fill="F5F5F5"/>
          </w:tcPr>
          <w:p>
            <w:pPr>
              <w:jc w:val="center"/>
            </w:pPr>
            <w:r>
              <w:rPr>
                <w:sz w:val="20"/>
              </w:rPr>
              <w:t>5-610us</w:t>
            </w:r>
          </w:p>
        </w:tc>
      </w:tr>
      <w:tr>
        <w:tc>
          <w:tcPr>
            <w:tcW w:type="dxa" w:w="1984"/>
          </w:tcPr>
          <w:p>
            <w:pPr>
              <w:jc w:val="left"/>
            </w:pPr>
            <w:r>
              <w:rPr>
                <w:sz w:val="20"/>
              </w:rPr>
              <w:t>Warm Injection</w:t>
            </w:r>
          </w:p>
        </w:tc>
        <w:tc>
          <w:tcPr>
            <w:tcW w:type="dxa" w:w="1984"/>
          </w:tcPr>
          <w:p>
            <w:pPr>
              <w:jc w:val="center"/>
            </w:pPr>
            <w:r>
              <w:rPr>
                <w:sz w:val="20"/>
              </w:rPr>
              <w:t>0.2-11us (avg 4us)</w:t>
            </w:r>
          </w:p>
        </w:tc>
        <w:tc>
          <w:tcPr>
            <w:tcW w:type="dxa" w:w="1984"/>
          </w:tcPr>
          <w:p>
            <w:pPr>
              <w:jc w:val="center"/>
            </w:pPr>
            <w:r>
              <w:rPr>
                <w:sz w:val="20"/>
              </w:rPr>
              <w:t>0.2-4us (avg 2us)</w:t>
            </w:r>
          </w:p>
        </w:tc>
        <w:tc>
          <w:tcPr>
            <w:tcW w:type="dxa" w:w="1984"/>
          </w:tcPr>
          <w:p>
            <w:pPr>
              <w:jc w:val="center"/>
            </w:pPr>
            <w:r>
              <w:rPr>
                <w:sz w:val="20"/>
              </w:rPr>
              <w:t>3-105us (avg 55us)</w:t>
            </w:r>
          </w:p>
        </w:tc>
      </w:tr>
      <w:tr>
        <w:tc>
          <w:tcPr>
            <w:tcW w:type="dxa" w:w="1984"/>
            <w:shd w:val="clear" w:color="auto" w:fill="F5F5F5"/>
          </w:tcPr>
          <w:p>
            <w:pPr>
              <w:jc w:val="left"/>
            </w:pPr>
            <w:r>
              <w:rPr>
                <w:sz w:val="20"/>
              </w:rPr>
              <w:t>Memory Overhead</w:t>
            </w:r>
          </w:p>
        </w:tc>
        <w:tc>
          <w:tcPr>
            <w:tcW w:type="dxa" w:w="1984"/>
            <w:shd w:val="clear" w:color="auto" w:fill="F5F5F5"/>
          </w:tcPr>
          <w:p>
            <w:pPr>
              <w:jc w:val="center"/>
            </w:pPr>
            <w:r>
              <w:rPr>
                <w:sz w:val="20"/>
              </w:rPr>
              <w:t>96 KB</w:t>
            </w:r>
          </w:p>
        </w:tc>
        <w:tc>
          <w:tcPr>
            <w:tcW w:type="dxa" w:w="1984"/>
            <w:shd w:val="clear" w:color="auto" w:fill="F5F5F5"/>
          </w:tcPr>
          <w:p>
            <w:pPr>
              <w:jc w:val="center"/>
            </w:pPr>
            <w:r>
              <w:rPr>
                <w:sz w:val="20"/>
              </w:rPr>
              <w:t>128 KB</w:t>
            </w:r>
          </w:p>
        </w:tc>
        <w:tc>
          <w:tcPr>
            <w:tcW w:type="dxa" w:w="1984"/>
            <w:shd w:val="clear" w:color="auto" w:fill="F5F5F5"/>
          </w:tcPr>
          <w:p>
            <w:pPr>
              <w:jc w:val="center"/>
            </w:pPr>
            <w:r>
              <w:rPr>
                <w:sz w:val="20"/>
              </w:rPr>
              <w:t>2,000 KB</w:t>
            </w:r>
          </w:p>
        </w:tc>
      </w:tr>
      <w:tr>
        <w:tc>
          <w:tcPr>
            <w:tcW w:type="dxa" w:w="1984"/>
          </w:tcPr>
          <w:p>
            <w:pPr>
              <w:jc w:val="left"/>
            </w:pPr>
            <w:r>
              <w:rPr>
                <w:sz w:val="20"/>
              </w:rPr>
              <w:t>Compile-Time Safety</w:t>
            </w:r>
          </w:p>
        </w:tc>
        <w:tc>
          <w:tcPr>
            <w:tcW w:type="dxa" w:w="1984"/>
          </w:tcPr>
          <w:p>
            <w:pPr>
              <w:jc w:val="center"/>
            </w:pPr>
            <w:r>
              <w:rPr>
                <w:sz w:val="20"/>
              </w:rPr>
              <w:t>Full</w:t>
            </w:r>
          </w:p>
        </w:tc>
        <w:tc>
          <w:tcPr>
            <w:tcW w:type="dxa" w:w="1984"/>
          </w:tcPr>
          <w:p>
            <w:pPr>
              <w:jc w:val="center"/>
            </w:pPr>
            <w:r>
              <w:rPr>
                <w:sz w:val="20"/>
              </w:rPr>
              <w:t>Full</w:t>
            </w:r>
          </w:p>
        </w:tc>
        <w:tc>
          <w:tcPr>
            <w:tcW w:type="dxa" w:w="1984"/>
          </w:tcPr>
          <w:p>
            <w:pPr>
              <w:jc w:val="center"/>
            </w:pPr>
            <w:r>
              <w:rPr>
                <w:sz w:val="20"/>
              </w:rPr>
              <w:t>None (DSL) / Partial (Compiler Plugin)</w:t>
            </w:r>
          </w:p>
        </w:tc>
      </w:tr>
      <w:tr>
        <w:tc>
          <w:tcPr>
            <w:tcW w:type="dxa" w:w="1984"/>
            <w:shd w:val="clear" w:color="auto" w:fill="F5F5F5"/>
          </w:tcPr>
          <w:p>
            <w:pPr>
              <w:jc w:val="left"/>
            </w:pPr>
            <w:r>
              <w:rPr>
                <w:sz w:val="20"/>
              </w:rPr>
              <w:t>Runtime DI Flexibility</w:t>
            </w:r>
          </w:p>
        </w:tc>
        <w:tc>
          <w:tcPr>
            <w:tcW w:type="dxa" w:w="1984"/>
            <w:shd w:val="clear" w:color="auto" w:fill="F5F5F5"/>
          </w:tcPr>
          <w:p>
            <w:pPr>
              <w:jc w:val="center"/>
            </w:pPr>
            <w:r>
              <w:rPr>
                <w:sz w:val="20"/>
              </w:rPr>
              <w:t>No</w:t>
            </w:r>
          </w:p>
        </w:tc>
        <w:tc>
          <w:tcPr>
            <w:tcW w:type="dxa" w:w="1984"/>
            <w:shd w:val="clear" w:color="auto" w:fill="F5F5F5"/>
          </w:tcPr>
          <w:p>
            <w:pPr>
              <w:jc w:val="center"/>
            </w:pPr>
            <w:r>
              <w:rPr>
                <w:sz w:val="20"/>
              </w:rPr>
              <w:t>No</w:t>
            </w:r>
          </w:p>
        </w:tc>
        <w:tc>
          <w:tcPr>
            <w:tcW w:type="dxa" w:w="1984"/>
            <w:shd w:val="clear" w:color="auto" w:fill="F5F5F5"/>
          </w:tcPr>
          <w:p>
            <w:pPr>
              <w:jc w:val="center"/>
            </w:pPr>
            <w:r>
              <w:rPr>
                <w:sz w:val="20"/>
              </w:rPr>
              <w:t>Yes (dynamic swap, load/unload)</w:t>
            </w:r>
          </w:p>
        </w:tc>
      </w:tr>
      <w:tr>
        <w:tc>
          <w:tcPr>
            <w:tcW w:type="dxa" w:w="1984"/>
          </w:tcPr>
          <w:p>
            <w:pPr>
              <w:jc w:val="left"/>
            </w:pPr>
            <w:r>
              <w:rPr>
                <w:sz w:val="20"/>
              </w:rPr>
              <w:t>Ecosystem Maturity</w:t>
            </w:r>
          </w:p>
        </w:tc>
        <w:tc>
          <w:tcPr>
            <w:tcW w:type="dxa" w:w="1984"/>
          </w:tcPr>
          <w:p>
            <w:pPr>
              <w:jc w:val="center"/>
            </w:pPr>
            <w:r>
              <w:rPr>
                <w:sz w:val="20"/>
              </w:rPr>
              <w:t>Excellent (Google official)</w:t>
            </w:r>
          </w:p>
        </w:tc>
        <w:tc>
          <w:tcPr>
            <w:tcW w:type="dxa" w:w="1984"/>
          </w:tcPr>
          <w:p>
            <w:pPr>
              <w:jc w:val="center"/>
            </w:pPr>
            <w:r>
              <w:rPr>
                <w:sz w:val="20"/>
              </w:rPr>
              <w:t>Growing (Cash App, Vinted)</w:t>
            </w:r>
          </w:p>
        </w:tc>
        <w:tc>
          <w:tcPr>
            <w:tcW w:type="dxa" w:w="1984"/>
          </w:tcPr>
          <w:p>
            <w:pPr>
              <w:jc w:val="center"/>
            </w:pPr>
            <w:r>
              <w:rPr>
                <w:sz w:val="20"/>
              </w:rPr>
              <w:t>Good (community)</w:t>
            </w:r>
          </w:p>
        </w:tc>
      </w:tr>
      <w:tr>
        <w:tc>
          <w:tcPr>
            <w:tcW w:type="dxa" w:w="1984"/>
            <w:shd w:val="clear" w:color="auto" w:fill="F5F5F5"/>
          </w:tcPr>
          <w:p>
            <w:pPr>
              <w:jc w:val="left"/>
            </w:pPr>
            <w:r>
              <w:rPr>
                <w:sz w:val="20"/>
              </w:rPr>
              <w:t>KMP Support</w:t>
            </w:r>
          </w:p>
        </w:tc>
        <w:tc>
          <w:tcPr>
            <w:tcW w:type="dxa" w:w="1984"/>
            <w:shd w:val="clear" w:color="auto" w:fill="F5F5F5"/>
          </w:tcPr>
          <w:p>
            <w:pPr>
              <w:jc w:val="center"/>
            </w:pPr>
            <w:r>
              <w:rPr>
                <w:sz w:val="20"/>
              </w:rPr>
              <w:t>No</w:t>
            </w:r>
          </w:p>
        </w:tc>
        <w:tc>
          <w:tcPr>
            <w:tcW w:type="dxa" w:w="1984"/>
            <w:shd w:val="clear" w:color="auto" w:fill="F5F5F5"/>
          </w:tcPr>
          <w:p>
            <w:pPr>
              <w:jc w:val="center"/>
            </w:pPr>
            <w:r>
              <w:rPr>
                <w:sz w:val="20"/>
              </w:rPr>
              <w:t>Yes</w:t>
            </w:r>
          </w:p>
        </w:tc>
        <w:tc>
          <w:tcPr>
            <w:tcW w:type="dxa" w:w="1984"/>
            <w:shd w:val="clear" w:color="auto" w:fill="F5F5F5"/>
          </w:tcPr>
          <w:p>
            <w:pPr>
              <w:jc w:val="center"/>
            </w:pPr>
            <w:r>
              <w:rPr>
                <w:sz w:val="20"/>
              </w:rPr>
              <w:t>Yes</w:t>
            </w:r>
          </w:p>
        </w:tc>
      </w:tr>
      <w:tr>
        <w:tc>
          <w:tcPr>
            <w:tcW w:type="dxa" w:w="1984"/>
          </w:tcPr>
          <w:p>
            <w:pPr>
              <w:jc w:val="left"/>
            </w:pPr>
            <w:r>
              <w:rPr>
                <w:sz w:val="20"/>
              </w:rPr>
              <w:t>Learning Curve</w:t>
            </w:r>
          </w:p>
        </w:tc>
        <w:tc>
          <w:tcPr>
            <w:tcW w:type="dxa" w:w="1984"/>
          </w:tcPr>
          <w:p>
            <w:pPr>
              <w:jc w:val="center"/>
            </w:pPr>
            <w:r>
              <w:rPr>
                <w:sz w:val="20"/>
              </w:rPr>
              <w:t>Moderate (Dagger)</w:t>
            </w:r>
          </w:p>
        </w:tc>
        <w:tc>
          <w:tcPr>
            <w:tcW w:type="dxa" w:w="1984"/>
          </w:tcPr>
          <w:p>
            <w:pPr>
              <w:jc w:val="center"/>
            </w:pPr>
            <w:r>
              <w:rPr>
                <w:sz w:val="20"/>
              </w:rPr>
              <w:t>Low (familiar to Dagger)</w:t>
            </w:r>
          </w:p>
        </w:tc>
        <w:tc>
          <w:tcPr>
            <w:tcW w:type="dxa" w:w="1984"/>
          </w:tcPr>
          <w:p>
            <w:pPr>
              <w:jc w:val="center"/>
            </w:pPr>
            <w:r>
              <w:rPr>
                <w:sz w:val="20"/>
              </w:rPr>
              <w:t>Low (simple DSL)</w:t>
            </w:r>
          </w:p>
        </w:tc>
      </w:tr>
      <w:tr>
        <w:tc>
          <w:tcPr>
            <w:tcW w:type="dxa" w:w="1984"/>
            <w:shd w:val="clear" w:color="auto" w:fill="F5F5F5"/>
          </w:tcPr>
          <w:p>
            <w:pPr>
              <w:jc w:val="left"/>
            </w:pPr>
            <w:r>
              <w:rPr>
                <w:sz w:val="20"/>
              </w:rPr>
              <w:t>Plugin/Processor Dependency</w:t>
            </w:r>
          </w:p>
        </w:tc>
        <w:tc>
          <w:tcPr>
            <w:tcW w:type="dxa" w:w="1984"/>
            <w:shd w:val="clear" w:color="auto" w:fill="F5F5F5"/>
          </w:tcPr>
          <w:p>
            <w:pPr>
              <w:jc w:val="center"/>
            </w:pPr>
            <w:r>
              <w:rPr>
                <w:sz w:val="20"/>
              </w:rPr>
              <w:t>KSP required</w:t>
            </w:r>
          </w:p>
        </w:tc>
        <w:tc>
          <w:tcPr>
            <w:tcW w:type="dxa" w:w="1984"/>
            <w:shd w:val="clear" w:color="auto" w:fill="F5F5F5"/>
          </w:tcPr>
          <w:p>
            <w:pPr>
              <w:jc w:val="center"/>
            </w:pPr>
            <w:r>
              <w:rPr>
                <w:sz w:val="20"/>
              </w:rPr>
              <w:t>Compiler plugin required</w:t>
            </w:r>
          </w:p>
        </w:tc>
        <w:tc>
          <w:tcPr>
            <w:tcW w:type="dxa" w:w="1984"/>
            <w:shd w:val="clear" w:color="auto" w:fill="F5F5F5"/>
          </w:tcPr>
          <w:p>
            <w:pPr>
              <w:jc w:val="center"/>
            </w:pPr>
            <w:r>
              <w:rPr>
                <w:sz w:val="20"/>
              </w:rPr>
              <w:t>None (DSL) / Plugin optional</w:t>
            </w:r>
          </w:p>
        </w:tc>
      </w:tr>
    </w:tbl>
    <w:p/>
    <w:p>
      <w:pPr>
        <w:pStyle w:val="Heading2"/>
      </w:pPr>
      <w:r>
        <w:rPr>
          <w:color w:val="1A237E"/>
        </w:rPr>
        <w:t>When to Choose Each</w:t>
      </w:r>
    </w:p>
    <w:p>
      <w:r>
        <w:rPr>
          <w:b/>
          <w:color w:val="4CAF50"/>
        </w:rPr>
        <w:t xml:space="preserve">Choose Hilt when: </w:t>
      </w:r>
      <w:r>
        <w:t>You need Google's official support, extensive documentation, and a battle-tested ecosystem. Best for teams already familiar with Dagger and projects that prioritize long-term stability over build speed. Hilt's compile-time safety catches DI errors before the app runs.</w:t>
      </w:r>
    </w:p>
    <w:p/>
    <w:p>
      <w:r>
        <w:rPr>
          <w:b/>
          <w:color w:val="2196F3"/>
        </w:rPr>
        <w:t xml:space="preserve">Choose Metro when: </w:t>
      </w:r>
      <w:r>
        <w:t>Performance is critical — both compile-time and runtime. Metro offers the best of both worlds: compile-time safety (like Hilt) with near-zero runtime overhead, 44.7% faster builds than Hilt, and zero generated source files. Ideal for large-scale apps where build time and app startup latency matter. Also the only option if you need Kotlin Multiplatform DI with compile-time safety.</w:t>
      </w:r>
    </w:p>
    <w:p/>
    <w:p>
      <w:r>
        <w:rPr>
          <w:b/>
          <w:color w:val="FF9800"/>
        </w:rPr>
        <w:t xml:space="preserve">Choose Koin when: </w:t>
      </w:r>
      <w:r>
        <w:t>Simplicity, fastest compile times, and runtime flexibility are the priority. Koin's DSL is the easiest to learn and requires no annotation processing. Best for small-to-medium apps where the 64us average injection time is negligible, KMP projects needing simple cross-platform DI, or apps requiring dynamic module loading (Play Feature Delivery, server-driven configs). The new Koin Compiler Plugin (K2) adds compile-time validation for most dependency errors, though edge cases around qualifiers, generic types, and dynamic modules can still crash at runtime. Runtime resolution overhead remains regardless of the plugin.</w:t>
      </w:r>
    </w:p>
    <w:p/>
    <w:p/>
    <w:p>
      <w:r>
        <w:br w:type="page"/>
      </w:r>
    </w:p>
    <w:p>
      <w:pPr>
        <w:pStyle w:val="Heading1"/>
      </w:pPr>
      <w:r>
        <w:rPr>
          <w:color w:val="1A237E"/>
        </w:rPr>
        <w:t>12. References &amp; Further Reading</w:t>
      </w:r>
    </w:p>
    <w:p>
      <w:pPr>
        <w:pStyle w:val="Heading2"/>
      </w:pPr>
      <w:r>
        <w:rPr>
          <w:color w:val="1A237E"/>
        </w:rPr>
        <w:t>Official Documentation</w:t>
      </w:r>
    </w:p>
    <w:p>
      <w:pPr>
        <w:pStyle w:val="ListBullet"/>
      </w:pPr>
      <w:r>
        <w:t>Google Android DI Guide — developer.android.com/training/dependency-injection</w:t>
      </w:r>
    </w:p>
    <w:p>
      <w:pPr>
        <w:pStyle w:val="ListBullet"/>
      </w:pPr>
      <w:r>
        <w:t>Hilt Documentation — dagger.dev/hilt</w:t>
      </w:r>
    </w:p>
    <w:p>
      <w:pPr>
        <w:pStyle w:val="ListBullet"/>
      </w:pPr>
      <w:r>
        <w:t>Metro Documentation — zacsweers.github.io/metro</w:t>
      </w:r>
    </w:p>
    <w:p>
      <w:pPr>
        <w:pStyle w:val="ListBullet"/>
      </w:pPr>
      <w:r>
        <w:t>Metro Design Document — zacsweers.github.io/metro/latest/designdoc.html</w:t>
      </w:r>
    </w:p>
    <w:p>
      <w:pPr>
        <w:pStyle w:val="ListBullet"/>
      </w:pPr>
      <w:r>
        <w:t>Koin Documentation — insert-koin.io/docs</w:t>
      </w:r>
    </w:p>
    <w:p>
      <w:pPr>
        <w:pStyle w:val="ListBullet"/>
      </w:pPr>
      <w:r>
        <w:t>Koin Compiler Plugin — insert-koin.io/docs/intro/koin-compiler-plugin</w:t>
      </w:r>
    </w:p>
    <w:p>
      <w:pPr>
        <w:pStyle w:val="ListBullet"/>
      </w:pPr>
      <w:r>
        <w:t>Kotlin/Native Overview — kotlinlang.org/docs/native-overview.html</w:t>
      </w:r>
    </w:p>
    <w:p>
      <w:pPr>
        <w:pStyle w:val="ListBullet"/>
      </w:pPr>
      <w:r>
        <w:t>Kotlin/Native Memory Management — kotlinlang.org/docs/native-memory-manager.html</w:t>
      </w:r>
    </w:p>
    <w:p>
      <w:pPr>
        <w:pStyle w:val="ListBullet"/>
      </w:pPr>
      <w:r>
        <w:t>Kotlin/Native ARC Integration — kotlinlang.org/docs/native-arc-integration.html</w:t>
      </w:r>
    </w:p>
    <w:p>
      <w:pPr>
        <w:pStyle w:val="ListBullet"/>
      </w:pPr>
      <w:r>
        <w:t>KSP (Kotlin Symbol Processing) — kotlinlang.org/docs/ksp-overview.html</w:t>
      </w:r>
    </w:p>
    <w:p>
      <w:pPr>
        <w:pStyle w:val="ListBullet"/>
      </w:pPr>
      <w:r>
        <w:t>K2 Compiler Migration Guide — kotlinlang.org/docs/k2-compiler-migration-guide.html</w:t>
      </w:r>
    </w:p>
    <w:p/>
    <w:p>
      <w:pPr>
        <w:pStyle w:val="Heading2"/>
      </w:pPr>
      <w:r>
        <w:rPr>
          <w:color w:val="1A237E"/>
        </w:rPr>
        <w:t>Technical Blog Posts &amp; Articles</w:t>
      </w:r>
    </w:p>
    <w:p>
      <w:pPr>
        <w:pStyle w:val="ListBullet"/>
      </w:pPr>
      <w:r>
        <w:t>Introducing Metro — zacsweers.dev/introducing-metro</w:t>
      </w:r>
    </w:p>
    <w:p>
      <w:pPr>
        <w:pStyle w:val="ListBullet"/>
      </w:pPr>
      <w:r>
        <w:t>Metro Is Stable (1.0) — zacsweers.dev/metro-is-stable</w:t>
      </w:r>
    </w:p>
    <w:p>
      <w:pPr>
        <w:pStyle w:val="ListBullet"/>
      </w:pPr>
      <w:r>
        <w:t>Metro Migration at Square Android — engineering.block.xyz/blog/metro-migration-at-square-android</w:t>
      </w:r>
    </w:p>
    <w:p>
      <w:pPr>
        <w:pStyle w:val="ListBullet"/>
      </w:pPr>
      <w:r>
        <w:t>Koin Powered by Kotlin Compiler — blog.insert-koin.io/koin-powered-by-kotlin-compiler</w:t>
      </w:r>
    </w:p>
    <w:p>
      <w:pPr>
        <w:pStyle w:val="ListBullet"/>
      </w:pPr>
      <w:r>
        <w:t>Compile-Time Safety with Koin Annotations — medium.com/@kerry.bisset (Kerry Bisset)</w:t>
      </w:r>
    </w:p>
    <w:p>
      <w:pPr>
        <w:pStyle w:val="ListBullet"/>
      </w:pPr>
      <w:r>
        <w:t>Crash Course on the Kotlin Compiler: K1 + K2 — medium.com/google-developer-experts (Amanda Hinchman)</w:t>
      </w:r>
    </w:p>
    <w:p>
      <w:pPr>
        <w:pStyle w:val="ListBullet"/>
      </w:pPr>
      <w:r>
        <w:t>From Dagger to Metro — vinted.engineering/2026/02/12/from-dagger-to-metro</w:t>
      </w:r>
    </w:p>
    <w:p>
      <w:pPr>
        <w:pStyle w:val="ListBullet"/>
      </w:pPr>
      <w:r>
        <w:t>Cash Android Moves to Metro — code.cash.app/cash-android-moves-to-metro</w:t>
      </w:r>
    </w:p>
    <w:p>
      <w:pPr>
        <w:pStyle w:val="ListBullet"/>
      </w:pPr>
      <w:r>
        <w:t>Dagger DoubleCheck: Scopes Explained — proandroiddev.com (Garima Jain)</w:t>
      </w:r>
    </w:p>
    <w:p>
      <w:pPr>
        <w:pStyle w:val="ListBullet"/>
      </w:pPr>
      <w:r>
        <w:t>Hilt vs Koin: Hidden Cost of Runtime Injection — droidcon.com</w:t>
      </w:r>
    </w:p>
    <w:p>
      <w:pPr>
        <w:pStyle w:val="ListBullet"/>
      </w:pPr>
      <w:r>
        <w:t>Benchmarking Koin vs Hilt in Modern Android (2024) — droidcon.com</w:t>
      </w:r>
    </w:p>
    <w:p>
      <w:pPr>
        <w:pStyle w:val="ListBullet"/>
      </w:pPr>
      <w:r>
        <w:t>Kotlin/Native Compilation Under the Hood — medium.com/@natig.haciyef</w:t>
      </w:r>
    </w:p>
    <w:p>
      <w:pPr>
        <w:pStyle w:val="ListBullet"/>
      </w:pPr>
      <w:r>
        <w:t>Stately: Kotlin Multiplatform Concurrency Library — github.com/touchlab/Stately</w:t>
      </w:r>
    </w:p>
    <w:p/>
    <w:p>
      <w:pPr>
        <w:pStyle w:val="Heading2"/>
      </w:pPr>
      <w:r>
        <w:rPr>
          <w:color w:val="1A237E"/>
        </w:rPr>
        <w:t>Books</w:t>
      </w:r>
    </w:p>
    <w:p>
      <w:pPr>
        <w:pStyle w:val="ListBullet"/>
      </w:pPr>
      <w:r>
        <w:t>Dependency Injection Principles, Practices, and Patterns — Mark Seemann &amp; Steven van Deursen (Manning, 2019). The definitive guide to DI theory: composition root, Pure DI, service locator anti-pattern, compile-time vs runtime trade-offs. Language-agnostic principles that underpin all three frameworks. ISBN: 978-1617294730</w:t>
      </w:r>
    </w:p>
    <w:p>
      <w:pPr>
        <w:pStyle w:val="ListBullet"/>
      </w:pPr>
      <w:r>
        <w:t>Kotlin in Action, 2nd Edition — Sebastian Aigner, Roman Elizarov, Svetlana Isakova, Dmitry Jemerov (Manning, 2024). Covers coroutines, structured concurrency, and Kotlin internals relevant to understanding compiler plugin behavior. manning.com/books/kotlin-in-action-second-edition</w:t>
      </w:r>
    </w:p>
    <w:p>
      <w:pPr>
        <w:pStyle w:val="ListBullet"/>
      </w:pPr>
      <w:r>
        <w:t>Kotlin Design Patterns and Best Practices, 3rd Edition — Alexey Soshin &amp; Anton Arhipov (Packt, 2024). Covers concurrent design patterns in Kotlin, including DI patterns, factory patterns, and service locator. ISBN: 978-1805127765</w:t>
      </w:r>
    </w:p>
    <w:p>
      <w:pPr>
        <w:pStyle w:val="ListBullet"/>
      </w:pPr>
      <w:r>
        <w:t>Kotlin Multiplatform by Tutorials, 3rd Edition — Kodeco Team (Kodeco/raywenderlich, 2025). Hands-on KMP guide covering shared DI configuration with Koin, platform-specific modules with expect/actual, and iOS framework integration. kodeco.com/books/kotlin-multiplatform-by-tutorials</w:t>
      </w:r>
    </w:p>
    <w:p/>
    <w:p>
      <w:pPr>
        <w:pStyle w:val="Heading2"/>
      </w:pPr>
      <w:r>
        <w:rPr>
          <w:color w:val="1A237E"/>
        </w:rPr>
        <w:t>Conference Talks</w:t>
      </w:r>
    </w:p>
    <w:p>
      <w:pPr>
        <w:pStyle w:val="ListBullet"/>
      </w:pPr>
      <w:r>
        <w:t>DroidKaigi 2025 — Navigating Dependency Injection with Metro (Zac Sweers)</w:t>
      </w:r>
    </w:p>
    <w:p>
      <w:pPr>
        <w:pStyle w:val="ListBullet"/>
      </w:pPr>
      <w:r>
        <w:t>Droidcon Berlin 2025 — Koin Workshop: KMP Dependency Injection (Kotzilla)</w:t>
      </w:r>
    </w:p>
    <w:p>
      <w:pPr>
        <w:pStyle w:val="ListBullet"/>
      </w:pPr>
      <w:r>
        <w:t>KotlinConf 2024 — Kotlin/Native Memory Management and Performance</w:t>
      </w:r>
    </w:p>
    <w:p/>
    <w:p/>
    <w:p>
      <w:pPr>
        <w:jc w:val="center"/>
      </w:pPr>
      <w:r>
        <w:rPr>
          <w:color w:val="666666"/>
          <w:sz w:val="24"/>
        </w:rPr>
        <w:t>— End of RFC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