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C949" w14:textId="29DBC608" w:rsidR="00DD5C4B" w:rsidRDefault="00995FE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Binary Search</w:t>
      </w:r>
    </w:p>
    <w:p w14:paraId="0ABAE1F2" w14:textId="77777777" w:rsidR="00DD5C4B" w:rsidRDefault="00DD5C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7AAE19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375BCDE" w14:textId="77777777" w:rsidR="00DD5C4B" w:rsidRDefault="00995FE6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56DB4493" w14:textId="77777777" w:rsidR="00DD5C4B" w:rsidRDefault="00995FE6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binary search algorithm in a predefined array</w:t>
      </w:r>
    </w:p>
    <w:p w14:paraId="34E29086" w14:textId="77777777" w:rsidR="00DD5C4B" w:rsidRDefault="00995FE6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72CF2557" w14:textId="77777777" w:rsidR="00DD5C4B" w:rsidRDefault="00DD5C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D87172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D84D92F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5.2.1 Writing a program in Java implementing the binary search algorithm</w:t>
      </w:r>
    </w:p>
    <w:p w14:paraId="6C8CD7CF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5.2.2 Executing the program to verify the execution of the binary search algorith</w:t>
      </w:r>
      <w:r>
        <w:rPr>
          <w:rFonts w:ascii="Open Sans" w:eastAsia="Open Sans" w:hAnsi="Open Sans" w:cs="Open Sans"/>
          <w:color w:val="3F3F3F"/>
          <w:sz w:val="24"/>
          <w:szCs w:val="24"/>
        </w:rPr>
        <w:t>m</w:t>
      </w:r>
    </w:p>
    <w:p w14:paraId="7240043A" w14:textId="77777777" w:rsidR="00DD5C4B" w:rsidRDefault="00995FE6">
      <w:p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5.2.3 Pushing the code to your GitHub repositories </w:t>
      </w:r>
    </w:p>
    <w:p w14:paraId="1CEF11CB" w14:textId="77777777" w:rsidR="00DD5C4B" w:rsidRDefault="00DD5C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8A61CE" w14:textId="77777777" w:rsidR="00DD5C4B" w:rsidRDefault="00DD5C4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D6D322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binary search algorithm </w:t>
      </w:r>
    </w:p>
    <w:p w14:paraId="516E9B23" w14:textId="77777777" w:rsidR="00DD5C4B" w:rsidRDefault="00995FE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 existing project. It is preferable to create a new Java class in the existing project but feel free to explore the first option. The steps mentioned below will work once you create a project in Java. </w:t>
      </w:r>
    </w:p>
    <w:p w14:paraId="1B427B1D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079C281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</w:t>
      </w:r>
      <w:r>
        <w:rPr>
          <w:rFonts w:ascii="Open Sans" w:eastAsia="Open Sans" w:hAnsi="Open Sans" w:cs="Open Sans"/>
          <w:color w:val="3F3F3F"/>
          <w:sz w:val="24"/>
          <w:szCs w:val="24"/>
        </w:rPr>
        <w:t>project</w:t>
      </w:r>
    </w:p>
    <w:p w14:paraId="3A27A6D4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1E37F64C" w14:textId="77777777" w:rsidR="00DD5C4B" w:rsidRDefault="00995FE6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63F08EEF" w14:textId="77777777" w:rsidR="00DD5C4B" w:rsidRDefault="00995F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EA8520D" w14:textId="77777777" w:rsidR="00DD5C4B" w:rsidRDefault="00DD5C4B">
      <w:pPr>
        <w:rPr>
          <w:rFonts w:ascii="Open Sans" w:eastAsia="Open Sans" w:hAnsi="Open Sans" w:cs="Open Sans"/>
          <w:sz w:val="24"/>
          <w:szCs w:val="24"/>
        </w:rPr>
      </w:pPr>
    </w:p>
    <w:p w14:paraId="3A606D6D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052CAFD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341FDF7" w14:textId="77777777" w:rsidR="00DD5C4B" w:rsidRDefault="00995F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5.2.2:</w:t>
      </w:r>
      <w:r>
        <w:rPr>
          <w:rFonts w:ascii="Open Sans" w:eastAsia="Open Sans" w:hAnsi="Open Sans" w:cs="Open Sans"/>
          <w:sz w:val="24"/>
          <w:szCs w:val="24"/>
        </w:rPr>
        <w:t xml:space="preserve"> Executing the program to verify the execution of the binary search algorithm</w:t>
      </w:r>
    </w:p>
    <w:p w14:paraId="35B8AD18" w14:textId="77777777" w:rsidR="00DD5C4B" w:rsidRDefault="00995FE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Before you execute the program, check for syntactical corrections. If no errors are found, follow the steps mentioned below:</w:t>
      </w:r>
    </w:p>
    <w:p w14:paraId="08D54CAF" w14:textId="77777777" w:rsidR="00DD5C4B" w:rsidRDefault="00995FE6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 the program space </w:t>
      </w:r>
    </w:p>
    <w:p w14:paraId="79EB9CAE" w14:textId="77777777" w:rsidR="00DD5C4B" w:rsidRDefault="00995FE6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000000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binarySearch.main</w:t>
      </w:r>
      <w:proofErr w:type="spellEnd"/>
      <w:r>
        <w:rPr>
          <w:rFonts w:ascii="Open Sans" w:eastAsia="Open Sans" w:hAnsi="Open Sans" w:cs="Open Sans"/>
          <w:b/>
          <w:i/>
          <w:color w:val="000000"/>
          <w:sz w:val="24"/>
          <w:szCs w:val="24"/>
        </w:rPr>
        <w:t>()’</w:t>
      </w:r>
    </w:p>
    <w:p w14:paraId="5EE6A782" w14:textId="77777777" w:rsidR="00DD5C4B" w:rsidRDefault="00995FE6">
      <w:pPr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4E8892D" wp14:editId="37E34A4E">
            <wp:extent cx="5610225" cy="6381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5206F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2CAA25FB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p w14:paraId="167FD7FE" w14:textId="77777777" w:rsidR="00DD5C4B" w:rsidRDefault="00DD5C4B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DD5C4B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FB6EC" w14:textId="77777777" w:rsidR="00995FE6" w:rsidRDefault="00995FE6">
      <w:pPr>
        <w:spacing w:line="240" w:lineRule="auto"/>
      </w:pPr>
      <w:r>
        <w:separator/>
      </w:r>
    </w:p>
  </w:endnote>
  <w:endnote w:type="continuationSeparator" w:id="0">
    <w:p w14:paraId="34BEDF61" w14:textId="77777777" w:rsidR="00995FE6" w:rsidRDefault="00995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CEABF" w14:textId="77777777" w:rsidR="00995FE6" w:rsidRDefault="00995FE6">
      <w:pPr>
        <w:spacing w:line="240" w:lineRule="auto"/>
      </w:pPr>
      <w:r>
        <w:separator/>
      </w:r>
    </w:p>
  </w:footnote>
  <w:footnote w:type="continuationSeparator" w:id="0">
    <w:p w14:paraId="18F6EE53" w14:textId="77777777" w:rsidR="00995FE6" w:rsidRDefault="00995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7FDAB" w14:textId="31A1BA13" w:rsidR="00AE5D3B" w:rsidRDefault="00AE5D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6C3203" wp14:editId="52BFD3A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2B09E" w14:textId="3A0E8D91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C3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7A12B09E" w14:textId="3A0E8D91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ADCA" w14:textId="1692B0EF" w:rsidR="00DD5C4B" w:rsidRDefault="00AE5D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9A822A" wp14:editId="0AB4FC99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A9E9E" w14:textId="4993DFD4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A82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1AA9E9E" w14:textId="4993DFD4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920496" w14:textId="77777777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C6CA81" w14:textId="09F1BA66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E5392CE" w14:textId="1988A2D7" w:rsidR="00DD5C4B" w:rsidRDefault="00DD5C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58C2" w14:textId="57B4D68B" w:rsidR="00AE5D3B" w:rsidRDefault="00AE5D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977C72" wp14:editId="38E1E23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EE4E0" w14:textId="5E5F46B5" w:rsidR="00AE5D3B" w:rsidRPr="00AE5D3B" w:rsidRDefault="00AE5D3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E5D3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77C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48BEE4E0" w14:textId="5E5F46B5" w:rsidR="00AE5D3B" w:rsidRPr="00AE5D3B" w:rsidRDefault="00AE5D3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E5D3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74A"/>
    <w:multiLevelType w:val="multilevel"/>
    <w:tmpl w:val="BA50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B1E37"/>
    <w:multiLevelType w:val="multilevel"/>
    <w:tmpl w:val="D3A02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B40AB"/>
    <w:multiLevelType w:val="multilevel"/>
    <w:tmpl w:val="63E25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B6774"/>
    <w:multiLevelType w:val="multilevel"/>
    <w:tmpl w:val="41526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AF5EFF"/>
    <w:multiLevelType w:val="multilevel"/>
    <w:tmpl w:val="6F08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A02BCD"/>
    <w:multiLevelType w:val="multilevel"/>
    <w:tmpl w:val="3B0A5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84306C"/>
    <w:multiLevelType w:val="multilevel"/>
    <w:tmpl w:val="A89CD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794EBD"/>
    <w:multiLevelType w:val="multilevel"/>
    <w:tmpl w:val="F3E66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4B"/>
    <w:rsid w:val="00995FE6"/>
    <w:rsid w:val="00AE5D3B"/>
    <w:rsid w:val="00D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61EF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D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3B"/>
  </w:style>
  <w:style w:type="paragraph" w:styleId="Footer">
    <w:name w:val="footer"/>
    <w:basedOn w:val="Normal"/>
    <w:link w:val="FooterChar"/>
    <w:uiPriority w:val="99"/>
    <w:unhideWhenUsed/>
    <w:rsid w:val="00AE5D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AMUW2mWO2nHKM1MPK3WYMFAHKpKSW6mfbhys3jIKRQG5Nwq7w17UvWHriKgWDHOjliit0VFR9QbuhquqF7RNSk9OgwO4QdT85upcK1uFX9v0n5qrHrx7BCfhUmGgkZHectdEK3NfXK/f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06FF0E-66CE-48D2-ABCC-678F003F1A73}"/>
</file>

<file path=customXml/itemProps3.xml><?xml version="1.0" encoding="utf-8"?>
<ds:datastoreItem xmlns:ds="http://schemas.openxmlformats.org/officeDocument/2006/customXml" ds:itemID="{94D5772B-8DE2-4CA0-871C-EB5BACD72FFC}"/>
</file>

<file path=customXml/itemProps4.xml><?xml version="1.0" encoding="utf-8"?>
<ds:datastoreItem xmlns:ds="http://schemas.openxmlformats.org/officeDocument/2006/customXml" ds:itemID="{2C7786DF-8745-4879-8BB0-C3ECBDEF33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2021-04-08T22:27:00Z</dcterms:created>
  <dcterms:modified xsi:type="dcterms:W3CDTF">2021-04-08T22:27:00Z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41d47f6a-6200-4653-965b-e49ebb0bb53c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2021-04-08T22:25:09Z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a824e110-831f-49f7-a410-40abdf054f71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