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73BAE" w14:textId="53347752" w:rsidR="00B1062E" w:rsidRPr="00B1062E" w:rsidRDefault="00B1062E" w:rsidP="008521DB">
      <w:pPr>
        <w:widowControl w:val="0"/>
        <w:rPr>
          <w:rFonts w:ascii="Helvetica Neue" w:hAnsi="Helvetica Neue"/>
          <w:b/>
          <w:sz w:val="32"/>
          <w:szCs w:val="32"/>
        </w:rPr>
      </w:pPr>
      <w:r w:rsidRPr="00B1062E">
        <w:rPr>
          <w:rFonts w:ascii="Helvetica Neue" w:hAnsi="Helvetica Neue"/>
          <w:b/>
          <w:sz w:val="32"/>
          <w:szCs w:val="32"/>
        </w:rPr>
        <w:t>Twenty Item Values Inventory (TwIVI) &amp; Ten Item Values Inventory (TIVI):</w:t>
      </w:r>
      <w:r w:rsidR="008521DB">
        <w:rPr>
          <w:rFonts w:ascii="Helvetica Neue" w:hAnsi="Helvetica Neue"/>
          <w:b/>
          <w:sz w:val="32"/>
          <w:szCs w:val="32"/>
        </w:rPr>
        <w:t xml:space="preserve"> </w:t>
      </w:r>
      <w:r w:rsidRPr="00B1062E">
        <w:rPr>
          <w:rFonts w:ascii="Helvetica Neue" w:hAnsi="Helvetica Neue"/>
          <w:b/>
          <w:sz w:val="32"/>
          <w:szCs w:val="32"/>
        </w:rPr>
        <w:t xml:space="preserve">Administration and Scoring Instructions </w:t>
      </w:r>
    </w:p>
    <w:p w14:paraId="2F3DAEAD" w14:textId="77777777" w:rsidR="00B1062E" w:rsidRPr="00B1062E" w:rsidRDefault="00B1062E" w:rsidP="008521DB">
      <w:pPr>
        <w:widowControl w:val="0"/>
        <w:rPr>
          <w:rFonts w:ascii="Helvetica Neue" w:hAnsi="Helvetica Neue"/>
        </w:rPr>
      </w:pPr>
    </w:p>
    <w:p w14:paraId="6C62E1C9" w14:textId="77777777" w:rsidR="00B1062E" w:rsidRPr="00B1062E" w:rsidRDefault="00B1062E" w:rsidP="008521DB">
      <w:pPr>
        <w:widowControl w:val="0"/>
        <w:rPr>
          <w:rFonts w:ascii="Helvetica Neue" w:hAnsi="Helvetica Neue"/>
        </w:rPr>
      </w:pPr>
      <w:r w:rsidRPr="00B1062E">
        <w:rPr>
          <w:rFonts w:ascii="Helvetica Neue" w:hAnsi="Helvetica Neue"/>
        </w:rPr>
        <w:t xml:space="preserve">The TwIVI and TIVI are </w:t>
      </w:r>
      <w:r w:rsidR="00A5727B">
        <w:rPr>
          <w:rFonts w:ascii="Helvetica Neue" w:hAnsi="Helvetica Neue"/>
        </w:rPr>
        <w:t>20- and 10-item</w:t>
      </w:r>
      <w:r w:rsidRPr="00B1062E">
        <w:rPr>
          <w:rFonts w:ascii="Helvetica Neue" w:hAnsi="Helvetica Neue"/>
        </w:rPr>
        <w:t xml:space="preserve"> measures of Schwartz’s ten personal values. </w:t>
      </w:r>
      <w:r w:rsidR="00A5727B">
        <w:rPr>
          <w:rFonts w:ascii="Helvetica Neue" w:hAnsi="Helvetica Neue"/>
        </w:rPr>
        <w:t xml:space="preserve">They were adapted from Schwartz’s PVQ-40. </w:t>
      </w:r>
    </w:p>
    <w:p w14:paraId="287CCC0A" w14:textId="77777777" w:rsidR="00B1062E" w:rsidRPr="00B1062E" w:rsidRDefault="00B1062E" w:rsidP="008521DB">
      <w:pPr>
        <w:widowControl w:val="0"/>
        <w:rPr>
          <w:rFonts w:ascii="Helvetica Neue" w:hAnsi="Helvetica Neue"/>
        </w:rPr>
      </w:pPr>
    </w:p>
    <w:p w14:paraId="56AC6463" w14:textId="77777777" w:rsidR="00B1062E" w:rsidRPr="00B1062E" w:rsidRDefault="00B1062E" w:rsidP="008521DB">
      <w:pPr>
        <w:widowControl w:val="0"/>
        <w:rPr>
          <w:rFonts w:ascii="Helvetica Neue" w:hAnsi="Helvetica Neue"/>
          <w:b/>
        </w:rPr>
      </w:pPr>
      <w:r w:rsidRPr="00B1062E">
        <w:rPr>
          <w:rFonts w:ascii="Helvetica Neue" w:hAnsi="Helvetica Neue"/>
          <w:b/>
        </w:rPr>
        <w:t xml:space="preserve">Original Reference: </w:t>
      </w:r>
    </w:p>
    <w:p w14:paraId="2E94121E" w14:textId="77777777" w:rsidR="00B1062E" w:rsidRPr="00B1062E" w:rsidRDefault="00B1062E" w:rsidP="008521DB">
      <w:pPr>
        <w:widowControl w:val="0"/>
        <w:rPr>
          <w:rFonts w:ascii="Helvetica Neue" w:hAnsi="Helvetica Neue"/>
        </w:rPr>
      </w:pPr>
    </w:p>
    <w:p w14:paraId="0187CED0" w14:textId="77777777" w:rsidR="00B1062E" w:rsidRPr="00B1062E" w:rsidRDefault="00B1062E" w:rsidP="008521DB">
      <w:pPr>
        <w:widowControl w:val="0"/>
        <w:rPr>
          <w:rFonts w:ascii="Helvetica Neue" w:hAnsi="Helvetica Neue"/>
        </w:rPr>
      </w:pPr>
      <w:r w:rsidRPr="00B1062E">
        <w:rPr>
          <w:rFonts w:ascii="Helvetica Neue" w:hAnsi="Helvetica Neue"/>
        </w:rPr>
        <w:t xml:space="preserve">Sandy, C. J., Gosling, S. D., Schwartz, S. H., &amp; Koelkebeck, T. (2016). The development and validation of brief and ultra-brief measures of values. </w:t>
      </w:r>
      <w:r w:rsidRPr="00B1062E">
        <w:rPr>
          <w:rFonts w:ascii="Helvetica Neue" w:hAnsi="Helvetica Neue"/>
          <w:i/>
        </w:rPr>
        <w:t>Journal of Personality Assessment</w:t>
      </w:r>
      <w:r w:rsidRPr="00B1062E">
        <w:rPr>
          <w:rFonts w:ascii="Helvetica Neue" w:hAnsi="Helvetica Neue"/>
        </w:rPr>
        <w:t>.</w:t>
      </w:r>
    </w:p>
    <w:p w14:paraId="5215A0BB" w14:textId="77777777" w:rsidR="00B1062E" w:rsidRPr="00B1062E" w:rsidRDefault="00B1062E" w:rsidP="008521DB">
      <w:pPr>
        <w:widowControl w:val="0"/>
        <w:rPr>
          <w:rFonts w:ascii="Helvetica Neue" w:hAnsi="Helvetica Neue"/>
        </w:rPr>
      </w:pPr>
    </w:p>
    <w:p w14:paraId="22C4155B" w14:textId="77777777" w:rsidR="00B1062E" w:rsidRPr="00B1062E" w:rsidRDefault="00B1062E" w:rsidP="008521DB">
      <w:pPr>
        <w:widowControl w:val="0"/>
        <w:rPr>
          <w:rFonts w:ascii="Helvetica Neue" w:hAnsi="Helvetica Neue"/>
          <w:b/>
        </w:rPr>
      </w:pPr>
      <w:r w:rsidRPr="00B1062E">
        <w:rPr>
          <w:rFonts w:ascii="Helvetica Neue" w:hAnsi="Helvetica Neue"/>
          <w:b/>
        </w:rPr>
        <w:t xml:space="preserve">Abstract </w:t>
      </w:r>
    </w:p>
    <w:p w14:paraId="577406D2" w14:textId="77777777" w:rsidR="00B1062E" w:rsidRPr="00B1062E" w:rsidRDefault="00B1062E" w:rsidP="008521DB">
      <w:pPr>
        <w:widowControl w:val="0"/>
        <w:rPr>
          <w:rFonts w:ascii="Helvetica Neue" w:hAnsi="Helvetica Neue"/>
        </w:rPr>
      </w:pPr>
    </w:p>
    <w:p w14:paraId="19367A10" w14:textId="77777777" w:rsidR="00B1062E" w:rsidRPr="00B1062E" w:rsidRDefault="00B1062E" w:rsidP="008521DB">
      <w:pPr>
        <w:widowControl w:val="0"/>
        <w:rPr>
          <w:rFonts w:ascii="Times" w:eastAsia="Times New Roman" w:hAnsi="Times" w:cs="Times New Roman"/>
        </w:rPr>
      </w:pPr>
      <w:r w:rsidRPr="00B1062E">
        <w:rPr>
          <w:rFonts w:ascii="Helvetica" w:eastAsia="Times New Roman" w:hAnsi="Helvetica" w:cs="Times New Roman"/>
          <w:color w:val="333333"/>
        </w:rPr>
        <w:t>Values are a central personality construct and the importance of studying them has been well established. To encourage researchers to integrate measures of values into their studies, brief and ultrabrief instruments were developed to recapture the 10 values measured by the 40-item Portrait Values Questionnaire (PVQ; Schwartz,</w:t>
      </w:r>
      <w:r w:rsidRPr="00B1062E">
        <w:rPr>
          <w:rFonts w:ascii="Helvetica" w:eastAsia="Times New Roman" w:hAnsi="Helvetica" w:cs="Times New Roman"/>
          <w:color w:val="333333"/>
          <w:shd w:val="clear" w:color="auto" w:fill="FFFFFF"/>
        </w:rPr>
        <w:t xml:space="preserve"> 2003). </w:t>
      </w:r>
      <w:r w:rsidRPr="00B1062E">
        <w:rPr>
          <w:rFonts w:ascii="Helvetica" w:eastAsia="Times New Roman" w:hAnsi="Helvetica" w:cs="Times New Roman"/>
          <w:color w:val="333333"/>
        </w:rPr>
        <w:t>Rigorous psychometric procedures based on separate derivation (</w:t>
      </w:r>
      <w:r w:rsidRPr="00B1062E">
        <w:rPr>
          <w:rFonts w:ascii="Helvetica" w:eastAsia="Times New Roman" w:hAnsi="Helvetica" w:cs="Times New Roman"/>
          <w:i/>
          <w:iCs/>
          <w:color w:val="333333"/>
        </w:rPr>
        <w:t>N</w:t>
      </w:r>
      <w:r w:rsidRPr="00B1062E">
        <w:rPr>
          <w:rFonts w:ascii="Helvetica" w:eastAsia="Times New Roman" w:hAnsi="Helvetica" w:cs="Times New Roman"/>
          <w:color w:val="333333"/>
        </w:rPr>
        <w:t> = 38,049) and evaluation (</w:t>
      </w:r>
      <w:r w:rsidRPr="00B1062E">
        <w:rPr>
          <w:rFonts w:ascii="Helvetica" w:eastAsia="Times New Roman" w:hAnsi="Helvetica" w:cs="Times New Roman"/>
          <w:i/>
          <w:iCs/>
          <w:color w:val="333333"/>
        </w:rPr>
        <w:t>N</w:t>
      </w:r>
      <w:r w:rsidRPr="00B1062E">
        <w:rPr>
          <w:rFonts w:ascii="Helvetica" w:eastAsia="Times New Roman" w:hAnsi="Helvetica" w:cs="Times New Roman"/>
          <w:color w:val="333333"/>
        </w:rPr>
        <w:t> = 29,143) samples yielded 10- and 20-item measures of values, which proved to be successful at capturing the patterns and magnitude of correlations associated with the original PVQ. These instruments should be useful to researchers who would like to incorporate a values scale into their study but do not have the space to administer a longer measure.</w:t>
      </w:r>
    </w:p>
    <w:p w14:paraId="59F56E22" w14:textId="77777777" w:rsidR="00B1062E" w:rsidRPr="00B1062E" w:rsidRDefault="00B1062E" w:rsidP="008521DB">
      <w:pPr>
        <w:widowControl w:val="0"/>
        <w:rPr>
          <w:rFonts w:ascii="Helvetica Neue" w:hAnsi="Helvetica Neue"/>
        </w:rPr>
      </w:pPr>
    </w:p>
    <w:p w14:paraId="378F02A4" w14:textId="77777777" w:rsidR="00B1062E" w:rsidRPr="00B1062E" w:rsidRDefault="00B1062E" w:rsidP="008521DB">
      <w:pPr>
        <w:widowControl w:val="0"/>
        <w:rPr>
          <w:rFonts w:ascii="Helvetica Neue" w:hAnsi="Helvetica Neue"/>
        </w:rPr>
      </w:pPr>
    </w:p>
    <w:p w14:paraId="046523D3" w14:textId="77777777" w:rsidR="00B1062E" w:rsidRPr="00F74D40" w:rsidRDefault="00B1062E" w:rsidP="008521DB">
      <w:pPr>
        <w:widowControl w:val="0"/>
        <w:rPr>
          <w:rFonts w:ascii="Helvetica Neue" w:hAnsi="Helvetica Neue"/>
          <w:b/>
        </w:rPr>
      </w:pPr>
      <w:r w:rsidRPr="00F74D40">
        <w:rPr>
          <w:rFonts w:ascii="Helvetica Neue" w:hAnsi="Helvetica Neue"/>
          <w:b/>
        </w:rPr>
        <w:t xml:space="preserve">Administration </w:t>
      </w:r>
    </w:p>
    <w:p w14:paraId="371C0BC0" w14:textId="77777777" w:rsidR="00B1062E" w:rsidRDefault="00B1062E" w:rsidP="008521DB">
      <w:pPr>
        <w:widowControl w:val="0"/>
        <w:rPr>
          <w:rFonts w:ascii="Helvetica Neue" w:hAnsi="Helvetica Neue"/>
        </w:rPr>
      </w:pPr>
    </w:p>
    <w:p w14:paraId="49FBA422" w14:textId="77777777" w:rsidR="00B1062E" w:rsidRDefault="00F74D40" w:rsidP="008521DB">
      <w:pPr>
        <w:widowControl w:val="0"/>
        <w:rPr>
          <w:rFonts w:ascii="Helvetica Neue" w:hAnsi="Helvetica Neue"/>
        </w:rPr>
      </w:pPr>
      <w:r>
        <w:rPr>
          <w:rFonts w:ascii="Helvetica Neue" w:hAnsi="Helvetica Neue"/>
        </w:rPr>
        <w:t xml:space="preserve">The TwIVI and TIVI are composed of short verbal portraits of individuals. It is the job of the respondent to rate on a scale from 1 (“not at all like me”) to 6 (“very much like me”) how similar or dissimilar they are to </w:t>
      </w:r>
      <w:r w:rsidR="00A5727B">
        <w:rPr>
          <w:rFonts w:ascii="Helvetica Neue" w:hAnsi="Helvetica Neue"/>
        </w:rPr>
        <w:t>the</w:t>
      </w:r>
      <w:r>
        <w:rPr>
          <w:rFonts w:ascii="Helvetica Neue" w:hAnsi="Helvetica Neue"/>
        </w:rPr>
        <w:t xml:space="preserve"> person</w:t>
      </w:r>
      <w:r w:rsidR="00A5727B">
        <w:rPr>
          <w:rFonts w:ascii="Helvetica Neue" w:hAnsi="Helvetica Neue"/>
        </w:rPr>
        <w:t xml:space="preserve"> being protrayed</w:t>
      </w:r>
      <w:r>
        <w:rPr>
          <w:rFonts w:ascii="Helvetica Neue" w:hAnsi="Helvetica Neue"/>
        </w:rPr>
        <w:t xml:space="preserve">. </w:t>
      </w:r>
    </w:p>
    <w:p w14:paraId="55D48EF5" w14:textId="77777777" w:rsidR="00F74D40" w:rsidRDefault="00F74D40" w:rsidP="008521DB">
      <w:pPr>
        <w:widowControl w:val="0"/>
        <w:rPr>
          <w:rFonts w:ascii="Helvetica Neue" w:hAnsi="Helvetica Neue"/>
        </w:rPr>
      </w:pPr>
    </w:p>
    <w:p w14:paraId="567D2857" w14:textId="77777777" w:rsidR="00F74D40" w:rsidRDefault="00F74D40" w:rsidP="008521DB">
      <w:pPr>
        <w:widowControl w:val="0"/>
        <w:rPr>
          <w:rFonts w:ascii="Helvetica Neue" w:hAnsi="Helvetica Neue"/>
        </w:rPr>
      </w:pPr>
      <w:r>
        <w:rPr>
          <w:rFonts w:ascii="Helvetica Neue" w:hAnsi="Helvetica Neue"/>
        </w:rPr>
        <w:t xml:space="preserve">For example, </w:t>
      </w:r>
    </w:p>
    <w:p w14:paraId="1A817B8F" w14:textId="77777777" w:rsidR="00F74D40" w:rsidRDefault="00F74D40" w:rsidP="008521DB">
      <w:pPr>
        <w:widowControl w:val="0"/>
        <w:rPr>
          <w:rFonts w:ascii="Helvetica Neue" w:hAnsi="Helvetica Neue"/>
        </w:rPr>
      </w:pPr>
      <w:r>
        <w:rPr>
          <w:rFonts w:ascii="Helvetica Neue" w:hAnsi="Helvetica Neue"/>
        </w:rPr>
        <w:t>“</w:t>
      </w:r>
      <w:r w:rsidRPr="00F74D40">
        <w:rPr>
          <w:rFonts w:ascii="Helvetica Neue" w:hAnsi="Helvetica Neue"/>
        </w:rPr>
        <w:t>She likes to take risks. She is always looking for adventures.</w:t>
      </w:r>
      <w:r>
        <w:rPr>
          <w:rFonts w:ascii="Helvetica Neue" w:hAnsi="Helvetica Neue"/>
        </w:rPr>
        <w:t>”</w:t>
      </w:r>
    </w:p>
    <w:p w14:paraId="746DCA47" w14:textId="77777777" w:rsidR="00B1062E" w:rsidRDefault="00B1062E" w:rsidP="008521DB">
      <w:pPr>
        <w:widowControl w:val="0"/>
        <w:rPr>
          <w:rFonts w:ascii="Helvetica Neue" w:hAnsi="Helvetica Neue"/>
        </w:rPr>
      </w:pPr>
    </w:p>
    <w:p w14:paraId="32F601E0" w14:textId="77777777" w:rsidR="00F74D40" w:rsidRDefault="00F74D40" w:rsidP="008521DB">
      <w:pPr>
        <w:widowControl w:val="0"/>
        <w:rPr>
          <w:rFonts w:ascii="Helvetica Neue" w:hAnsi="Helvetica Neue"/>
        </w:rPr>
      </w:pPr>
      <w:r>
        <w:rPr>
          <w:rFonts w:ascii="Helvetica Neue" w:hAnsi="Helvetica Neue"/>
        </w:rPr>
        <w:t>We recommend creating a branching logic at the beginning of the survey so that participants may be presented with their preferred pronouns</w:t>
      </w:r>
      <w:r w:rsidR="00A5727B">
        <w:rPr>
          <w:rFonts w:ascii="Helvetica Neue" w:hAnsi="Helvetica Neue"/>
        </w:rPr>
        <w:t xml:space="preserve"> (e.g., he, she, they)</w:t>
      </w:r>
      <w:r>
        <w:rPr>
          <w:rFonts w:ascii="Helvetica Neue" w:hAnsi="Helvetica Neue"/>
        </w:rPr>
        <w:t xml:space="preserve">. </w:t>
      </w:r>
    </w:p>
    <w:p w14:paraId="22B2C06C" w14:textId="77777777" w:rsidR="00F74D40" w:rsidRPr="00B1062E" w:rsidRDefault="00F74D40" w:rsidP="008521DB">
      <w:pPr>
        <w:widowControl w:val="0"/>
        <w:rPr>
          <w:rFonts w:ascii="Helvetica Neue" w:hAnsi="Helvetica Neue"/>
        </w:rPr>
      </w:pPr>
    </w:p>
    <w:p w14:paraId="3E8CC51A" w14:textId="77777777" w:rsidR="00B1062E" w:rsidRPr="00B1062E" w:rsidRDefault="00B1062E" w:rsidP="008521DB">
      <w:pPr>
        <w:widowControl w:val="0"/>
        <w:rPr>
          <w:rFonts w:ascii="Helvetica Neue" w:hAnsi="Helvetica Neue"/>
        </w:rPr>
      </w:pPr>
    </w:p>
    <w:p w14:paraId="3972566E" w14:textId="77777777" w:rsidR="00B1062E" w:rsidRPr="00F74D40" w:rsidRDefault="00B1062E" w:rsidP="008521DB">
      <w:pPr>
        <w:widowControl w:val="0"/>
        <w:rPr>
          <w:rFonts w:ascii="Helvetica Neue" w:hAnsi="Helvetica Neue"/>
          <w:b/>
        </w:rPr>
      </w:pPr>
      <w:r w:rsidRPr="00F74D40">
        <w:rPr>
          <w:rFonts w:ascii="Helvetica Neue" w:hAnsi="Helvetica Neue"/>
          <w:b/>
        </w:rPr>
        <w:t xml:space="preserve">Scoring </w:t>
      </w:r>
    </w:p>
    <w:p w14:paraId="726A8795" w14:textId="77777777" w:rsidR="00F74D40" w:rsidRDefault="00F74D40" w:rsidP="008521DB">
      <w:pPr>
        <w:widowControl w:val="0"/>
        <w:rPr>
          <w:rFonts w:ascii="Helvetica Neue" w:hAnsi="Helvetica Neue"/>
        </w:rPr>
      </w:pPr>
    </w:p>
    <w:p w14:paraId="7BE06639" w14:textId="77777777" w:rsidR="00F74D40" w:rsidRDefault="00F74D40" w:rsidP="008521DB">
      <w:pPr>
        <w:widowControl w:val="0"/>
        <w:rPr>
          <w:rFonts w:ascii="Helvetica Neue" w:hAnsi="Helvetica Neue"/>
        </w:rPr>
      </w:pPr>
      <w:r>
        <w:rPr>
          <w:rFonts w:ascii="Helvetica Neue" w:hAnsi="Helvetica Neue"/>
        </w:rPr>
        <w:t xml:space="preserve">There is no reverse scoring. For each value, take the average of the items. For the TIVI, there is only one item per value. </w:t>
      </w:r>
    </w:p>
    <w:p w14:paraId="6ABE85BA" w14:textId="77777777" w:rsidR="00F74D40" w:rsidRDefault="00F74D40" w:rsidP="008521DB">
      <w:pPr>
        <w:widowControl w:val="0"/>
        <w:rPr>
          <w:rFonts w:ascii="Helvetica Neue" w:hAnsi="Helvetica Neue"/>
        </w:rPr>
      </w:pPr>
    </w:p>
    <w:p w14:paraId="2A1D1580" w14:textId="77777777" w:rsidR="00F74D40" w:rsidRPr="00F74D40" w:rsidRDefault="00F74D40" w:rsidP="008521DB">
      <w:pPr>
        <w:widowControl w:val="0"/>
        <w:rPr>
          <w:rFonts w:ascii="Helvetica Neue" w:hAnsi="Helvetica Neue"/>
          <w:u w:val="single"/>
        </w:rPr>
      </w:pPr>
      <w:r w:rsidRPr="00F74D40">
        <w:rPr>
          <w:rFonts w:ascii="Helvetica Neue" w:hAnsi="Helvetica Neue"/>
          <w:u w:val="single"/>
        </w:rPr>
        <w:lastRenderedPageBreak/>
        <w:t xml:space="preserve">TwIVI </w:t>
      </w:r>
    </w:p>
    <w:p w14:paraId="38CE9CAD" w14:textId="77777777" w:rsidR="00F74D40" w:rsidRDefault="00F74D40" w:rsidP="008521DB">
      <w:pPr>
        <w:widowControl w:val="0"/>
        <w:rPr>
          <w:rFonts w:ascii="Helvetica Neue" w:hAnsi="Helvetica Neue"/>
        </w:rPr>
      </w:pPr>
    </w:p>
    <w:p w14:paraId="695D7622" w14:textId="77777777" w:rsidR="00F74D40" w:rsidRPr="00F74D40" w:rsidRDefault="00F74D40" w:rsidP="008521DB">
      <w:pPr>
        <w:widowControl w:val="0"/>
        <w:rPr>
          <w:rFonts w:ascii="Helvetica Neue" w:hAnsi="Helvetica Neue"/>
        </w:rPr>
      </w:pPr>
      <w:r w:rsidRPr="00F74D40">
        <w:rPr>
          <w:rFonts w:ascii="Helvetica Neue" w:hAnsi="Helvetica Neue"/>
        </w:rPr>
        <w:t>Conformity: 1, 11; Tradition: 2, 12; Benevolence: 3, 13; Universalism: 4, 14; Self-Direction: 5, 15; Stimulation: 6, 16; Hedonism: 7, 17; Achievement: 8, 18; Power: 9, 19; Security: 10, 20.</w:t>
      </w:r>
    </w:p>
    <w:p w14:paraId="4189D5A9" w14:textId="77777777" w:rsidR="00F74D40" w:rsidRDefault="00F74D40" w:rsidP="008521DB">
      <w:pPr>
        <w:widowControl w:val="0"/>
        <w:rPr>
          <w:rFonts w:ascii="Helvetica Neue" w:hAnsi="Helvetica Neue"/>
        </w:rPr>
      </w:pPr>
    </w:p>
    <w:p w14:paraId="5FD69008" w14:textId="77777777" w:rsidR="00F74D40" w:rsidRDefault="00F74D40" w:rsidP="008521DB">
      <w:pPr>
        <w:widowControl w:val="0"/>
        <w:rPr>
          <w:rFonts w:ascii="Helvetica Neue" w:hAnsi="Helvetica Neue"/>
        </w:rPr>
      </w:pPr>
      <w:r w:rsidRPr="00F74D40">
        <w:rPr>
          <w:rFonts w:ascii="Helvetica Neue" w:hAnsi="Helvetica Neue"/>
          <w:u w:val="single"/>
        </w:rPr>
        <w:t>TIVI</w:t>
      </w:r>
    </w:p>
    <w:p w14:paraId="4560625D" w14:textId="77777777" w:rsidR="00F74D40" w:rsidRPr="00F74D40" w:rsidRDefault="00F74D40" w:rsidP="008521DB">
      <w:pPr>
        <w:widowControl w:val="0"/>
        <w:rPr>
          <w:rFonts w:ascii="Helvetica Neue" w:hAnsi="Helvetica Neue"/>
        </w:rPr>
      </w:pPr>
      <w:r w:rsidRPr="00F74D40">
        <w:rPr>
          <w:rFonts w:ascii="Helvetica Neue" w:hAnsi="Helvetica Neue"/>
        </w:rPr>
        <w:t xml:space="preserve">Conformity: 1, Tradition: 2, Benevolence: 3, Universalism: 4, Self-Direction: 5, Stimulation: 6, Hedonism: 7, Achievement: 8, Power: 9, Security: 10. </w:t>
      </w:r>
    </w:p>
    <w:p w14:paraId="1DAA735D" w14:textId="77777777" w:rsidR="00F74D40" w:rsidRDefault="00F74D40" w:rsidP="008521DB">
      <w:pPr>
        <w:widowControl w:val="0"/>
        <w:rPr>
          <w:rFonts w:ascii="Helvetica Neue" w:hAnsi="Helvetica Neue"/>
        </w:rPr>
      </w:pPr>
    </w:p>
    <w:p w14:paraId="2F1867A4" w14:textId="77777777" w:rsidR="00B1062E" w:rsidRDefault="00B1062E" w:rsidP="008521DB">
      <w:pPr>
        <w:widowControl w:val="0"/>
        <w:rPr>
          <w:rFonts w:ascii="Helvetica Neue" w:hAnsi="Helvetica Neue"/>
        </w:rPr>
      </w:pPr>
    </w:p>
    <w:p w14:paraId="564CC289" w14:textId="77777777" w:rsidR="00B1062E" w:rsidRPr="00FB0B8B" w:rsidRDefault="00B1062E" w:rsidP="008521DB">
      <w:pPr>
        <w:widowControl w:val="0"/>
        <w:rPr>
          <w:rFonts w:ascii="Helvetica Neue" w:hAnsi="Helvetica Neue"/>
          <w:b/>
        </w:rPr>
      </w:pPr>
      <w:r w:rsidRPr="00FB0B8B">
        <w:rPr>
          <w:rFonts w:ascii="Helvetica Neue" w:hAnsi="Helvetica Neue"/>
          <w:b/>
        </w:rPr>
        <w:t xml:space="preserve">Data Analysis </w:t>
      </w:r>
    </w:p>
    <w:p w14:paraId="59CFF84E" w14:textId="77777777" w:rsidR="00B1062E" w:rsidRDefault="00B1062E" w:rsidP="008521DB">
      <w:pPr>
        <w:widowControl w:val="0"/>
        <w:rPr>
          <w:rFonts w:ascii="Helvetica Neue" w:hAnsi="Helvetica Neue"/>
        </w:rPr>
      </w:pPr>
    </w:p>
    <w:p w14:paraId="1A75AFD1" w14:textId="77777777" w:rsidR="00FB0B8B" w:rsidRDefault="00B1062E" w:rsidP="008521DB">
      <w:pPr>
        <w:widowControl w:val="0"/>
        <w:rPr>
          <w:rFonts w:ascii="Helvetica Neue" w:hAnsi="Helvetica Neue"/>
        </w:rPr>
      </w:pPr>
      <w:r>
        <w:rPr>
          <w:rFonts w:ascii="Helvetica Neue" w:hAnsi="Helvetica Neue"/>
        </w:rPr>
        <w:t xml:space="preserve">People </w:t>
      </w:r>
      <w:r w:rsidR="00FB0B8B">
        <w:rPr>
          <w:rFonts w:ascii="Helvetica Neue" w:hAnsi="Helvetica Neue"/>
        </w:rPr>
        <w:t>systematically differ in their rati</w:t>
      </w:r>
      <w:r w:rsidR="00A5727B">
        <w:rPr>
          <w:rFonts w:ascii="Helvetica Neue" w:hAnsi="Helvetica Neue"/>
        </w:rPr>
        <w:t>ngs of value importance. S</w:t>
      </w:r>
      <w:r w:rsidR="00FB0B8B">
        <w:rPr>
          <w:rFonts w:ascii="Helvetica Neue" w:hAnsi="Helvetica Neue"/>
        </w:rPr>
        <w:t>ome peopl</w:t>
      </w:r>
      <w:r w:rsidR="00A5727B">
        <w:rPr>
          <w:rFonts w:ascii="Helvetica Neue" w:hAnsi="Helvetica Neue"/>
        </w:rPr>
        <w:t>e rate only a few values highly, others rate most values highly, and some sit in the middle</w:t>
      </w:r>
      <w:r w:rsidR="00FB0B8B">
        <w:rPr>
          <w:rFonts w:ascii="Helvetica Neue" w:hAnsi="Helvetica Neue"/>
        </w:rPr>
        <w:t xml:space="preserve">. </w:t>
      </w:r>
      <w:r>
        <w:rPr>
          <w:rFonts w:ascii="Helvetica Neue" w:hAnsi="Helvetica Neue"/>
        </w:rPr>
        <w:t xml:space="preserve">It is critical to </w:t>
      </w:r>
      <w:r w:rsidR="00FB0B8B">
        <w:rPr>
          <w:rFonts w:ascii="Helvetica Neue" w:hAnsi="Helvetica Neue"/>
        </w:rPr>
        <w:t xml:space="preserve">control for these differences in order to retain accuracy of the values measurement when comparing individuals or groups (Schwartz, 2004). Values </w:t>
      </w:r>
      <w:r w:rsidR="00FB0B8B">
        <w:rPr>
          <w:rFonts w:ascii="Helvetica Neue" w:hAnsi="Helvetica Neue"/>
          <w:i/>
        </w:rPr>
        <w:t xml:space="preserve">priorities </w:t>
      </w:r>
      <w:r w:rsidR="00FB0B8B">
        <w:rPr>
          <w:rFonts w:ascii="Helvetica Neue" w:hAnsi="Helvetica Neue"/>
        </w:rPr>
        <w:t>(or the relevant tradeoff between values) have a strong effect on behavior</w:t>
      </w:r>
      <w:r w:rsidR="00A5727B">
        <w:rPr>
          <w:rFonts w:ascii="Helvetica Neue" w:hAnsi="Helvetica Neue"/>
        </w:rPr>
        <w:t xml:space="preserve"> and attitudes</w:t>
      </w:r>
      <w:r w:rsidR="00FB0B8B">
        <w:rPr>
          <w:rFonts w:ascii="Helvetica Neue" w:hAnsi="Helvetica Neue"/>
        </w:rPr>
        <w:t xml:space="preserve"> and must therefore be captured </w:t>
      </w:r>
      <w:r w:rsidR="00A5727B">
        <w:rPr>
          <w:rFonts w:ascii="Helvetica Neue" w:hAnsi="Helvetica Neue"/>
        </w:rPr>
        <w:t>accurately.</w:t>
      </w:r>
    </w:p>
    <w:p w14:paraId="2FE6927C" w14:textId="77777777" w:rsidR="00FB0B8B" w:rsidRDefault="00FB0B8B" w:rsidP="008521DB">
      <w:pPr>
        <w:widowControl w:val="0"/>
        <w:rPr>
          <w:rFonts w:ascii="Helvetica Neue" w:hAnsi="Helvetica Neue"/>
        </w:rPr>
      </w:pPr>
    </w:p>
    <w:p w14:paraId="3B8E634F" w14:textId="77777777" w:rsidR="00FB0B8B" w:rsidRDefault="00FB0B8B" w:rsidP="008521DB">
      <w:pPr>
        <w:widowControl w:val="0"/>
        <w:rPr>
          <w:rFonts w:ascii="Helvetica Neue" w:hAnsi="Helvetica Neue"/>
        </w:rPr>
      </w:pPr>
      <w:r>
        <w:rPr>
          <w:rFonts w:ascii="Helvetica Neue" w:hAnsi="Helvetica Neue"/>
        </w:rPr>
        <w:t xml:space="preserve">Researchers may use one of two approaches to control for response differences. </w:t>
      </w:r>
    </w:p>
    <w:p w14:paraId="60849362" w14:textId="77777777" w:rsidR="00FB0B8B" w:rsidRDefault="00FB0B8B" w:rsidP="008521DB">
      <w:pPr>
        <w:widowControl w:val="0"/>
        <w:rPr>
          <w:rFonts w:ascii="Helvetica Neue" w:hAnsi="Helvetica Neue"/>
        </w:rPr>
      </w:pPr>
    </w:p>
    <w:p w14:paraId="5916ED98" w14:textId="77777777" w:rsidR="00FB0B8B" w:rsidRDefault="00FB0B8B" w:rsidP="008521DB">
      <w:pPr>
        <w:pStyle w:val="ListeParagraf"/>
        <w:widowControl w:val="0"/>
        <w:numPr>
          <w:ilvl w:val="0"/>
          <w:numId w:val="1"/>
        </w:numPr>
        <w:rPr>
          <w:rFonts w:ascii="Helvetica Neue" w:hAnsi="Helvetica Neue"/>
        </w:rPr>
      </w:pPr>
      <w:r w:rsidRPr="00A5727B">
        <w:rPr>
          <w:rFonts w:ascii="Helvetica Neue" w:hAnsi="Helvetica Neue"/>
          <w:i/>
        </w:rPr>
        <w:t>Covariate Analysis</w:t>
      </w:r>
      <w:r w:rsidRPr="00FB0B8B">
        <w:rPr>
          <w:rFonts w:ascii="Helvetica Neue" w:hAnsi="Helvetica Neue"/>
        </w:rPr>
        <w:t>. Treat each individual’s mean response to all items as a covariate in your analyses (Schwartz, 1992). This technique partials out the effect of individual differences in mean response level while leaving</w:t>
      </w:r>
      <w:r w:rsidR="00B1062E" w:rsidRPr="00FB0B8B">
        <w:rPr>
          <w:rFonts w:ascii="Helvetica Neue" w:hAnsi="Helvetica Neue"/>
        </w:rPr>
        <w:t xml:space="preserve"> the distribution of responses within individuals unchanged. </w:t>
      </w:r>
    </w:p>
    <w:p w14:paraId="5FA5B5A3" w14:textId="77777777" w:rsidR="00B1062E" w:rsidRPr="00FB0B8B" w:rsidRDefault="00FB0B8B" w:rsidP="008521DB">
      <w:pPr>
        <w:pStyle w:val="ListeParagraf"/>
        <w:widowControl w:val="0"/>
        <w:numPr>
          <w:ilvl w:val="0"/>
          <w:numId w:val="1"/>
        </w:numPr>
        <w:rPr>
          <w:rFonts w:ascii="Helvetica Neue" w:hAnsi="Helvetica Neue"/>
        </w:rPr>
      </w:pPr>
      <w:r w:rsidRPr="00A5727B">
        <w:rPr>
          <w:rFonts w:ascii="Helvetica Neue" w:hAnsi="Helvetica Neue"/>
          <w:i/>
        </w:rPr>
        <w:t>Mean Center</w:t>
      </w:r>
      <w:r w:rsidRPr="00FB0B8B">
        <w:rPr>
          <w:rFonts w:ascii="Helvetica Neue" w:hAnsi="Helvetica Neue"/>
        </w:rPr>
        <w:t>. Center each individual’s responses around his or her mean response to all 20</w:t>
      </w:r>
      <w:r>
        <w:rPr>
          <w:rFonts w:ascii="Helvetica Neue" w:hAnsi="Helvetica Neue"/>
        </w:rPr>
        <w:t xml:space="preserve"> (TwIVI)</w:t>
      </w:r>
      <w:r w:rsidRPr="00FB0B8B">
        <w:rPr>
          <w:rFonts w:ascii="Helvetica Neue" w:hAnsi="Helvetica Neue"/>
        </w:rPr>
        <w:t xml:space="preserve"> or 10</w:t>
      </w:r>
      <w:r>
        <w:rPr>
          <w:rFonts w:ascii="Helvetica Neue" w:hAnsi="Helvetica Neue"/>
        </w:rPr>
        <w:t xml:space="preserve"> (TIVI)</w:t>
      </w:r>
      <w:r w:rsidRPr="00FB0B8B">
        <w:rPr>
          <w:rFonts w:ascii="Helvetica Neue" w:hAnsi="Helvetica Neue"/>
        </w:rPr>
        <w:t xml:space="preserve"> items.</w:t>
      </w:r>
    </w:p>
    <w:p w14:paraId="7B474E19" w14:textId="77777777" w:rsidR="007E3CF1" w:rsidRDefault="007E3CF1" w:rsidP="008521DB">
      <w:pPr>
        <w:widowControl w:val="0"/>
        <w:rPr>
          <w:rFonts w:ascii="Helvetica Neue" w:hAnsi="Helvetica Neue"/>
        </w:rPr>
      </w:pPr>
    </w:p>
    <w:p w14:paraId="798C1A14" w14:textId="77777777" w:rsidR="007E3CF1" w:rsidRPr="00A5727B" w:rsidRDefault="007E3CF1" w:rsidP="008521DB">
      <w:pPr>
        <w:widowControl w:val="0"/>
        <w:rPr>
          <w:rFonts w:ascii="Helvetica Neue" w:hAnsi="Helvetica Neue"/>
          <w:b/>
        </w:rPr>
      </w:pPr>
      <w:r w:rsidRPr="00A5727B">
        <w:rPr>
          <w:rFonts w:ascii="Helvetica Neue" w:hAnsi="Helvetica Neue"/>
          <w:b/>
        </w:rPr>
        <w:t xml:space="preserve">References </w:t>
      </w:r>
    </w:p>
    <w:p w14:paraId="0ED15AFE" w14:textId="77777777" w:rsidR="007E3CF1" w:rsidRDefault="007E3CF1" w:rsidP="008521DB">
      <w:pPr>
        <w:widowControl w:val="0"/>
        <w:rPr>
          <w:rFonts w:ascii="Helvetica Neue" w:hAnsi="Helvetica Neue"/>
        </w:rPr>
      </w:pPr>
    </w:p>
    <w:p w14:paraId="109C8124" w14:textId="77777777" w:rsidR="00A5727B" w:rsidRPr="00A5727B" w:rsidRDefault="00A5727B" w:rsidP="008521DB">
      <w:pPr>
        <w:widowControl w:val="0"/>
        <w:ind w:left="720" w:hanging="720"/>
        <w:rPr>
          <w:rFonts w:ascii="Helvetica Neue" w:hAnsi="Helvetica Neue"/>
        </w:rPr>
      </w:pPr>
      <w:r w:rsidRPr="00A5727B">
        <w:rPr>
          <w:rFonts w:ascii="Helvetica Neue" w:hAnsi="Helvetica Neue"/>
        </w:rPr>
        <w:t>Schwartz, S. H. (1992). Universals in the content and structure of values:</w:t>
      </w:r>
      <w:r>
        <w:rPr>
          <w:rFonts w:ascii="Helvetica Neue" w:hAnsi="Helvetica Neue"/>
        </w:rPr>
        <w:t xml:space="preserve"> </w:t>
      </w:r>
      <w:r w:rsidRPr="00A5727B">
        <w:rPr>
          <w:rFonts w:ascii="Helvetica Neue" w:hAnsi="Helvetica Neue"/>
        </w:rPr>
        <w:t>Theoretical advantages and empirical tests in 20 countries. In M. P.</w:t>
      </w:r>
      <w:r>
        <w:rPr>
          <w:rFonts w:ascii="Helvetica Neue" w:hAnsi="Helvetica Neue"/>
        </w:rPr>
        <w:t xml:space="preserve"> </w:t>
      </w:r>
      <w:r w:rsidRPr="00A5727B">
        <w:rPr>
          <w:rFonts w:ascii="Helvetica Neue" w:hAnsi="Helvetica Neue"/>
        </w:rPr>
        <w:t xml:space="preserve">Zanna (Ed.), </w:t>
      </w:r>
      <w:r w:rsidRPr="00A5727B">
        <w:rPr>
          <w:rFonts w:ascii="Helvetica Neue" w:hAnsi="Helvetica Neue"/>
          <w:i/>
        </w:rPr>
        <w:t>Advances in experimental and social psychology</w:t>
      </w:r>
      <w:r w:rsidRPr="00A5727B">
        <w:rPr>
          <w:rFonts w:ascii="Helvetica Neue" w:hAnsi="Helvetica Neue"/>
        </w:rPr>
        <w:t xml:space="preserve"> (Vol. 25,</w:t>
      </w:r>
      <w:r>
        <w:rPr>
          <w:rFonts w:ascii="Helvetica Neue" w:hAnsi="Helvetica Neue"/>
        </w:rPr>
        <w:t xml:space="preserve"> </w:t>
      </w:r>
      <w:r w:rsidRPr="00A5727B">
        <w:rPr>
          <w:rFonts w:ascii="Helvetica Neue" w:hAnsi="Helvetica Neue"/>
        </w:rPr>
        <w:t>pp. 1–65). New York, NY: Academic Press.</w:t>
      </w:r>
    </w:p>
    <w:p w14:paraId="5F1304C3" w14:textId="77777777" w:rsidR="00A5727B" w:rsidRPr="00A5727B" w:rsidRDefault="00A5727B" w:rsidP="008521DB">
      <w:pPr>
        <w:widowControl w:val="0"/>
        <w:ind w:left="720" w:hanging="720"/>
        <w:rPr>
          <w:rFonts w:ascii="Helvetica Neue" w:hAnsi="Helvetica Neue"/>
        </w:rPr>
      </w:pPr>
    </w:p>
    <w:p w14:paraId="77AAA000" w14:textId="77777777" w:rsidR="00A5727B" w:rsidRPr="00A5727B" w:rsidRDefault="00A5727B" w:rsidP="008521DB">
      <w:pPr>
        <w:widowControl w:val="0"/>
        <w:ind w:left="720" w:hanging="720"/>
        <w:rPr>
          <w:rFonts w:ascii="Helvetica Neue" w:hAnsi="Helvetica Neue"/>
        </w:rPr>
      </w:pPr>
      <w:r w:rsidRPr="00A5727B">
        <w:rPr>
          <w:rFonts w:ascii="Helvetica Neue" w:hAnsi="Helvetica Neue"/>
        </w:rPr>
        <w:t>Schwartz, S. H. (2003). A proposal for measuring value orientations across</w:t>
      </w:r>
      <w:r>
        <w:rPr>
          <w:rFonts w:ascii="Helvetica Neue" w:hAnsi="Helvetica Neue"/>
        </w:rPr>
        <w:t xml:space="preserve"> </w:t>
      </w:r>
      <w:r w:rsidRPr="00A5727B">
        <w:rPr>
          <w:rFonts w:ascii="Helvetica Neue" w:hAnsi="Helvetica Neue"/>
        </w:rPr>
        <w:t xml:space="preserve">nations. In </w:t>
      </w:r>
      <w:r w:rsidRPr="00A5727B">
        <w:rPr>
          <w:rFonts w:ascii="Helvetica Neue" w:hAnsi="Helvetica Neue"/>
          <w:i/>
        </w:rPr>
        <w:t>Questionnaire development report of the European Social Survey</w:t>
      </w:r>
      <w:r w:rsidRPr="00A5727B">
        <w:rPr>
          <w:rFonts w:ascii="Helvetica Neue" w:hAnsi="Helvetica Neue"/>
        </w:rPr>
        <w:t xml:space="preserve"> (pp. 259–319).</w:t>
      </w:r>
    </w:p>
    <w:p w14:paraId="67C9272B" w14:textId="77777777" w:rsidR="00A5727B" w:rsidRDefault="00A5727B" w:rsidP="008521DB">
      <w:pPr>
        <w:widowControl w:val="0"/>
        <w:ind w:left="720" w:hanging="720"/>
        <w:rPr>
          <w:rFonts w:ascii="Helvetica Neue" w:hAnsi="Helvetica Neue"/>
        </w:rPr>
      </w:pPr>
    </w:p>
    <w:p w14:paraId="2AF09089" w14:textId="77777777" w:rsidR="007E3CF1" w:rsidRPr="00A5727B" w:rsidRDefault="007E3CF1" w:rsidP="008521DB">
      <w:pPr>
        <w:widowControl w:val="0"/>
        <w:ind w:left="720" w:hanging="720"/>
        <w:rPr>
          <w:rFonts w:ascii="Helvetica Neue" w:hAnsi="Helvetica Neue"/>
        </w:rPr>
      </w:pPr>
      <w:r w:rsidRPr="00A5727B">
        <w:rPr>
          <w:rFonts w:ascii="Helvetica Neue" w:hAnsi="Helvetica Neue"/>
        </w:rPr>
        <w:t>Schwartz, S. (2004). Evaluating the structure of human values with</w:t>
      </w:r>
      <w:r w:rsidR="00A5727B">
        <w:rPr>
          <w:rFonts w:ascii="Helvetica Neue" w:hAnsi="Helvetica Neue"/>
        </w:rPr>
        <w:t xml:space="preserve"> </w:t>
      </w:r>
      <w:r w:rsidRPr="00A5727B">
        <w:rPr>
          <w:rFonts w:ascii="Helvetica Neue" w:hAnsi="Helvetica Neue"/>
        </w:rPr>
        <w:t xml:space="preserve">confirmatory factor analysis. </w:t>
      </w:r>
      <w:r w:rsidRPr="00A5727B">
        <w:rPr>
          <w:rFonts w:ascii="Helvetica Neue" w:hAnsi="Helvetica Neue"/>
          <w:i/>
        </w:rPr>
        <w:t>Journal of Research in Personality</w:t>
      </w:r>
      <w:r w:rsidRPr="00A5727B">
        <w:rPr>
          <w:rFonts w:ascii="Helvetica Neue" w:hAnsi="Helvetica Neue"/>
        </w:rPr>
        <w:t xml:space="preserve">, </w:t>
      </w:r>
      <w:r w:rsidRPr="00A5727B">
        <w:rPr>
          <w:rFonts w:ascii="Helvetica Neue" w:hAnsi="Helvetica Neue"/>
          <w:i/>
        </w:rPr>
        <w:t>38</w:t>
      </w:r>
      <w:r w:rsidRPr="00A5727B">
        <w:rPr>
          <w:rFonts w:ascii="Helvetica Neue" w:hAnsi="Helvetica Neue"/>
        </w:rPr>
        <w:t>,</w:t>
      </w:r>
      <w:r w:rsidR="00A5727B">
        <w:rPr>
          <w:rFonts w:ascii="Helvetica Neue" w:hAnsi="Helvetica Neue"/>
        </w:rPr>
        <w:t xml:space="preserve"> </w:t>
      </w:r>
      <w:r w:rsidRPr="00A5727B">
        <w:rPr>
          <w:rFonts w:ascii="Helvetica Neue" w:hAnsi="Helvetica Neue"/>
        </w:rPr>
        <w:t>230–255.</w:t>
      </w:r>
    </w:p>
    <w:p w14:paraId="69E5B188" w14:textId="77777777" w:rsidR="007E3CF1" w:rsidRDefault="007E3CF1" w:rsidP="008521DB">
      <w:pPr>
        <w:widowControl w:val="0"/>
        <w:ind w:left="720" w:hanging="720"/>
        <w:rPr>
          <w:rFonts w:ascii="Times New Roman" w:hAnsi="Times New Roman" w:cs="Times New Roman"/>
          <w:sz w:val="17"/>
          <w:szCs w:val="17"/>
        </w:rPr>
      </w:pPr>
    </w:p>
    <w:p w14:paraId="2E018068" w14:textId="1ED266CB" w:rsidR="008521DB" w:rsidRDefault="008521DB">
      <w:pPr>
        <w:rPr>
          <w:rFonts w:ascii="Times New Roman" w:hAnsi="Times New Roman" w:cs="Times New Roman"/>
          <w:sz w:val="17"/>
          <w:szCs w:val="17"/>
        </w:rPr>
      </w:pPr>
      <w:r>
        <w:rPr>
          <w:rFonts w:ascii="Times New Roman" w:hAnsi="Times New Roman" w:cs="Times New Roman"/>
          <w:sz w:val="17"/>
          <w:szCs w:val="17"/>
        </w:rPr>
        <w:br w:type="page"/>
      </w:r>
    </w:p>
    <w:p w14:paraId="08BE3099" w14:textId="77777777" w:rsidR="00934F93" w:rsidRDefault="00934F93" w:rsidP="008521DB">
      <w:pPr>
        <w:widowControl w:val="0"/>
        <w:ind w:left="720" w:hanging="720"/>
        <w:rPr>
          <w:rFonts w:ascii="Times New Roman" w:hAnsi="Times New Roman" w:cs="Times New Roman"/>
          <w:sz w:val="17"/>
          <w:szCs w:val="17"/>
        </w:rPr>
      </w:pPr>
    </w:p>
    <w:p w14:paraId="0AA7D673" w14:textId="5B1F6C15" w:rsidR="00934F93" w:rsidRDefault="00934F93" w:rsidP="008521DB">
      <w:pPr>
        <w:widowControl w:val="0"/>
        <w:rPr>
          <w:rFonts w:ascii="Times New Roman" w:hAnsi="Times New Roman" w:cs="Times New Roman"/>
          <w:sz w:val="17"/>
          <w:szCs w:val="17"/>
        </w:rPr>
      </w:pPr>
    </w:p>
    <w:p w14:paraId="5E8CDD93" w14:textId="77777777" w:rsidR="00934F93" w:rsidRPr="009F50FE" w:rsidRDefault="00934F93" w:rsidP="008521DB">
      <w:pPr>
        <w:widowControl w:val="0"/>
        <w:suppressAutoHyphens/>
        <w:jc w:val="center"/>
        <w:rPr>
          <w:rFonts w:ascii="Times New Roman" w:hAnsi="Times New Roman"/>
        </w:rPr>
      </w:pPr>
      <w:r w:rsidRPr="009F50FE">
        <w:rPr>
          <w:rFonts w:ascii="Times New Roman" w:hAnsi="Times New Roman"/>
        </w:rPr>
        <w:t>TwIVI: Twenty Item Values Inventory</w:t>
      </w:r>
    </w:p>
    <w:p w14:paraId="5D1D3C86" w14:textId="77777777" w:rsidR="00934F93" w:rsidRPr="009F50FE" w:rsidRDefault="00934F93" w:rsidP="008521DB">
      <w:pPr>
        <w:widowControl w:val="0"/>
        <w:suppressAutoHyphens/>
        <w:jc w:val="center"/>
        <w:rPr>
          <w:rFonts w:ascii="Times New Roman" w:hAnsi="Times New Roman"/>
          <w:sz w:val="20"/>
          <w:szCs w:val="20"/>
        </w:rPr>
      </w:pPr>
    </w:p>
    <w:p w14:paraId="45A7BEA4" w14:textId="77777777" w:rsidR="00934F93" w:rsidRPr="009F50FE" w:rsidRDefault="00934F93" w:rsidP="008521DB">
      <w:pPr>
        <w:widowControl w:val="0"/>
        <w:pBdr>
          <w:bottom w:val="single" w:sz="6" w:space="1" w:color="auto"/>
        </w:pBdr>
        <w:tabs>
          <w:tab w:val="left" w:pos="-720"/>
        </w:tabs>
        <w:suppressAutoHyphens/>
        <w:rPr>
          <w:rFonts w:ascii="Times New Roman" w:hAnsi="Times New Roman"/>
          <w:sz w:val="20"/>
          <w:szCs w:val="20"/>
        </w:rPr>
      </w:pPr>
      <w:r w:rsidRPr="009F50FE">
        <w:rPr>
          <w:rFonts w:ascii="Times New Roman" w:hAnsi="Times New Roman"/>
          <w:sz w:val="20"/>
          <w:szCs w:val="20"/>
        </w:rPr>
        <w:t>Here we</w:t>
      </w:r>
      <w:r>
        <w:rPr>
          <w:rFonts w:ascii="Times New Roman" w:hAnsi="Times New Roman"/>
          <w:sz w:val="20"/>
          <w:szCs w:val="20"/>
        </w:rPr>
        <w:t xml:space="preserve"> briefly describe some people. </w:t>
      </w:r>
      <w:r w:rsidRPr="009F50FE">
        <w:rPr>
          <w:rFonts w:ascii="Times New Roman" w:hAnsi="Times New Roman"/>
          <w:sz w:val="20"/>
          <w:szCs w:val="20"/>
        </w:rPr>
        <w:t xml:space="preserve">Please read each description and think about how much each person is or is not like you. Using a 6-point scale from “not like me at all” to “very much like me,” choose how similar the person is to you. </w:t>
      </w:r>
    </w:p>
    <w:p w14:paraId="4F496AE0" w14:textId="77777777" w:rsidR="00934F93" w:rsidRPr="009F50FE" w:rsidRDefault="00934F93" w:rsidP="008521DB">
      <w:pPr>
        <w:widowControl w:val="0"/>
        <w:tabs>
          <w:tab w:val="left" w:pos="-720"/>
        </w:tabs>
        <w:suppressAutoHyphens/>
        <w:rPr>
          <w:rFonts w:ascii="Times New Roman" w:hAnsi="Times New Roman"/>
          <w:sz w:val="20"/>
          <w:szCs w:val="20"/>
        </w:rPr>
      </w:pPr>
      <w:r w:rsidRPr="009F50FE">
        <w:rPr>
          <w:rFonts w:ascii="Times New Roman" w:hAnsi="Times New Roman"/>
          <w:sz w:val="20"/>
          <w:szCs w:val="20"/>
        </w:rPr>
        <w:t xml:space="preserve">6                       </w:t>
      </w:r>
      <w:r>
        <w:rPr>
          <w:rFonts w:ascii="Times New Roman" w:hAnsi="Times New Roman"/>
          <w:sz w:val="20"/>
          <w:szCs w:val="20"/>
        </w:rPr>
        <w:tab/>
      </w:r>
      <w:r w:rsidRPr="009F50FE">
        <w:rPr>
          <w:rFonts w:ascii="Times New Roman" w:hAnsi="Times New Roman"/>
          <w:sz w:val="20"/>
          <w:szCs w:val="20"/>
        </w:rPr>
        <w:t xml:space="preserve">5                      </w:t>
      </w:r>
      <w:r>
        <w:rPr>
          <w:rFonts w:ascii="Times New Roman" w:hAnsi="Times New Roman"/>
          <w:sz w:val="20"/>
          <w:szCs w:val="20"/>
        </w:rPr>
        <w:tab/>
      </w:r>
      <w:r w:rsidRPr="009F50FE">
        <w:rPr>
          <w:rFonts w:ascii="Times New Roman" w:hAnsi="Times New Roman"/>
          <w:sz w:val="20"/>
          <w:szCs w:val="20"/>
        </w:rPr>
        <w:t xml:space="preserve">4               </w:t>
      </w:r>
      <w:r>
        <w:rPr>
          <w:rFonts w:ascii="Times New Roman" w:hAnsi="Times New Roman"/>
          <w:sz w:val="20"/>
          <w:szCs w:val="20"/>
        </w:rPr>
        <w:tab/>
      </w:r>
      <w:r w:rsidRPr="009F50FE">
        <w:rPr>
          <w:rFonts w:ascii="Times New Roman" w:hAnsi="Times New Roman"/>
          <w:sz w:val="20"/>
          <w:szCs w:val="20"/>
        </w:rPr>
        <w:t xml:space="preserve">   3                     </w:t>
      </w:r>
      <w:r>
        <w:rPr>
          <w:rFonts w:ascii="Times New Roman" w:hAnsi="Times New Roman"/>
          <w:sz w:val="20"/>
          <w:szCs w:val="20"/>
        </w:rPr>
        <w:tab/>
      </w:r>
      <w:r w:rsidRPr="009F50FE">
        <w:rPr>
          <w:rFonts w:ascii="Times New Roman" w:hAnsi="Times New Roman"/>
          <w:sz w:val="20"/>
          <w:szCs w:val="20"/>
        </w:rPr>
        <w:t xml:space="preserve">2                        </w:t>
      </w:r>
      <w:r>
        <w:rPr>
          <w:rFonts w:ascii="Times New Roman" w:hAnsi="Times New Roman"/>
          <w:sz w:val="20"/>
          <w:szCs w:val="20"/>
        </w:rPr>
        <w:tab/>
      </w:r>
      <w:r w:rsidRPr="009F50FE">
        <w:rPr>
          <w:rFonts w:ascii="Times New Roman" w:hAnsi="Times New Roman"/>
          <w:sz w:val="20"/>
          <w:szCs w:val="20"/>
        </w:rPr>
        <w:t xml:space="preserve"> 1</w:t>
      </w:r>
    </w:p>
    <w:p w14:paraId="4E95F049" w14:textId="77777777" w:rsidR="00934F93" w:rsidRPr="009F50FE" w:rsidRDefault="00934F93" w:rsidP="008521DB">
      <w:pPr>
        <w:widowControl w:val="0"/>
        <w:tabs>
          <w:tab w:val="left" w:pos="-720"/>
        </w:tabs>
        <w:suppressAutoHyphens/>
        <w:rPr>
          <w:rFonts w:ascii="Times New Roman" w:hAnsi="Times New Roman"/>
          <w:sz w:val="20"/>
          <w:szCs w:val="20"/>
        </w:rPr>
      </w:pPr>
      <w:r>
        <w:rPr>
          <w:rFonts w:ascii="Times New Roman" w:hAnsi="Times New Roman"/>
          <w:sz w:val="20"/>
          <w:szCs w:val="20"/>
        </w:rPr>
        <w:t xml:space="preserve">very much  </w:t>
      </w:r>
      <w:r>
        <w:rPr>
          <w:rFonts w:ascii="Times New Roman" w:hAnsi="Times New Roman"/>
          <w:sz w:val="20"/>
          <w:szCs w:val="20"/>
        </w:rPr>
        <w:tab/>
        <w:t xml:space="preserve"> like me</w:t>
      </w:r>
      <w:r>
        <w:rPr>
          <w:rFonts w:ascii="Times New Roman" w:hAnsi="Times New Roman"/>
          <w:sz w:val="20"/>
          <w:szCs w:val="20"/>
        </w:rPr>
        <w:tab/>
      </w:r>
      <w:r>
        <w:rPr>
          <w:rFonts w:ascii="Times New Roman" w:hAnsi="Times New Roman"/>
          <w:sz w:val="20"/>
          <w:szCs w:val="20"/>
        </w:rPr>
        <w:tab/>
      </w:r>
      <w:r w:rsidRPr="009F50FE">
        <w:rPr>
          <w:rFonts w:ascii="Times New Roman" w:hAnsi="Times New Roman"/>
          <w:sz w:val="20"/>
          <w:szCs w:val="20"/>
        </w:rPr>
        <w:t>somewhat</w:t>
      </w:r>
      <w:r w:rsidRPr="009F50FE">
        <w:rPr>
          <w:rFonts w:ascii="Times New Roman" w:hAnsi="Times New Roman"/>
          <w:sz w:val="20"/>
          <w:szCs w:val="20"/>
        </w:rPr>
        <w:tab/>
        <w:t>a little</w:t>
      </w:r>
      <w:r w:rsidRPr="009F50FE">
        <w:rPr>
          <w:rFonts w:ascii="Times New Roman" w:hAnsi="Times New Roman"/>
          <w:sz w:val="20"/>
          <w:szCs w:val="20"/>
        </w:rPr>
        <w:tab/>
      </w:r>
      <w:r w:rsidRPr="009F50FE">
        <w:rPr>
          <w:rFonts w:ascii="Times New Roman" w:hAnsi="Times New Roman"/>
          <w:sz w:val="20"/>
          <w:szCs w:val="20"/>
        </w:rPr>
        <w:tab/>
        <w:t>not like</w:t>
      </w:r>
      <w:r w:rsidRPr="009F50FE">
        <w:rPr>
          <w:rFonts w:ascii="Times New Roman" w:hAnsi="Times New Roman"/>
          <w:sz w:val="20"/>
          <w:szCs w:val="20"/>
        </w:rPr>
        <w:tab/>
      </w:r>
      <w:r>
        <w:rPr>
          <w:rFonts w:ascii="Times New Roman" w:hAnsi="Times New Roman"/>
          <w:sz w:val="20"/>
          <w:szCs w:val="20"/>
        </w:rPr>
        <w:tab/>
      </w:r>
      <w:r w:rsidRPr="009F50FE">
        <w:rPr>
          <w:rFonts w:ascii="Times New Roman" w:hAnsi="Times New Roman"/>
          <w:sz w:val="20"/>
          <w:szCs w:val="20"/>
        </w:rPr>
        <w:t>not like me</w:t>
      </w:r>
    </w:p>
    <w:p w14:paraId="69300359" w14:textId="77777777" w:rsidR="00934F93" w:rsidRPr="009F50FE" w:rsidRDefault="00934F93" w:rsidP="008521DB">
      <w:pPr>
        <w:widowControl w:val="0"/>
        <w:pBdr>
          <w:bottom w:val="single" w:sz="6" w:space="1" w:color="auto"/>
        </w:pBdr>
        <w:tabs>
          <w:tab w:val="left" w:pos="-720"/>
        </w:tabs>
        <w:suppressAutoHyphens/>
        <w:rPr>
          <w:rFonts w:ascii="Times New Roman" w:hAnsi="Times New Roman"/>
          <w:sz w:val="20"/>
          <w:szCs w:val="20"/>
        </w:rPr>
      </w:pPr>
      <w:r w:rsidRPr="009F50FE">
        <w:rPr>
          <w:rFonts w:ascii="Times New Roman" w:hAnsi="Times New Roman"/>
          <w:sz w:val="20"/>
          <w:szCs w:val="20"/>
        </w:rPr>
        <w:t>like me</w:t>
      </w:r>
      <w:r w:rsidRPr="009F50FE">
        <w:rPr>
          <w:rFonts w:ascii="Times New Roman" w:hAnsi="Times New Roman"/>
          <w:sz w:val="20"/>
          <w:szCs w:val="20"/>
        </w:rPr>
        <w:tab/>
      </w:r>
      <w:r w:rsidRPr="009F50FE">
        <w:rPr>
          <w:rFonts w:ascii="Times New Roman" w:hAnsi="Times New Roman"/>
          <w:sz w:val="20"/>
          <w:szCs w:val="20"/>
        </w:rPr>
        <w:tab/>
      </w:r>
      <w:r w:rsidRPr="009F50FE">
        <w:rPr>
          <w:rFonts w:ascii="Times New Roman" w:hAnsi="Times New Roman"/>
          <w:sz w:val="20"/>
          <w:szCs w:val="20"/>
        </w:rPr>
        <w:tab/>
      </w:r>
      <w:r w:rsidRPr="009F50FE">
        <w:rPr>
          <w:rFonts w:ascii="Times New Roman" w:hAnsi="Times New Roman"/>
          <w:sz w:val="20"/>
          <w:szCs w:val="20"/>
        </w:rPr>
        <w:tab/>
        <w:t>like me</w:t>
      </w:r>
      <w:r w:rsidRPr="009F50FE">
        <w:rPr>
          <w:rFonts w:ascii="Times New Roman" w:hAnsi="Times New Roman"/>
          <w:sz w:val="20"/>
          <w:szCs w:val="20"/>
        </w:rPr>
        <w:tab/>
      </w:r>
      <w:r w:rsidRPr="009F50FE">
        <w:rPr>
          <w:rFonts w:ascii="Times New Roman" w:hAnsi="Times New Roman"/>
          <w:sz w:val="20"/>
          <w:szCs w:val="20"/>
        </w:rPr>
        <w:tab/>
        <w:t>like me</w:t>
      </w:r>
      <w:r w:rsidRPr="009F50FE">
        <w:rPr>
          <w:rFonts w:ascii="Times New Roman" w:hAnsi="Times New Roman"/>
          <w:sz w:val="20"/>
          <w:szCs w:val="20"/>
        </w:rPr>
        <w:tab/>
      </w:r>
      <w:r w:rsidRPr="009F50FE">
        <w:rPr>
          <w:rFonts w:ascii="Times New Roman" w:hAnsi="Times New Roman"/>
          <w:sz w:val="20"/>
          <w:szCs w:val="20"/>
        </w:rPr>
        <w:tab/>
        <w:t>me</w:t>
      </w:r>
      <w:r w:rsidRPr="009F50FE">
        <w:rPr>
          <w:rFonts w:ascii="Times New Roman" w:hAnsi="Times New Roman"/>
          <w:sz w:val="20"/>
          <w:szCs w:val="20"/>
        </w:rPr>
        <w:tab/>
      </w:r>
      <w:r w:rsidRPr="009F50FE">
        <w:rPr>
          <w:rFonts w:ascii="Times New Roman" w:hAnsi="Times New Roman"/>
          <w:sz w:val="20"/>
          <w:szCs w:val="20"/>
        </w:rPr>
        <w:tab/>
        <w:t>at all</w:t>
      </w:r>
    </w:p>
    <w:p w14:paraId="71FD5D92" w14:textId="77777777" w:rsidR="00934F93" w:rsidRPr="009F50FE" w:rsidRDefault="00934F93" w:rsidP="008521DB">
      <w:pPr>
        <w:widowControl w:val="0"/>
        <w:suppressAutoHyphens/>
        <w:spacing w:after="120"/>
        <w:rPr>
          <w:rFonts w:ascii="Times New Roman" w:hAnsi="Times New Roman"/>
          <w:b/>
          <w:bCs/>
          <w:sz w:val="20"/>
          <w:szCs w:val="20"/>
        </w:rPr>
      </w:pPr>
    </w:p>
    <w:p w14:paraId="1FFBADFD" w14:textId="77777777" w:rsidR="00934F93" w:rsidRPr="009F50FE" w:rsidRDefault="00934F93" w:rsidP="008521DB">
      <w:pPr>
        <w:widowControl w:val="0"/>
        <w:suppressAutoHyphens/>
        <w:spacing w:after="120"/>
        <w:rPr>
          <w:rFonts w:ascii="Times New Roman" w:hAnsi="Times New Roman"/>
          <w:b/>
          <w:bCs/>
          <w:sz w:val="20"/>
          <w:szCs w:val="20"/>
        </w:rPr>
      </w:pPr>
      <w:r w:rsidRPr="009F50FE">
        <w:rPr>
          <w:rFonts w:ascii="Times New Roman" w:hAnsi="Times New Roman"/>
          <w:b/>
          <w:bCs/>
          <w:sz w:val="20"/>
          <w:szCs w:val="20"/>
        </w:rPr>
        <w:t>HOW MUCH LIKE YOU IS THIS PERSON?</w:t>
      </w:r>
    </w:p>
    <w:p w14:paraId="154E97CF" w14:textId="77777777" w:rsidR="00934F93" w:rsidRPr="009F50FE" w:rsidRDefault="00934F93" w:rsidP="008521DB">
      <w:pPr>
        <w:widowControl w:val="0"/>
        <w:tabs>
          <w:tab w:val="left" w:pos="-720"/>
        </w:tabs>
        <w:suppressAutoHyphens/>
        <w:rPr>
          <w:rFonts w:ascii="Times New Roman" w:hAnsi="Times New Roman"/>
          <w:sz w:val="20"/>
          <w:szCs w:val="20"/>
        </w:rPr>
      </w:pPr>
      <w:r w:rsidRPr="009F50FE">
        <w:rPr>
          <w:rFonts w:ascii="Times New Roman" w:hAnsi="Times New Roman"/>
          <w:sz w:val="20"/>
          <w:szCs w:val="20"/>
        </w:rPr>
        <w:t>_____ 1. S/he believes s/he should always show respect to his/her parents and to older people. It is important to him/her to be obedient</w:t>
      </w:r>
    </w:p>
    <w:p w14:paraId="03228BF6" w14:textId="77777777" w:rsidR="00934F93" w:rsidRPr="009F50FE" w:rsidRDefault="00934F93" w:rsidP="008521DB">
      <w:pPr>
        <w:widowControl w:val="0"/>
        <w:tabs>
          <w:tab w:val="left" w:pos="-720"/>
        </w:tabs>
        <w:suppressAutoHyphens/>
        <w:rPr>
          <w:rFonts w:ascii="Times New Roman" w:hAnsi="Times New Roman"/>
          <w:sz w:val="20"/>
          <w:szCs w:val="20"/>
        </w:rPr>
      </w:pPr>
      <w:r w:rsidRPr="009F50FE">
        <w:rPr>
          <w:rFonts w:ascii="Times New Roman" w:hAnsi="Times New Roman"/>
          <w:sz w:val="20"/>
          <w:szCs w:val="20"/>
        </w:rPr>
        <w:t>_____ 2. Religious belief is important to him/her. S/he tries hard to do what his religion requires.</w:t>
      </w:r>
    </w:p>
    <w:p w14:paraId="5F6012D7" w14:textId="77777777" w:rsidR="00934F93" w:rsidRPr="009F50FE" w:rsidRDefault="00934F93" w:rsidP="008521DB">
      <w:pPr>
        <w:widowControl w:val="0"/>
        <w:tabs>
          <w:tab w:val="left" w:pos="-720"/>
        </w:tabs>
        <w:suppressAutoHyphens/>
        <w:rPr>
          <w:rFonts w:ascii="Times New Roman" w:hAnsi="Times New Roman"/>
          <w:sz w:val="20"/>
          <w:szCs w:val="20"/>
        </w:rPr>
      </w:pPr>
      <w:r w:rsidRPr="009F50FE">
        <w:rPr>
          <w:rFonts w:ascii="Times New Roman" w:hAnsi="Times New Roman"/>
          <w:sz w:val="20"/>
          <w:szCs w:val="20"/>
        </w:rPr>
        <w:t>_____ 3. It's very important to him/her to help the people around him/her. S/he wants to care for their well-being.</w:t>
      </w:r>
    </w:p>
    <w:p w14:paraId="03BF9DF9" w14:textId="77777777" w:rsidR="00934F93" w:rsidRPr="009F50FE" w:rsidRDefault="00934F93" w:rsidP="008521DB">
      <w:pPr>
        <w:widowControl w:val="0"/>
        <w:tabs>
          <w:tab w:val="left" w:pos="-720"/>
        </w:tabs>
        <w:suppressAutoHyphens/>
        <w:rPr>
          <w:rFonts w:ascii="Times New Roman" w:hAnsi="Times New Roman"/>
          <w:sz w:val="20"/>
          <w:szCs w:val="20"/>
        </w:rPr>
      </w:pPr>
      <w:r w:rsidRPr="009F50FE">
        <w:rPr>
          <w:rFonts w:ascii="Times New Roman" w:hAnsi="Times New Roman"/>
          <w:sz w:val="20"/>
          <w:szCs w:val="20"/>
        </w:rPr>
        <w:t>_____ 4. S/he thinks it is important that every person in the world be treated equally. S/he believes everyone should have equal opportunities in life.</w:t>
      </w:r>
    </w:p>
    <w:p w14:paraId="691C1818" w14:textId="77777777" w:rsidR="00934F93" w:rsidRPr="009F50FE" w:rsidRDefault="00934F93" w:rsidP="008521DB">
      <w:pPr>
        <w:widowControl w:val="0"/>
        <w:tabs>
          <w:tab w:val="left" w:pos="-720"/>
        </w:tabs>
        <w:suppressAutoHyphens/>
        <w:rPr>
          <w:rFonts w:ascii="Times New Roman" w:hAnsi="Times New Roman"/>
          <w:sz w:val="20"/>
          <w:szCs w:val="20"/>
        </w:rPr>
      </w:pPr>
      <w:r w:rsidRPr="009F50FE">
        <w:rPr>
          <w:rFonts w:ascii="Times New Roman" w:hAnsi="Times New Roman"/>
          <w:sz w:val="20"/>
          <w:szCs w:val="20"/>
        </w:rPr>
        <w:t>_____ 5. S/he thinks it's important to be interested in things. S/he likes to be curious and to try to understand all sorts of things.</w:t>
      </w:r>
    </w:p>
    <w:p w14:paraId="75D54B39" w14:textId="77777777" w:rsidR="00934F93" w:rsidRPr="009F50FE" w:rsidRDefault="00934F93" w:rsidP="008521DB">
      <w:pPr>
        <w:widowControl w:val="0"/>
        <w:tabs>
          <w:tab w:val="left" w:pos="-720"/>
        </w:tabs>
        <w:suppressAutoHyphens/>
        <w:rPr>
          <w:rFonts w:ascii="Times New Roman" w:hAnsi="Times New Roman"/>
          <w:sz w:val="20"/>
          <w:szCs w:val="20"/>
        </w:rPr>
      </w:pPr>
      <w:r w:rsidRPr="009F50FE">
        <w:rPr>
          <w:rFonts w:ascii="Times New Roman" w:hAnsi="Times New Roman"/>
          <w:sz w:val="20"/>
          <w:szCs w:val="20"/>
        </w:rPr>
        <w:t>_____ 6. S/he likes to take risks. S/he is always looking for adventures.</w:t>
      </w:r>
    </w:p>
    <w:p w14:paraId="12B3C93D" w14:textId="77777777" w:rsidR="00934F93" w:rsidRPr="009F50FE" w:rsidRDefault="00934F93" w:rsidP="008521DB">
      <w:pPr>
        <w:widowControl w:val="0"/>
        <w:tabs>
          <w:tab w:val="left" w:pos="-720"/>
        </w:tabs>
        <w:suppressAutoHyphens/>
        <w:rPr>
          <w:rFonts w:ascii="Times New Roman" w:hAnsi="Times New Roman"/>
          <w:sz w:val="20"/>
          <w:szCs w:val="20"/>
        </w:rPr>
      </w:pPr>
      <w:r w:rsidRPr="009F50FE">
        <w:rPr>
          <w:rFonts w:ascii="Times New Roman" w:hAnsi="Times New Roman"/>
          <w:sz w:val="20"/>
          <w:szCs w:val="20"/>
        </w:rPr>
        <w:t>_____ 7. S/he seeks every chance he can to have fun. It is important to him/her to do things that give him/her pleasure.</w:t>
      </w:r>
    </w:p>
    <w:p w14:paraId="163BE2A2" w14:textId="77777777" w:rsidR="00934F93" w:rsidRPr="009F50FE" w:rsidRDefault="00934F93" w:rsidP="008521DB">
      <w:pPr>
        <w:widowControl w:val="0"/>
        <w:tabs>
          <w:tab w:val="left" w:pos="-720"/>
        </w:tabs>
        <w:suppressAutoHyphens/>
        <w:rPr>
          <w:rFonts w:ascii="Times New Roman" w:hAnsi="Times New Roman"/>
          <w:sz w:val="20"/>
          <w:szCs w:val="20"/>
        </w:rPr>
      </w:pPr>
      <w:r w:rsidRPr="009F50FE">
        <w:rPr>
          <w:rFonts w:ascii="Times New Roman" w:hAnsi="Times New Roman"/>
          <w:sz w:val="20"/>
          <w:szCs w:val="20"/>
        </w:rPr>
        <w:t>_____ 8. Getting ahead in life is important to him/her. S/he strives to do better than others.</w:t>
      </w:r>
    </w:p>
    <w:p w14:paraId="1272208B" w14:textId="77777777" w:rsidR="00934F93" w:rsidRPr="009F50FE" w:rsidRDefault="00934F93" w:rsidP="008521DB">
      <w:pPr>
        <w:widowControl w:val="0"/>
        <w:tabs>
          <w:tab w:val="left" w:pos="-720"/>
        </w:tabs>
        <w:suppressAutoHyphens/>
        <w:rPr>
          <w:rFonts w:ascii="Times New Roman" w:hAnsi="Times New Roman"/>
          <w:sz w:val="20"/>
          <w:szCs w:val="20"/>
        </w:rPr>
      </w:pPr>
      <w:r w:rsidRPr="009F50FE">
        <w:rPr>
          <w:rFonts w:ascii="Times New Roman" w:hAnsi="Times New Roman"/>
          <w:sz w:val="20"/>
          <w:szCs w:val="20"/>
        </w:rPr>
        <w:t>_____ 9. S/he always wants to be the one who makes the decisions. S/he likes to be the leader.</w:t>
      </w:r>
    </w:p>
    <w:p w14:paraId="3F57371C" w14:textId="77777777" w:rsidR="00934F93" w:rsidRPr="009F50FE" w:rsidRDefault="00934F93" w:rsidP="008521DB">
      <w:pPr>
        <w:widowControl w:val="0"/>
        <w:tabs>
          <w:tab w:val="left" w:pos="-720"/>
        </w:tabs>
        <w:suppressAutoHyphens/>
        <w:rPr>
          <w:rFonts w:ascii="Times New Roman" w:hAnsi="Times New Roman"/>
          <w:sz w:val="20"/>
          <w:szCs w:val="20"/>
        </w:rPr>
      </w:pPr>
      <w:r w:rsidRPr="009F50FE">
        <w:rPr>
          <w:rFonts w:ascii="Times New Roman" w:hAnsi="Times New Roman"/>
          <w:sz w:val="20"/>
          <w:szCs w:val="20"/>
        </w:rPr>
        <w:t>_____ 10. It is important to him/her that things be organized and clean. S/he really does not like things to be a mess.</w:t>
      </w:r>
    </w:p>
    <w:p w14:paraId="0FE9F302" w14:textId="77777777" w:rsidR="00934F93" w:rsidRPr="009F50FE" w:rsidRDefault="00934F93" w:rsidP="008521DB">
      <w:pPr>
        <w:widowControl w:val="0"/>
        <w:tabs>
          <w:tab w:val="left" w:pos="-720"/>
        </w:tabs>
        <w:suppressAutoHyphens/>
        <w:rPr>
          <w:rFonts w:ascii="Times New Roman" w:hAnsi="Times New Roman"/>
          <w:sz w:val="20"/>
          <w:szCs w:val="20"/>
        </w:rPr>
      </w:pPr>
      <w:r w:rsidRPr="009F50FE">
        <w:rPr>
          <w:rFonts w:ascii="Times New Roman" w:hAnsi="Times New Roman"/>
          <w:sz w:val="20"/>
          <w:szCs w:val="20"/>
        </w:rPr>
        <w:t>_____ 11. It is important to him/her to always behave properly. S/he wants to avoid doing anything people would say is wrong.</w:t>
      </w:r>
    </w:p>
    <w:p w14:paraId="1D1C524B" w14:textId="77777777" w:rsidR="00934F93" w:rsidRPr="009F50FE" w:rsidRDefault="00934F93" w:rsidP="008521DB">
      <w:pPr>
        <w:widowControl w:val="0"/>
        <w:tabs>
          <w:tab w:val="left" w:pos="-720"/>
        </w:tabs>
        <w:suppressAutoHyphens/>
        <w:rPr>
          <w:rFonts w:ascii="Times New Roman" w:hAnsi="Times New Roman"/>
          <w:sz w:val="20"/>
          <w:szCs w:val="20"/>
        </w:rPr>
      </w:pPr>
      <w:r w:rsidRPr="009F50FE">
        <w:rPr>
          <w:rFonts w:ascii="Times New Roman" w:hAnsi="Times New Roman"/>
          <w:sz w:val="20"/>
          <w:szCs w:val="20"/>
        </w:rPr>
        <w:t>_____ 12. S/he thinks it is best to do things in traditional ways. It is important to him/her to keep up the customs s/he has learned.</w:t>
      </w:r>
    </w:p>
    <w:p w14:paraId="628DD46C" w14:textId="77777777" w:rsidR="00934F93" w:rsidRPr="009F50FE" w:rsidRDefault="00934F93" w:rsidP="008521DB">
      <w:pPr>
        <w:widowControl w:val="0"/>
        <w:tabs>
          <w:tab w:val="left" w:pos="-720"/>
        </w:tabs>
        <w:suppressAutoHyphens/>
        <w:rPr>
          <w:rFonts w:ascii="Times New Roman" w:hAnsi="Times New Roman"/>
          <w:sz w:val="20"/>
          <w:szCs w:val="20"/>
        </w:rPr>
      </w:pPr>
      <w:r w:rsidRPr="009F50FE">
        <w:rPr>
          <w:rFonts w:ascii="Times New Roman" w:hAnsi="Times New Roman"/>
          <w:sz w:val="20"/>
          <w:szCs w:val="20"/>
        </w:rPr>
        <w:t>_____ 13. It is important to him/her to respond to the needs of others. S/he tries to support those s/he knows.</w:t>
      </w:r>
    </w:p>
    <w:p w14:paraId="761B1084" w14:textId="77777777" w:rsidR="00934F93" w:rsidRPr="009F50FE" w:rsidRDefault="00934F93" w:rsidP="008521DB">
      <w:pPr>
        <w:widowControl w:val="0"/>
        <w:tabs>
          <w:tab w:val="left" w:pos="-720"/>
        </w:tabs>
        <w:suppressAutoHyphens/>
        <w:rPr>
          <w:rFonts w:ascii="Times New Roman" w:hAnsi="Times New Roman"/>
          <w:sz w:val="20"/>
          <w:szCs w:val="20"/>
        </w:rPr>
      </w:pPr>
      <w:r w:rsidRPr="009F50FE">
        <w:rPr>
          <w:rFonts w:ascii="Times New Roman" w:hAnsi="Times New Roman"/>
          <w:sz w:val="20"/>
          <w:szCs w:val="20"/>
        </w:rPr>
        <w:t>_____ 14. S/he believes all the worlds' people should live in harmony. Promoting peace among all groups in the world is important to him/her.</w:t>
      </w:r>
    </w:p>
    <w:p w14:paraId="07559DA1" w14:textId="77777777" w:rsidR="00934F93" w:rsidRPr="009F50FE" w:rsidRDefault="00934F93" w:rsidP="008521DB">
      <w:pPr>
        <w:widowControl w:val="0"/>
        <w:tabs>
          <w:tab w:val="left" w:pos="-720"/>
        </w:tabs>
        <w:suppressAutoHyphens/>
        <w:rPr>
          <w:rFonts w:ascii="Times New Roman" w:hAnsi="Times New Roman"/>
          <w:sz w:val="20"/>
          <w:szCs w:val="20"/>
        </w:rPr>
      </w:pPr>
      <w:r w:rsidRPr="009F50FE">
        <w:rPr>
          <w:rFonts w:ascii="Times New Roman" w:hAnsi="Times New Roman"/>
          <w:sz w:val="20"/>
          <w:szCs w:val="20"/>
        </w:rPr>
        <w:t>_____ 15. Thinking up new ideas and being creative is important to him/her. S/he likes to do things in his/her own original way.</w:t>
      </w:r>
    </w:p>
    <w:p w14:paraId="7A8CDEC2" w14:textId="77777777" w:rsidR="00934F93" w:rsidRPr="009F50FE" w:rsidRDefault="00934F93" w:rsidP="008521DB">
      <w:pPr>
        <w:widowControl w:val="0"/>
        <w:tabs>
          <w:tab w:val="left" w:pos="-720"/>
        </w:tabs>
        <w:suppressAutoHyphens/>
        <w:rPr>
          <w:rFonts w:ascii="Times New Roman" w:hAnsi="Times New Roman"/>
          <w:sz w:val="20"/>
          <w:szCs w:val="20"/>
        </w:rPr>
      </w:pPr>
      <w:r w:rsidRPr="009F50FE">
        <w:rPr>
          <w:rFonts w:ascii="Times New Roman" w:hAnsi="Times New Roman"/>
          <w:sz w:val="20"/>
          <w:szCs w:val="20"/>
        </w:rPr>
        <w:t>_____ 16. S/he thinks it is important to do lots of different things in life. S/he always looks for new things to try.</w:t>
      </w:r>
    </w:p>
    <w:p w14:paraId="094ABE4D" w14:textId="77777777" w:rsidR="00934F93" w:rsidRPr="009F50FE" w:rsidRDefault="00934F93" w:rsidP="008521DB">
      <w:pPr>
        <w:widowControl w:val="0"/>
        <w:tabs>
          <w:tab w:val="left" w:pos="-720"/>
        </w:tabs>
        <w:suppressAutoHyphens/>
        <w:rPr>
          <w:rFonts w:ascii="Times New Roman" w:hAnsi="Times New Roman"/>
          <w:sz w:val="20"/>
          <w:szCs w:val="20"/>
        </w:rPr>
      </w:pPr>
      <w:r w:rsidRPr="009F50FE">
        <w:rPr>
          <w:rFonts w:ascii="Times New Roman" w:hAnsi="Times New Roman"/>
          <w:sz w:val="20"/>
          <w:szCs w:val="20"/>
        </w:rPr>
        <w:t>_____ 17. S/he really wants to enjoy life. Having a good time is very important to him/her.</w:t>
      </w:r>
    </w:p>
    <w:p w14:paraId="13735356" w14:textId="77777777" w:rsidR="00934F93" w:rsidRPr="009F50FE" w:rsidRDefault="00934F93" w:rsidP="008521DB">
      <w:pPr>
        <w:widowControl w:val="0"/>
        <w:tabs>
          <w:tab w:val="left" w:pos="-720"/>
        </w:tabs>
        <w:suppressAutoHyphens/>
        <w:rPr>
          <w:rFonts w:ascii="Times New Roman" w:hAnsi="Times New Roman"/>
          <w:sz w:val="20"/>
          <w:szCs w:val="20"/>
        </w:rPr>
      </w:pPr>
      <w:r w:rsidRPr="009F50FE">
        <w:rPr>
          <w:rFonts w:ascii="Times New Roman" w:hAnsi="Times New Roman"/>
          <w:sz w:val="20"/>
          <w:szCs w:val="20"/>
        </w:rPr>
        <w:t>_____ 18. Being very successful is important to him/her. S/he likes to impress other people.</w:t>
      </w:r>
    </w:p>
    <w:p w14:paraId="4A50C908" w14:textId="77777777" w:rsidR="00934F93" w:rsidRPr="009F50FE" w:rsidRDefault="00934F93" w:rsidP="008521DB">
      <w:pPr>
        <w:widowControl w:val="0"/>
        <w:tabs>
          <w:tab w:val="left" w:pos="-720"/>
        </w:tabs>
        <w:suppressAutoHyphens/>
        <w:rPr>
          <w:rFonts w:ascii="Times New Roman" w:hAnsi="Times New Roman"/>
          <w:sz w:val="20"/>
          <w:szCs w:val="20"/>
        </w:rPr>
      </w:pPr>
      <w:r w:rsidRPr="009F50FE">
        <w:rPr>
          <w:rFonts w:ascii="Times New Roman" w:hAnsi="Times New Roman"/>
          <w:sz w:val="20"/>
          <w:szCs w:val="20"/>
        </w:rPr>
        <w:t>_____ 19. It is important to him/her to be in charge and tell others what to do. S/he wants people to do what s/he says.</w:t>
      </w:r>
    </w:p>
    <w:p w14:paraId="183D19FD" w14:textId="77777777" w:rsidR="00934F93" w:rsidRPr="009F50FE" w:rsidRDefault="00934F93" w:rsidP="008521DB">
      <w:pPr>
        <w:widowControl w:val="0"/>
        <w:tabs>
          <w:tab w:val="left" w:pos="-720"/>
        </w:tabs>
        <w:suppressAutoHyphens/>
        <w:rPr>
          <w:rFonts w:ascii="Times New Roman" w:hAnsi="Times New Roman"/>
          <w:sz w:val="20"/>
          <w:szCs w:val="20"/>
        </w:rPr>
      </w:pPr>
      <w:r w:rsidRPr="009F50FE">
        <w:rPr>
          <w:rFonts w:ascii="Times New Roman" w:hAnsi="Times New Roman"/>
          <w:sz w:val="20"/>
          <w:szCs w:val="20"/>
        </w:rPr>
        <w:t>_____ 20. Having a stable government is important to him/her. S/he is concerned that the social order be protected.</w:t>
      </w:r>
    </w:p>
    <w:p w14:paraId="7B1ACFD4" w14:textId="77777777" w:rsidR="00934F93" w:rsidRPr="009F50FE" w:rsidRDefault="00934F93" w:rsidP="008521DB">
      <w:pPr>
        <w:widowControl w:val="0"/>
        <w:spacing w:after="120" w:line="260" w:lineRule="exact"/>
        <w:rPr>
          <w:rFonts w:ascii="Times New Roman" w:hAnsi="Times New Roman"/>
          <w:sz w:val="20"/>
          <w:szCs w:val="20"/>
        </w:rPr>
      </w:pPr>
    </w:p>
    <w:p w14:paraId="4EA3FED0" w14:textId="77777777" w:rsidR="00934F93" w:rsidRPr="009F50FE" w:rsidRDefault="00934F93" w:rsidP="008521DB">
      <w:pPr>
        <w:widowControl w:val="0"/>
        <w:pBdr>
          <w:bottom w:val="single" w:sz="6" w:space="1" w:color="auto"/>
        </w:pBdr>
        <w:spacing w:after="120" w:line="260" w:lineRule="exact"/>
        <w:jc w:val="center"/>
        <w:rPr>
          <w:rFonts w:ascii="Times New Roman" w:hAnsi="Times New Roman"/>
          <w:sz w:val="20"/>
          <w:szCs w:val="20"/>
        </w:rPr>
      </w:pPr>
      <w:r w:rsidRPr="009F50FE">
        <w:rPr>
          <w:rFonts w:ascii="Times New Roman" w:hAnsi="Times New Roman"/>
          <w:sz w:val="20"/>
          <w:szCs w:val="20"/>
        </w:rPr>
        <w:t>Thank you for your cooperation!</w:t>
      </w:r>
    </w:p>
    <w:p w14:paraId="047342B7" w14:textId="77777777" w:rsidR="00934F93" w:rsidRPr="009F50FE" w:rsidRDefault="00934F93" w:rsidP="008521DB">
      <w:pPr>
        <w:widowControl w:val="0"/>
        <w:pBdr>
          <w:bottom w:val="single" w:sz="6" w:space="1" w:color="auto"/>
        </w:pBdr>
        <w:spacing w:after="120" w:line="260" w:lineRule="exact"/>
        <w:jc w:val="center"/>
        <w:rPr>
          <w:rFonts w:ascii="Times New Roman" w:hAnsi="Times New Roman"/>
          <w:sz w:val="20"/>
          <w:szCs w:val="20"/>
        </w:rPr>
      </w:pPr>
    </w:p>
    <w:p w14:paraId="54D30F17" w14:textId="77777777" w:rsidR="00934F93" w:rsidRPr="009F50FE" w:rsidRDefault="00934F93" w:rsidP="008521DB">
      <w:pPr>
        <w:widowControl w:val="0"/>
        <w:suppressAutoHyphens/>
        <w:jc w:val="center"/>
        <w:rPr>
          <w:rFonts w:ascii="Times New Roman" w:hAnsi="Times New Roman"/>
          <w:sz w:val="20"/>
          <w:szCs w:val="20"/>
        </w:rPr>
      </w:pPr>
      <w:r w:rsidRPr="009F50FE">
        <w:rPr>
          <w:rFonts w:ascii="Times New Roman" w:hAnsi="Times New Roman"/>
          <w:sz w:val="20"/>
          <w:szCs w:val="20"/>
        </w:rPr>
        <w:t>TwIVI scale scoring: Conformity: 1, 11; Tradition: 2, 12; Benevolence: 3, 13; Universalism: 4, 14; Self-Direction: 5, 15; Stimulation: 6, 16; Hedonism: 7, 17; Achievement: 8, 18; Power: 9, 19; Security: 10, 20.</w:t>
      </w:r>
    </w:p>
    <w:p w14:paraId="3FF6D06E" w14:textId="77777777" w:rsidR="00934F93" w:rsidRPr="00483CEE" w:rsidRDefault="00934F93" w:rsidP="008521DB">
      <w:pPr>
        <w:widowControl w:val="0"/>
        <w:suppressAutoHyphens/>
        <w:jc w:val="center"/>
        <w:rPr>
          <w:rFonts w:ascii="Times New Roman" w:hAnsi="Times New Roman"/>
        </w:rPr>
      </w:pPr>
    </w:p>
    <w:p w14:paraId="7AA6D516" w14:textId="77777777" w:rsidR="00934F93" w:rsidRDefault="00934F93" w:rsidP="008521DB">
      <w:pPr>
        <w:widowControl w:val="0"/>
        <w:rPr>
          <w:rFonts w:ascii="Times New Roman" w:hAnsi="Times New Roman"/>
        </w:rPr>
      </w:pPr>
      <w:r>
        <w:rPr>
          <w:rFonts w:ascii="Times New Roman" w:hAnsi="Times New Roman"/>
        </w:rPr>
        <w:br w:type="page"/>
      </w:r>
    </w:p>
    <w:p w14:paraId="6D49B7FB" w14:textId="77777777" w:rsidR="00934F93" w:rsidRPr="009F50FE" w:rsidRDefault="00934F93" w:rsidP="008521DB">
      <w:pPr>
        <w:widowControl w:val="0"/>
        <w:suppressAutoHyphens/>
        <w:jc w:val="center"/>
        <w:rPr>
          <w:rFonts w:ascii="Times New Roman" w:hAnsi="Times New Roman"/>
        </w:rPr>
      </w:pPr>
      <w:r w:rsidRPr="009F50FE">
        <w:rPr>
          <w:rFonts w:ascii="Times New Roman" w:hAnsi="Times New Roman"/>
        </w:rPr>
        <w:lastRenderedPageBreak/>
        <w:t>TIVI: Ten Item Values Inventory</w:t>
      </w:r>
    </w:p>
    <w:p w14:paraId="4024164A" w14:textId="77777777" w:rsidR="00934F93" w:rsidRPr="009F50FE" w:rsidRDefault="00934F93" w:rsidP="008521DB">
      <w:pPr>
        <w:widowControl w:val="0"/>
        <w:rPr>
          <w:rFonts w:ascii="Times New Roman" w:hAnsi="Times New Roman"/>
          <w:b/>
          <w:sz w:val="20"/>
          <w:szCs w:val="20"/>
        </w:rPr>
      </w:pPr>
    </w:p>
    <w:p w14:paraId="4377E355" w14:textId="77777777" w:rsidR="00934F93" w:rsidRPr="009F50FE" w:rsidRDefault="00934F93" w:rsidP="008521DB">
      <w:pPr>
        <w:widowControl w:val="0"/>
        <w:pBdr>
          <w:bottom w:val="single" w:sz="6" w:space="1" w:color="auto"/>
        </w:pBdr>
        <w:tabs>
          <w:tab w:val="left" w:pos="-720"/>
        </w:tabs>
        <w:suppressAutoHyphens/>
        <w:rPr>
          <w:rFonts w:ascii="Times New Roman" w:hAnsi="Times New Roman"/>
          <w:sz w:val="20"/>
          <w:szCs w:val="20"/>
        </w:rPr>
      </w:pPr>
      <w:r w:rsidRPr="009F50FE">
        <w:rPr>
          <w:rFonts w:ascii="Times New Roman" w:hAnsi="Times New Roman"/>
          <w:sz w:val="20"/>
          <w:szCs w:val="20"/>
        </w:rPr>
        <w:t xml:space="preserve">Here we briefly describe some people.  Please read each description and think about how much each person is or is not like you. Using a 6-point scale from “not like me at all” to “very much like me,” choose how similar the person is to you. </w:t>
      </w:r>
    </w:p>
    <w:p w14:paraId="69591489" w14:textId="77777777" w:rsidR="00934F93" w:rsidRPr="009F50FE" w:rsidRDefault="00934F93" w:rsidP="008521DB">
      <w:pPr>
        <w:widowControl w:val="0"/>
        <w:tabs>
          <w:tab w:val="left" w:pos="-720"/>
        </w:tabs>
        <w:suppressAutoHyphens/>
        <w:rPr>
          <w:rFonts w:ascii="Times New Roman" w:hAnsi="Times New Roman"/>
          <w:sz w:val="20"/>
          <w:szCs w:val="20"/>
        </w:rPr>
      </w:pPr>
      <w:r w:rsidRPr="009F50FE">
        <w:rPr>
          <w:rFonts w:ascii="Times New Roman" w:hAnsi="Times New Roman"/>
          <w:sz w:val="20"/>
          <w:szCs w:val="20"/>
        </w:rPr>
        <w:t xml:space="preserve">6                       </w:t>
      </w:r>
      <w:r>
        <w:rPr>
          <w:rFonts w:ascii="Times New Roman" w:hAnsi="Times New Roman"/>
          <w:sz w:val="20"/>
          <w:szCs w:val="20"/>
        </w:rPr>
        <w:tab/>
      </w:r>
      <w:r w:rsidRPr="009F50FE">
        <w:rPr>
          <w:rFonts w:ascii="Times New Roman" w:hAnsi="Times New Roman"/>
          <w:sz w:val="20"/>
          <w:szCs w:val="20"/>
        </w:rPr>
        <w:t xml:space="preserve">5                      </w:t>
      </w:r>
      <w:r>
        <w:rPr>
          <w:rFonts w:ascii="Times New Roman" w:hAnsi="Times New Roman"/>
          <w:sz w:val="20"/>
          <w:szCs w:val="20"/>
        </w:rPr>
        <w:tab/>
      </w:r>
      <w:r w:rsidRPr="009F50FE">
        <w:rPr>
          <w:rFonts w:ascii="Times New Roman" w:hAnsi="Times New Roman"/>
          <w:sz w:val="20"/>
          <w:szCs w:val="20"/>
        </w:rPr>
        <w:t xml:space="preserve">4               </w:t>
      </w:r>
      <w:r>
        <w:rPr>
          <w:rFonts w:ascii="Times New Roman" w:hAnsi="Times New Roman"/>
          <w:sz w:val="20"/>
          <w:szCs w:val="20"/>
        </w:rPr>
        <w:tab/>
      </w:r>
      <w:r w:rsidRPr="009F50FE">
        <w:rPr>
          <w:rFonts w:ascii="Times New Roman" w:hAnsi="Times New Roman"/>
          <w:sz w:val="20"/>
          <w:szCs w:val="20"/>
        </w:rPr>
        <w:t xml:space="preserve">   3                     </w:t>
      </w:r>
      <w:r>
        <w:rPr>
          <w:rFonts w:ascii="Times New Roman" w:hAnsi="Times New Roman"/>
          <w:sz w:val="20"/>
          <w:szCs w:val="20"/>
        </w:rPr>
        <w:tab/>
      </w:r>
      <w:r w:rsidRPr="009F50FE">
        <w:rPr>
          <w:rFonts w:ascii="Times New Roman" w:hAnsi="Times New Roman"/>
          <w:sz w:val="20"/>
          <w:szCs w:val="20"/>
        </w:rPr>
        <w:t xml:space="preserve">2                        </w:t>
      </w:r>
      <w:r>
        <w:rPr>
          <w:rFonts w:ascii="Times New Roman" w:hAnsi="Times New Roman"/>
          <w:sz w:val="20"/>
          <w:szCs w:val="20"/>
        </w:rPr>
        <w:tab/>
      </w:r>
      <w:r w:rsidRPr="009F50FE">
        <w:rPr>
          <w:rFonts w:ascii="Times New Roman" w:hAnsi="Times New Roman"/>
          <w:sz w:val="20"/>
          <w:szCs w:val="20"/>
        </w:rPr>
        <w:t xml:space="preserve"> 1</w:t>
      </w:r>
    </w:p>
    <w:p w14:paraId="1975B1C0" w14:textId="77777777" w:rsidR="00934F93" w:rsidRPr="009F50FE" w:rsidRDefault="00934F93" w:rsidP="008521DB">
      <w:pPr>
        <w:widowControl w:val="0"/>
        <w:tabs>
          <w:tab w:val="left" w:pos="-720"/>
        </w:tabs>
        <w:suppressAutoHyphens/>
        <w:rPr>
          <w:rFonts w:ascii="Times New Roman" w:hAnsi="Times New Roman"/>
          <w:sz w:val="20"/>
          <w:szCs w:val="20"/>
        </w:rPr>
      </w:pPr>
      <w:r>
        <w:rPr>
          <w:rFonts w:ascii="Times New Roman" w:hAnsi="Times New Roman"/>
          <w:sz w:val="20"/>
          <w:szCs w:val="20"/>
        </w:rPr>
        <w:t xml:space="preserve">very much  </w:t>
      </w:r>
      <w:r>
        <w:rPr>
          <w:rFonts w:ascii="Times New Roman" w:hAnsi="Times New Roman"/>
          <w:sz w:val="20"/>
          <w:szCs w:val="20"/>
        </w:rPr>
        <w:tab/>
        <w:t xml:space="preserve"> like me</w:t>
      </w:r>
      <w:r>
        <w:rPr>
          <w:rFonts w:ascii="Times New Roman" w:hAnsi="Times New Roman"/>
          <w:sz w:val="20"/>
          <w:szCs w:val="20"/>
        </w:rPr>
        <w:tab/>
      </w:r>
      <w:r>
        <w:rPr>
          <w:rFonts w:ascii="Times New Roman" w:hAnsi="Times New Roman"/>
          <w:sz w:val="20"/>
          <w:szCs w:val="20"/>
        </w:rPr>
        <w:tab/>
      </w:r>
      <w:r w:rsidRPr="009F50FE">
        <w:rPr>
          <w:rFonts w:ascii="Times New Roman" w:hAnsi="Times New Roman"/>
          <w:sz w:val="20"/>
          <w:szCs w:val="20"/>
        </w:rPr>
        <w:t>somewhat</w:t>
      </w:r>
      <w:r w:rsidRPr="009F50FE">
        <w:rPr>
          <w:rFonts w:ascii="Times New Roman" w:hAnsi="Times New Roman"/>
          <w:sz w:val="20"/>
          <w:szCs w:val="20"/>
        </w:rPr>
        <w:tab/>
        <w:t>a little</w:t>
      </w:r>
      <w:r w:rsidRPr="009F50FE">
        <w:rPr>
          <w:rFonts w:ascii="Times New Roman" w:hAnsi="Times New Roman"/>
          <w:sz w:val="20"/>
          <w:szCs w:val="20"/>
        </w:rPr>
        <w:tab/>
      </w:r>
      <w:r w:rsidRPr="009F50FE">
        <w:rPr>
          <w:rFonts w:ascii="Times New Roman" w:hAnsi="Times New Roman"/>
          <w:sz w:val="20"/>
          <w:szCs w:val="20"/>
        </w:rPr>
        <w:tab/>
        <w:t>not like</w:t>
      </w:r>
      <w:r w:rsidRPr="009F50FE">
        <w:rPr>
          <w:rFonts w:ascii="Times New Roman" w:hAnsi="Times New Roman"/>
          <w:sz w:val="20"/>
          <w:szCs w:val="20"/>
        </w:rPr>
        <w:tab/>
      </w:r>
      <w:r>
        <w:rPr>
          <w:rFonts w:ascii="Times New Roman" w:hAnsi="Times New Roman"/>
          <w:sz w:val="20"/>
          <w:szCs w:val="20"/>
        </w:rPr>
        <w:tab/>
      </w:r>
      <w:r w:rsidRPr="009F50FE">
        <w:rPr>
          <w:rFonts w:ascii="Times New Roman" w:hAnsi="Times New Roman"/>
          <w:sz w:val="20"/>
          <w:szCs w:val="20"/>
        </w:rPr>
        <w:t>not like me</w:t>
      </w:r>
    </w:p>
    <w:p w14:paraId="5330CE64" w14:textId="77777777" w:rsidR="00934F93" w:rsidRPr="009F50FE" w:rsidRDefault="00934F93" w:rsidP="008521DB">
      <w:pPr>
        <w:widowControl w:val="0"/>
        <w:pBdr>
          <w:bottom w:val="single" w:sz="6" w:space="1" w:color="auto"/>
        </w:pBdr>
        <w:tabs>
          <w:tab w:val="left" w:pos="-720"/>
        </w:tabs>
        <w:suppressAutoHyphens/>
        <w:rPr>
          <w:rFonts w:ascii="Times New Roman" w:hAnsi="Times New Roman"/>
          <w:sz w:val="20"/>
          <w:szCs w:val="20"/>
        </w:rPr>
      </w:pPr>
      <w:r w:rsidRPr="009F50FE">
        <w:rPr>
          <w:rFonts w:ascii="Times New Roman" w:hAnsi="Times New Roman"/>
          <w:sz w:val="20"/>
          <w:szCs w:val="20"/>
        </w:rPr>
        <w:t>like me</w:t>
      </w:r>
      <w:r w:rsidRPr="009F50FE">
        <w:rPr>
          <w:rFonts w:ascii="Times New Roman" w:hAnsi="Times New Roman"/>
          <w:sz w:val="20"/>
          <w:szCs w:val="20"/>
        </w:rPr>
        <w:tab/>
      </w:r>
      <w:r w:rsidRPr="009F50FE">
        <w:rPr>
          <w:rFonts w:ascii="Times New Roman" w:hAnsi="Times New Roman"/>
          <w:sz w:val="20"/>
          <w:szCs w:val="20"/>
        </w:rPr>
        <w:tab/>
      </w:r>
      <w:r w:rsidRPr="009F50FE">
        <w:rPr>
          <w:rFonts w:ascii="Times New Roman" w:hAnsi="Times New Roman"/>
          <w:sz w:val="20"/>
          <w:szCs w:val="20"/>
        </w:rPr>
        <w:tab/>
      </w:r>
      <w:r w:rsidRPr="009F50FE">
        <w:rPr>
          <w:rFonts w:ascii="Times New Roman" w:hAnsi="Times New Roman"/>
          <w:sz w:val="20"/>
          <w:szCs w:val="20"/>
        </w:rPr>
        <w:tab/>
        <w:t>like me</w:t>
      </w:r>
      <w:r w:rsidRPr="009F50FE">
        <w:rPr>
          <w:rFonts w:ascii="Times New Roman" w:hAnsi="Times New Roman"/>
          <w:sz w:val="20"/>
          <w:szCs w:val="20"/>
        </w:rPr>
        <w:tab/>
      </w:r>
      <w:r w:rsidRPr="009F50FE">
        <w:rPr>
          <w:rFonts w:ascii="Times New Roman" w:hAnsi="Times New Roman"/>
          <w:sz w:val="20"/>
          <w:szCs w:val="20"/>
        </w:rPr>
        <w:tab/>
        <w:t>like me</w:t>
      </w:r>
      <w:r w:rsidRPr="009F50FE">
        <w:rPr>
          <w:rFonts w:ascii="Times New Roman" w:hAnsi="Times New Roman"/>
          <w:sz w:val="20"/>
          <w:szCs w:val="20"/>
        </w:rPr>
        <w:tab/>
      </w:r>
      <w:r w:rsidRPr="009F50FE">
        <w:rPr>
          <w:rFonts w:ascii="Times New Roman" w:hAnsi="Times New Roman"/>
          <w:sz w:val="20"/>
          <w:szCs w:val="20"/>
        </w:rPr>
        <w:tab/>
        <w:t>me</w:t>
      </w:r>
      <w:r w:rsidRPr="009F50FE">
        <w:rPr>
          <w:rFonts w:ascii="Times New Roman" w:hAnsi="Times New Roman"/>
          <w:sz w:val="20"/>
          <w:szCs w:val="20"/>
        </w:rPr>
        <w:tab/>
      </w:r>
      <w:r w:rsidRPr="009F50FE">
        <w:rPr>
          <w:rFonts w:ascii="Times New Roman" w:hAnsi="Times New Roman"/>
          <w:sz w:val="20"/>
          <w:szCs w:val="20"/>
        </w:rPr>
        <w:tab/>
        <w:t>at all</w:t>
      </w:r>
    </w:p>
    <w:p w14:paraId="126AC2A6" w14:textId="77777777" w:rsidR="00934F93" w:rsidRPr="009F50FE" w:rsidRDefault="00934F93" w:rsidP="008521DB">
      <w:pPr>
        <w:widowControl w:val="0"/>
        <w:suppressAutoHyphens/>
        <w:spacing w:after="120"/>
        <w:rPr>
          <w:rFonts w:ascii="Times New Roman" w:hAnsi="Times New Roman"/>
          <w:b/>
          <w:bCs/>
          <w:sz w:val="20"/>
          <w:szCs w:val="20"/>
        </w:rPr>
      </w:pPr>
    </w:p>
    <w:p w14:paraId="24BA187F" w14:textId="77777777" w:rsidR="00934F93" w:rsidRPr="009F50FE" w:rsidRDefault="00934F93" w:rsidP="008521DB">
      <w:pPr>
        <w:widowControl w:val="0"/>
        <w:suppressAutoHyphens/>
        <w:spacing w:after="120"/>
        <w:rPr>
          <w:rFonts w:ascii="Times New Roman" w:hAnsi="Times New Roman"/>
          <w:b/>
          <w:bCs/>
          <w:sz w:val="20"/>
          <w:szCs w:val="20"/>
        </w:rPr>
      </w:pPr>
      <w:r w:rsidRPr="009F50FE">
        <w:rPr>
          <w:rFonts w:ascii="Times New Roman" w:hAnsi="Times New Roman"/>
          <w:b/>
          <w:bCs/>
          <w:sz w:val="20"/>
          <w:szCs w:val="20"/>
        </w:rPr>
        <w:t>HOW MUCH LIKE YOU IS THIS PERSON?</w:t>
      </w:r>
    </w:p>
    <w:p w14:paraId="124A90D6" w14:textId="77777777" w:rsidR="00934F93" w:rsidRPr="009F50FE" w:rsidRDefault="00934F93" w:rsidP="008521DB">
      <w:pPr>
        <w:widowControl w:val="0"/>
        <w:suppressAutoHyphens/>
        <w:spacing w:after="120"/>
        <w:rPr>
          <w:rFonts w:ascii="Times New Roman" w:hAnsi="Times New Roman"/>
          <w:b/>
          <w:bCs/>
          <w:sz w:val="20"/>
          <w:szCs w:val="20"/>
        </w:rPr>
      </w:pPr>
    </w:p>
    <w:p w14:paraId="51A32D45" w14:textId="77777777" w:rsidR="00934F93" w:rsidRPr="009F50FE" w:rsidRDefault="00934F93" w:rsidP="008521DB">
      <w:pPr>
        <w:widowControl w:val="0"/>
        <w:suppressAutoHyphens/>
        <w:spacing w:after="120"/>
        <w:rPr>
          <w:rFonts w:ascii="Times New Roman" w:hAnsi="Times New Roman"/>
          <w:bCs/>
          <w:sz w:val="20"/>
          <w:szCs w:val="20"/>
        </w:rPr>
      </w:pPr>
      <w:r w:rsidRPr="009F50FE">
        <w:rPr>
          <w:rFonts w:ascii="Times New Roman" w:hAnsi="Times New Roman"/>
          <w:sz w:val="20"/>
          <w:szCs w:val="20"/>
        </w:rPr>
        <w:t xml:space="preserve">_____ </w:t>
      </w:r>
      <w:r w:rsidRPr="009F50FE">
        <w:rPr>
          <w:rFonts w:ascii="Times New Roman" w:hAnsi="Times New Roman"/>
          <w:bCs/>
          <w:sz w:val="20"/>
          <w:szCs w:val="20"/>
        </w:rPr>
        <w:t>1. S/he believes s/he should always show respect to his/her parents and to older people. It is important to him/her to be obedient.</w:t>
      </w:r>
    </w:p>
    <w:p w14:paraId="7C0C8D80" w14:textId="77777777" w:rsidR="00934F93" w:rsidRPr="009F50FE" w:rsidRDefault="00934F93" w:rsidP="008521DB">
      <w:pPr>
        <w:widowControl w:val="0"/>
        <w:suppressAutoHyphens/>
        <w:spacing w:after="120"/>
        <w:rPr>
          <w:rFonts w:ascii="Times New Roman" w:hAnsi="Times New Roman"/>
          <w:bCs/>
          <w:sz w:val="20"/>
          <w:szCs w:val="20"/>
        </w:rPr>
      </w:pPr>
      <w:r w:rsidRPr="009F50FE">
        <w:rPr>
          <w:rFonts w:ascii="Times New Roman" w:hAnsi="Times New Roman"/>
          <w:sz w:val="20"/>
          <w:szCs w:val="20"/>
        </w:rPr>
        <w:t xml:space="preserve">_____ </w:t>
      </w:r>
      <w:r w:rsidRPr="009F50FE">
        <w:rPr>
          <w:rFonts w:ascii="Times New Roman" w:hAnsi="Times New Roman"/>
          <w:bCs/>
          <w:sz w:val="20"/>
          <w:szCs w:val="20"/>
        </w:rPr>
        <w:t>2. Religious belief is important to him/her. S/he tries hard to do what his/her religion requires.</w:t>
      </w:r>
    </w:p>
    <w:p w14:paraId="089D54C0" w14:textId="77777777" w:rsidR="00934F93" w:rsidRPr="009F50FE" w:rsidRDefault="00934F93" w:rsidP="008521DB">
      <w:pPr>
        <w:widowControl w:val="0"/>
        <w:suppressAutoHyphens/>
        <w:spacing w:after="120"/>
        <w:rPr>
          <w:rFonts w:ascii="Times New Roman" w:hAnsi="Times New Roman"/>
          <w:bCs/>
          <w:sz w:val="20"/>
          <w:szCs w:val="20"/>
        </w:rPr>
      </w:pPr>
      <w:r w:rsidRPr="009F50FE">
        <w:rPr>
          <w:rFonts w:ascii="Times New Roman" w:hAnsi="Times New Roman"/>
          <w:sz w:val="20"/>
          <w:szCs w:val="20"/>
        </w:rPr>
        <w:t xml:space="preserve">_____ </w:t>
      </w:r>
      <w:r w:rsidRPr="009F50FE">
        <w:rPr>
          <w:rFonts w:ascii="Times New Roman" w:hAnsi="Times New Roman"/>
          <w:bCs/>
          <w:sz w:val="20"/>
          <w:szCs w:val="20"/>
        </w:rPr>
        <w:t>3. It's very important to him/her to help the people around him/her. S/he wants to care for their well-being.</w:t>
      </w:r>
    </w:p>
    <w:p w14:paraId="16C8F6EF" w14:textId="77777777" w:rsidR="00934F93" w:rsidRPr="009F50FE" w:rsidRDefault="00934F93" w:rsidP="008521DB">
      <w:pPr>
        <w:widowControl w:val="0"/>
        <w:suppressAutoHyphens/>
        <w:spacing w:after="120"/>
        <w:rPr>
          <w:rFonts w:ascii="Times New Roman" w:hAnsi="Times New Roman"/>
          <w:bCs/>
          <w:sz w:val="20"/>
          <w:szCs w:val="20"/>
        </w:rPr>
      </w:pPr>
      <w:r w:rsidRPr="009F50FE">
        <w:rPr>
          <w:rFonts w:ascii="Times New Roman" w:hAnsi="Times New Roman"/>
          <w:sz w:val="20"/>
          <w:szCs w:val="20"/>
        </w:rPr>
        <w:t xml:space="preserve">_____ </w:t>
      </w:r>
      <w:r w:rsidRPr="009F50FE">
        <w:rPr>
          <w:rFonts w:ascii="Times New Roman" w:hAnsi="Times New Roman"/>
          <w:bCs/>
          <w:sz w:val="20"/>
          <w:szCs w:val="20"/>
        </w:rPr>
        <w:t>4.  S/he thinks it is important that every person in the world be treated equally.  S/he believes everyone should have equal opportunities in life.</w:t>
      </w:r>
    </w:p>
    <w:p w14:paraId="36B5F69B" w14:textId="77777777" w:rsidR="00934F93" w:rsidRPr="009F50FE" w:rsidRDefault="00934F93" w:rsidP="008521DB">
      <w:pPr>
        <w:widowControl w:val="0"/>
        <w:suppressAutoHyphens/>
        <w:spacing w:after="120"/>
        <w:rPr>
          <w:rFonts w:ascii="Times New Roman" w:hAnsi="Times New Roman"/>
          <w:bCs/>
          <w:sz w:val="20"/>
          <w:szCs w:val="20"/>
        </w:rPr>
      </w:pPr>
      <w:r w:rsidRPr="009F50FE">
        <w:rPr>
          <w:rFonts w:ascii="Times New Roman" w:hAnsi="Times New Roman"/>
          <w:sz w:val="20"/>
          <w:szCs w:val="20"/>
        </w:rPr>
        <w:t xml:space="preserve">_____ </w:t>
      </w:r>
      <w:r w:rsidRPr="009F50FE">
        <w:rPr>
          <w:rFonts w:ascii="Times New Roman" w:hAnsi="Times New Roman"/>
          <w:bCs/>
          <w:sz w:val="20"/>
          <w:szCs w:val="20"/>
        </w:rPr>
        <w:t>5. S/he thinks it's important to be interested in things. S/he likes to be curious and to try to understand all sorts of things.</w:t>
      </w:r>
    </w:p>
    <w:p w14:paraId="7DC27298" w14:textId="77777777" w:rsidR="00934F93" w:rsidRPr="009F50FE" w:rsidRDefault="00934F93" w:rsidP="008521DB">
      <w:pPr>
        <w:widowControl w:val="0"/>
        <w:suppressAutoHyphens/>
        <w:spacing w:after="120"/>
        <w:rPr>
          <w:rFonts w:ascii="Times New Roman" w:hAnsi="Times New Roman"/>
          <w:bCs/>
          <w:sz w:val="20"/>
          <w:szCs w:val="20"/>
        </w:rPr>
      </w:pPr>
      <w:r w:rsidRPr="009F50FE">
        <w:rPr>
          <w:rFonts w:ascii="Times New Roman" w:hAnsi="Times New Roman"/>
          <w:sz w:val="20"/>
          <w:szCs w:val="20"/>
        </w:rPr>
        <w:t xml:space="preserve">_____ </w:t>
      </w:r>
      <w:r w:rsidRPr="009F50FE">
        <w:rPr>
          <w:rFonts w:ascii="Times New Roman" w:hAnsi="Times New Roman"/>
          <w:bCs/>
          <w:sz w:val="20"/>
          <w:szCs w:val="20"/>
        </w:rPr>
        <w:t>6. S/he likes to take risks. S/he is always looking for adventures.</w:t>
      </w:r>
    </w:p>
    <w:p w14:paraId="27B32CB4" w14:textId="77777777" w:rsidR="00934F93" w:rsidRPr="009F50FE" w:rsidRDefault="00934F93" w:rsidP="008521DB">
      <w:pPr>
        <w:widowControl w:val="0"/>
        <w:suppressAutoHyphens/>
        <w:spacing w:after="120"/>
        <w:rPr>
          <w:rFonts w:ascii="Times New Roman" w:hAnsi="Times New Roman"/>
          <w:bCs/>
          <w:sz w:val="20"/>
          <w:szCs w:val="20"/>
        </w:rPr>
      </w:pPr>
      <w:r w:rsidRPr="009F50FE">
        <w:rPr>
          <w:rFonts w:ascii="Times New Roman" w:hAnsi="Times New Roman"/>
          <w:sz w:val="20"/>
          <w:szCs w:val="20"/>
        </w:rPr>
        <w:t xml:space="preserve">_____ </w:t>
      </w:r>
      <w:r w:rsidRPr="009F50FE">
        <w:rPr>
          <w:rFonts w:ascii="Times New Roman" w:hAnsi="Times New Roman"/>
          <w:bCs/>
          <w:sz w:val="20"/>
          <w:szCs w:val="20"/>
        </w:rPr>
        <w:t>7. S/he seeks every chance s/he can to have fun. It is important to him/her to do things that give him/her pleasure.</w:t>
      </w:r>
    </w:p>
    <w:p w14:paraId="1FC6B60E" w14:textId="77777777" w:rsidR="00934F93" w:rsidRPr="009F50FE" w:rsidRDefault="00934F93" w:rsidP="008521DB">
      <w:pPr>
        <w:widowControl w:val="0"/>
        <w:suppressAutoHyphens/>
        <w:spacing w:after="120"/>
        <w:rPr>
          <w:rFonts w:ascii="Times New Roman" w:hAnsi="Times New Roman"/>
          <w:bCs/>
          <w:sz w:val="20"/>
          <w:szCs w:val="20"/>
        </w:rPr>
      </w:pPr>
      <w:r w:rsidRPr="009F50FE">
        <w:rPr>
          <w:rFonts w:ascii="Times New Roman" w:hAnsi="Times New Roman"/>
          <w:sz w:val="20"/>
          <w:szCs w:val="20"/>
        </w:rPr>
        <w:t xml:space="preserve">_____ </w:t>
      </w:r>
      <w:r w:rsidRPr="009F50FE">
        <w:rPr>
          <w:rFonts w:ascii="Times New Roman" w:hAnsi="Times New Roman"/>
          <w:bCs/>
          <w:sz w:val="20"/>
          <w:szCs w:val="20"/>
        </w:rPr>
        <w:t>8. Being very successful is important to him/her. S/he likes to impress other people.</w:t>
      </w:r>
    </w:p>
    <w:p w14:paraId="25430790" w14:textId="77777777" w:rsidR="00934F93" w:rsidRPr="009F50FE" w:rsidRDefault="00934F93" w:rsidP="008521DB">
      <w:pPr>
        <w:widowControl w:val="0"/>
        <w:suppressAutoHyphens/>
        <w:spacing w:after="120"/>
        <w:rPr>
          <w:rFonts w:ascii="Times New Roman" w:hAnsi="Times New Roman"/>
          <w:bCs/>
          <w:sz w:val="20"/>
          <w:szCs w:val="20"/>
        </w:rPr>
      </w:pPr>
      <w:r w:rsidRPr="009F50FE">
        <w:rPr>
          <w:rFonts w:ascii="Times New Roman" w:hAnsi="Times New Roman"/>
          <w:sz w:val="20"/>
          <w:szCs w:val="20"/>
        </w:rPr>
        <w:t xml:space="preserve">_____ </w:t>
      </w:r>
      <w:r w:rsidRPr="009F50FE">
        <w:rPr>
          <w:rFonts w:ascii="Times New Roman" w:hAnsi="Times New Roman"/>
          <w:bCs/>
          <w:sz w:val="20"/>
          <w:szCs w:val="20"/>
        </w:rPr>
        <w:t>9. It is important to him/her to be in charge and tell others what to do. S/he wants people to do what s/he says.</w:t>
      </w:r>
    </w:p>
    <w:p w14:paraId="1785D5F0" w14:textId="77777777" w:rsidR="00934F93" w:rsidRPr="009F50FE" w:rsidRDefault="00934F93" w:rsidP="008521DB">
      <w:pPr>
        <w:widowControl w:val="0"/>
        <w:suppressAutoHyphens/>
        <w:spacing w:after="120"/>
        <w:rPr>
          <w:rFonts w:ascii="Times New Roman" w:hAnsi="Times New Roman"/>
          <w:bCs/>
          <w:sz w:val="20"/>
          <w:szCs w:val="20"/>
        </w:rPr>
      </w:pPr>
      <w:r w:rsidRPr="009F50FE">
        <w:rPr>
          <w:rFonts w:ascii="Times New Roman" w:hAnsi="Times New Roman"/>
          <w:sz w:val="20"/>
          <w:szCs w:val="20"/>
        </w:rPr>
        <w:t xml:space="preserve">_____ </w:t>
      </w:r>
      <w:r w:rsidRPr="009F50FE">
        <w:rPr>
          <w:rFonts w:ascii="Times New Roman" w:hAnsi="Times New Roman"/>
          <w:bCs/>
          <w:sz w:val="20"/>
          <w:szCs w:val="20"/>
        </w:rPr>
        <w:t>10. It is important to him/her that things be organized and clean. S/he really does not like things to be a mess.</w:t>
      </w:r>
    </w:p>
    <w:p w14:paraId="046D1BA0" w14:textId="77777777" w:rsidR="00934F93" w:rsidRPr="009F50FE" w:rsidRDefault="00934F93" w:rsidP="008521DB">
      <w:pPr>
        <w:widowControl w:val="0"/>
        <w:spacing w:after="120" w:line="260" w:lineRule="exact"/>
        <w:rPr>
          <w:rFonts w:ascii="Times New Roman" w:hAnsi="Times New Roman"/>
          <w:sz w:val="20"/>
          <w:szCs w:val="20"/>
        </w:rPr>
      </w:pPr>
    </w:p>
    <w:p w14:paraId="68C98EE2" w14:textId="77777777" w:rsidR="00934F93" w:rsidRPr="009F50FE" w:rsidRDefault="00934F93" w:rsidP="008521DB">
      <w:pPr>
        <w:widowControl w:val="0"/>
        <w:pBdr>
          <w:bottom w:val="single" w:sz="6" w:space="1" w:color="auto"/>
        </w:pBdr>
        <w:spacing w:after="120" w:line="260" w:lineRule="exact"/>
        <w:jc w:val="center"/>
        <w:rPr>
          <w:rFonts w:ascii="Times New Roman" w:hAnsi="Times New Roman"/>
          <w:sz w:val="20"/>
          <w:szCs w:val="20"/>
        </w:rPr>
      </w:pPr>
      <w:r w:rsidRPr="009F50FE">
        <w:rPr>
          <w:rFonts w:ascii="Times New Roman" w:hAnsi="Times New Roman"/>
          <w:sz w:val="20"/>
          <w:szCs w:val="20"/>
        </w:rPr>
        <w:t>Thank you for your cooperation!</w:t>
      </w:r>
    </w:p>
    <w:p w14:paraId="177B5210" w14:textId="77777777" w:rsidR="00934F93" w:rsidRPr="009F50FE" w:rsidRDefault="00934F93" w:rsidP="008521DB">
      <w:pPr>
        <w:widowControl w:val="0"/>
        <w:pBdr>
          <w:bottom w:val="single" w:sz="6" w:space="1" w:color="auto"/>
        </w:pBdr>
        <w:spacing w:after="120" w:line="260" w:lineRule="exact"/>
        <w:jc w:val="center"/>
        <w:rPr>
          <w:rFonts w:ascii="Times New Roman" w:hAnsi="Times New Roman"/>
          <w:sz w:val="20"/>
          <w:szCs w:val="20"/>
        </w:rPr>
      </w:pPr>
    </w:p>
    <w:p w14:paraId="7108011B" w14:textId="77777777" w:rsidR="00934F93" w:rsidRPr="009F50FE" w:rsidRDefault="00934F93" w:rsidP="008521DB">
      <w:pPr>
        <w:widowControl w:val="0"/>
        <w:jc w:val="center"/>
        <w:rPr>
          <w:rFonts w:ascii="Times New Roman" w:hAnsi="Times New Roman"/>
          <w:sz w:val="20"/>
          <w:szCs w:val="20"/>
        </w:rPr>
      </w:pPr>
      <w:r w:rsidRPr="009F50FE">
        <w:rPr>
          <w:rFonts w:ascii="Times New Roman" w:hAnsi="Times New Roman"/>
          <w:sz w:val="20"/>
          <w:szCs w:val="20"/>
        </w:rPr>
        <w:t xml:space="preserve">TIVI scale scoring: Conformity: 1, Tradition: 2, Benevolence: 3, Universalism: 4, Self-Direction: 5, Stimulation: 6, Hedonism: 7, Achievement: 8, Power: 9, Security: 10. </w:t>
      </w:r>
    </w:p>
    <w:p w14:paraId="55CE1873" w14:textId="77777777" w:rsidR="00934F93" w:rsidRDefault="00934F93" w:rsidP="008521DB">
      <w:pPr>
        <w:widowControl w:val="0"/>
        <w:ind w:left="720" w:hanging="720"/>
        <w:rPr>
          <w:rFonts w:ascii="Times New Roman" w:hAnsi="Times New Roman" w:cs="Times New Roman"/>
          <w:sz w:val="17"/>
          <w:szCs w:val="17"/>
        </w:rPr>
      </w:pPr>
    </w:p>
    <w:p w14:paraId="2BD89F79" w14:textId="77777777" w:rsidR="007E3CF1" w:rsidRPr="00B1062E" w:rsidRDefault="007E3CF1" w:rsidP="008521DB">
      <w:pPr>
        <w:widowControl w:val="0"/>
        <w:rPr>
          <w:rFonts w:ascii="Helvetica Neue" w:hAnsi="Helvetica Neue"/>
        </w:rPr>
      </w:pPr>
    </w:p>
    <w:sectPr w:rsidR="007E3CF1" w:rsidRPr="00B1062E" w:rsidSect="00934F93">
      <w:pgSz w:w="12240" w:h="15840"/>
      <w:pgMar w:top="1440" w:right="1440" w:bottom="144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514F19"/>
    <w:multiLevelType w:val="hybridMultilevel"/>
    <w:tmpl w:val="A43AF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351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62E"/>
    <w:rsid w:val="00616D8D"/>
    <w:rsid w:val="007D17C5"/>
    <w:rsid w:val="007E3CF1"/>
    <w:rsid w:val="008521DB"/>
    <w:rsid w:val="00934F93"/>
    <w:rsid w:val="00A5727B"/>
    <w:rsid w:val="00B1062E"/>
    <w:rsid w:val="00F74D40"/>
    <w:rsid w:val="00FB0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B34373"/>
  <w14:defaultImageDpi w14:val="300"/>
  <w15:docId w15:val="{B5B73E3E-3D62-324D-B0B5-C09CEFCFB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pple-converted-space">
    <w:name w:val="apple-converted-space"/>
    <w:basedOn w:val="VarsaylanParagrafYazTipi"/>
    <w:rsid w:val="00B1062E"/>
  </w:style>
  <w:style w:type="character" w:customStyle="1" w:styleId="ref-lnk">
    <w:name w:val="ref-lnk"/>
    <w:basedOn w:val="VarsaylanParagrafYazTipi"/>
    <w:rsid w:val="00B1062E"/>
  </w:style>
  <w:style w:type="character" w:styleId="Kpr">
    <w:name w:val="Hyperlink"/>
    <w:basedOn w:val="VarsaylanParagrafYazTipi"/>
    <w:uiPriority w:val="99"/>
    <w:semiHidden/>
    <w:unhideWhenUsed/>
    <w:rsid w:val="00B1062E"/>
    <w:rPr>
      <w:color w:val="0000FF"/>
      <w:u w:val="single"/>
    </w:rPr>
  </w:style>
  <w:style w:type="character" w:customStyle="1" w:styleId="ref-overlay">
    <w:name w:val="ref-overlay"/>
    <w:basedOn w:val="VarsaylanParagrafYazTipi"/>
    <w:rsid w:val="00B1062E"/>
  </w:style>
  <w:style w:type="character" w:customStyle="1" w:styleId="hlfld-contribauthor">
    <w:name w:val="hlfld-contribauthor"/>
    <w:basedOn w:val="VarsaylanParagrafYazTipi"/>
    <w:rsid w:val="00B1062E"/>
  </w:style>
  <w:style w:type="character" w:customStyle="1" w:styleId="nlmgiven-names">
    <w:name w:val="nlm_given-names"/>
    <w:basedOn w:val="VarsaylanParagrafYazTipi"/>
    <w:rsid w:val="00B1062E"/>
  </w:style>
  <w:style w:type="character" w:customStyle="1" w:styleId="nlmyear">
    <w:name w:val="nlm_year"/>
    <w:basedOn w:val="VarsaylanParagrafYazTipi"/>
    <w:rsid w:val="00B1062E"/>
  </w:style>
  <w:style w:type="character" w:customStyle="1" w:styleId="nlmarticle-title">
    <w:name w:val="nlm_article-title"/>
    <w:basedOn w:val="VarsaylanParagrafYazTipi"/>
    <w:rsid w:val="00B1062E"/>
  </w:style>
  <w:style w:type="character" w:customStyle="1" w:styleId="nlmfpage">
    <w:name w:val="nlm_fpage"/>
    <w:basedOn w:val="VarsaylanParagrafYazTipi"/>
    <w:rsid w:val="00B1062E"/>
  </w:style>
  <w:style w:type="character" w:customStyle="1" w:styleId="nlmlpage">
    <w:name w:val="nlm_lpage"/>
    <w:basedOn w:val="VarsaylanParagrafYazTipi"/>
    <w:rsid w:val="00B1062E"/>
  </w:style>
  <w:style w:type="paragraph" w:styleId="ListeParagraf">
    <w:name w:val="List Paragraph"/>
    <w:basedOn w:val="Normal"/>
    <w:uiPriority w:val="34"/>
    <w:qFormat/>
    <w:rsid w:val="00FB0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8930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1320</Words>
  <Characters>7525</Characters>
  <Application>Microsoft Office Word</Application>
  <DocSecurity>0</DocSecurity>
  <Lines>62</Lines>
  <Paragraphs>17</Paragraphs>
  <ScaleCrop>false</ScaleCrop>
  <Company>TipTap</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Sandy</dc:creator>
  <cp:keywords/>
  <dc:description/>
  <cp:lastModifiedBy>Irem Gokce Korkut</cp:lastModifiedBy>
  <cp:revision>2</cp:revision>
  <dcterms:created xsi:type="dcterms:W3CDTF">2022-11-11T14:15:00Z</dcterms:created>
  <dcterms:modified xsi:type="dcterms:W3CDTF">2022-11-11T14:15:00Z</dcterms:modified>
</cp:coreProperties>
</file>