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13E107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BUSINESS REQUIREMENT DOCUMENT</w:t>
      </w:r>
    </w:p>
    <w:p w14:paraId="1EF74FD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1. Project Title</w:t>
      </w:r>
    </w:p>
    <w:p w14:paraId="420E9E96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Sales Performance &amp; Revenue Analysis</w:t>
      </w:r>
    </w:p>
    <w:p w14:paraId="1E56361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"/>
          <w:szCs w:val="2"/>
        </w:rPr>
      </w:pPr>
      <w:r>
        <w:rPr>
          <w:rFonts w:hint="default" w:ascii="Times New Roman" w:hAnsi="Times New Roman" w:cs="Times New Roman"/>
          <w:sz w:val="2"/>
          <w:szCs w:val="2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C95B7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2. Problem Statement</w:t>
      </w:r>
    </w:p>
    <w:p w14:paraId="7A2431C6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The organization is experiencing fluctuations in sales performance across regions and product categories. Management requires a dashboard to monitor revenue trends, profitability, and customer segments for better decision-making.</w:t>
      </w:r>
    </w:p>
    <w:p w14:paraId="5C793C5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"/>
          <w:szCs w:val="2"/>
        </w:rPr>
      </w:pPr>
      <w:r>
        <w:rPr>
          <w:rFonts w:hint="default" w:ascii="Times New Roman" w:hAnsi="Times New Roman" w:cs="Times New Roman"/>
          <w:sz w:val="2"/>
          <w:szCs w:val="2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ADBDE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3. Business Objectives</w:t>
      </w:r>
    </w:p>
    <w:p w14:paraId="7B41D028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Analyze total sales and profit</w:t>
      </w:r>
    </w:p>
    <w:p w14:paraId="76C16CD8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Identify top-performing regions</w:t>
      </w:r>
    </w:p>
    <w:p w14:paraId="67539F34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Evaluate product category contribution</w:t>
      </w:r>
    </w:p>
    <w:p w14:paraId="28CEF094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Track monthly sales trends</w:t>
      </w:r>
    </w:p>
    <w:p w14:paraId="650E5BB0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Measure customer segment performance</w:t>
      </w:r>
    </w:p>
    <w:p w14:paraId="1686E84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"/>
          <w:szCs w:val="2"/>
        </w:rPr>
      </w:pPr>
      <w:r>
        <w:rPr>
          <w:rFonts w:hint="default" w:ascii="Times New Roman" w:hAnsi="Times New Roman" w:cs="Times New Roman"/>
          <w:sz w:val="2"/>
          <w:szCs w:val="2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92852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4. Stakeholders</w:t>
      </w:r>
    </w:p>
    <w:p w14:paraId="60AA6E4A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Sales Managers</w:t>
      </w:r>
    </w:p>
    <w:p w14:paraId="61E01D72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Regional Heads</w:t>
      </w:r>
    </w:p>
    <w:p w14:paraId="5992C8EB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Finance Team</w:t>
      </w:r>
    </w:p>
    <w:p w14:paraId="1F542DCB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Executive Leadership</w:t>
      </w:r>
    </w:p>
    <w:p w14:paraId="37C6276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"/>
          <w:szCs w:val="2"/>
        </w:rPr>
      </w:pPr>
      <w:r>
        <w:rPr>
          <w:rFonts w:hint="default" w:ascii="Times New Roman" w:hAnsi="Times New Roman" w:cs="Times New Roman"/>
          <w:sz w:val="2"/>
          <w:szCs w:val="2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B7881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5. Key Performance Indicators (KPIs)</w:t>
      </w:r>
    </w:p>
    <w:p w14:paraId="189BF4BD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Total Sales</w:t>
      </w:r>
    </w:p>
    <w:p w14:paraId="7A9459C5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Total Profit</w:t>
      </w:r>
    </w:p>
    <w:p w14:paraId="458191DF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Profit Margin %</w:t>
      </w:r>
    </w:p>
    <w:p w14:paraId="0EB4E903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Sales by Region</w:t>
      </w:r>
    </w:p>
    <w:p w14:paraId="5DF00418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Sales by Category</w:t>
      </w:r>
    </w:p>
    <w:p w14:paraId="390E4956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Sales by Segment</w:t>
      </w:r>
    </w:p>
    <w:p w14:paraId="67638B94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Monthly Sales Trend</w:t>
      </w:r>
    </w:p>
    <w:p w14:paraId="5E51F25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"/>
          <w:szCs w:val="2"/>
        </w:rPr>
      </w:pPr>
      <w:r>
        <w:rPr>
          <w:rFonts w:hint="default" w:ascii="Times New Roman" w:hAnsi="Times New Roman" w:cs="Times New Roman"/>
          <w:sz w:val="2"/>
          <w:szCs w:val="2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63958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6. Project Scope</w:t>
      </w:r>
    </w:p>
    <w:p w14:paraId="7D52C43A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16"/>
          <w:szCs w:val="16"/>
        </w:rPr>
      </w:pPr>
      <w:r>
        <w:rPr>
          <w:rStyle w:val="7"/>
          <w:rFonts w:hint="default" w:ascii="Times New Roman" w:hAnsi="Times New Roman" w:cs="Times New Roman"/>
          <w:sz w:val="16"/>
          <w:szCs w:val="16"/>
        </w:rPr>
        <w:t>In Scope:</w:t>
      </w:r>
    </w:p>
    <w:p w14:paraId="10BED5CC">
      <w:pPr>
        <w:pStyle w:val="6"/>
        <w:keepNext w:val="0"/>
        <w:keepLines w:val="0"/>
        <w:widowControl/>
        <w:numPr>
          <w:ilvl w:val="1"/>
          <w:numId w:val="3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Sales data analysis</w:t>
      </w:r>
    </w:p>
    <w:p w14:paraId="01ED7749">
      <w:pPr>
        <w:pStyle w:val="6"/>
        <w:keepNext w:val="0"/>
        <w:keepLines w:val="0"/>
        <w:widowControl/>
        <w:numPr>
          <w:ilvl w:val="1"/>
          <w:numId w:val="3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KPI dashboard creation</w:t>
      </w:r>
    </w:p>
    <w:p w14:paraId="6960B1FF">
      <w:pPr>
        <w:pStyle w:val="6"/>
        <w:keepNext w:val="0"/>
        <w:keepLines w:val="0"/>
        <w:widowControl/>
        <w:numPr>
          <w:ilvl w:val="1"/>
          <w:numId w:val="3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Trend visualization</w:t>
      </w:r>
    </w:p>
    <w:p w14:paraId="5E65D8C2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16"/>
          <w:szCs w:val="16"/>
        </w:rPr>
      </w:pPr>
      <w:r>
        <w:rPr>
          <w:rStyle w:val="7"/>
          <w:rFonts w:hint="default" w:ascii="Times New Roman" w:hAnsi="Times New Roman" w:cs="Times New Roman"/>
          <w:sz w:val="16"/>
          <w:szCs w:val="16"/>
        </w:rPr>
        <w:t>Out of Scope:</w:t>
      </w:r>
    </w:p>
    <w:p w14:paraId="479EBF7E">
      <w:pPr>
        <w:pStyle w:val="6"/>
        <w:keepNext w:val="0"/>
        <w:keepLines w:val="0"/>
        <w:widowControl/>
        <w:numPr>
          <w:ilvl w:val="1"/>
          <w:numId w:val="3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Predictive forecasting</w:t>
      </w:r>
    </w:p>
    <w:p w14:paraId="4E2E748C">
      <w:pPr>
        <w:pStyle w:val="6"/>
        <w:keepNext w:val="0"/>
        <w:keepLines w:val="0"/>
        <w:widowControl/>
        <w:numPr>
          <w:ilvl w:val="1"/>
          <w:numId w:val="3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Real-time data integration</w:t>
      </w:r>
    </w:p>
    <w:p w14:paraId="6B6B2C7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"/>
          <w:szCs w:val="2"/>
        </w:rPr>
      </w:pPr>
      <w:r>
        <w:rPr>
          <w:rFonts w:hint="default" w:ascii="Times New Roman" w:hAnsi="Times New Roman" w:cs="Times New Roman"/>
          <w:sz w:val="2"/>
          <w:szCs w:val="2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35248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7. Deliverables</w:t>
      </w:r>
    </w:p>
    <w:p w14:paraId="60AD6007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Excel Dashboard</w:t>
      </w:r>
    </w:p>
    <w:p w14:paraId="04F37F63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16"/>
          <w:szCs w:val="16"/>
        </w:rPr>
      </w:pPr>
      <w:r>
        <w:rPr>
          <w:rFonts w:hint="default" w:ascii="Times New Roman" w:hAnsi="Times New Roman" w:cs="Times New Roman"/>
          <w:sz w:val="16"/>
          <w:szCs w:val="16"/>
        </w:rPr>
        <w:t>Pivot Analysis</w:t>
      </w:r>
    </w:p>
    <w:p w14:paraId="2F8B27FE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"/>
          <w:szCs w:val="2"/>
        </w:rPr>
      </w:pPr>
      <w:r>
        <w:rPr>
          <w:rFonts w:hint="default" w:ascii="Times New Roman" w:hAnsi="Times New Roman" w:cs="Times New Roman"/>
          <w:sz w:val="16"/>
          <w:szCs w:val="16"/>
        </w:rPr>
        <w:t>Business Insights Report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Gautami">
    <w:panose1 w:val="020B0502040204020203"/>
    <w:charset w:val="00"/>
    <w:family w:val="auto"/>
    <w:pitch w:val="default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50AEAF"/>
    <w:multiLevelType w:val="singleLevel"/>
    <w:tmpl w:val="C150AEAF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CCA30AA8"/>
    <w:multiLevelType w:val="multilevel"/>
    <w:tmpl w:val="CCA30AA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DAA92790"/>
    <w:multiLevelType w:val="singleLevel"/>
    <w:tmpl w:val="DAA92790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447F4EC2"/>
    <w:multiLevelType w:val="singleLevel"/>
    <w:tmpl w:val="447F4EC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684F6F28"/>
    <w:multiLevelType w:val="singleLevel"/>
    <w:tmpl w:val="684F6F2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748C304E"/>
    <w:multiLevelType w:val="singleLevel"/>
    <w:tmpl w:val="748C304E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C32060"/>
    <w:rsid w:val="0DC32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2026-02-10T21:55:00Z</dcterms:created>
  <dc:creator>Sahith Adicharla</dc:creator>
  <cp:lastModifiedBy>Sahith Adicharla</cp:lastModifiedBy>
  <dcterms:modified xsi:type="dcterms:W3CDTF">2026-02-10T22:05:42Z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45F8FED6352C4A249FA2A4E971331115_11</vt:lpwstr>
  </property>
</Properties>
</file>