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6066" w14:textId="2AE8A9E6" w:rsidR="00AF1D61" w:rsidRPr="00AF1D61" w:rsidRDefault="00D17258" w:rsidP="00AF1D61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val="en-IN" w:eastAsia="en-IN" w:bidi="ar-SA"/>
          <w14:ligatures w14:val="none"/>
        </w:rPr>
      </w:pPr>
      <w:r w:rsidRPr="00D17258">
        <w:rPr>
          <w:b/>
          <w:bCs/>
          <w:sz w:val="32"/>
          <w:szCs w:val="32"/>
          <w:lang w:val="en-IN"/>
        </w:rPr>
        <w:t>Case Study ID:</w:t>
      </w:r>
      <w:r w:rsidR="00AF1D61" w:rsidRPr="00AF1D61">
        <w:rPr>
          <w:b/>
          <w:bCs/>
          <w:sz w:val="32"/>
          <w:szCs w:val="32"/>
          <w:lang w:val="en-IN"/>
        </w:rPr>
        <w:t xml:space="preserve"> </w:t>
      </w:r>
      <w:r w:rsidR="00AF1D61" w:rsidRPr="00AF1D61">
        <w:rPr>
          <w:rFonts w:ascii="Calibri" w:eastAsia="Times New Roman" w:hAnsi="Calibri" w:cs="Calibri"/>
          <w:color w:val="000000"/>
          <w:kern w:val="0"/>
          <w:sz w:val="32"/>
          <w:szCs w:val="32"/>
          <w:lang w:val="en-IN" w:eastAsia="en-IN" w:bidi="ar-SA"/>
          <w14:ligatures w14:val="none"/>
        </w:rPr>
        <w:t>Security Auditing for PCI Compliance</w:t>
      </w:r>
    </w:p>
    <w:p w14:paraId="582D1BF0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1. Title</w:t>
      </w:r>
    </w:p>
    <w:p w14:paraId="5595AB91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Ensuring PCI Compliance through Comprehensive Security Auditing</w:t>
      </w:r>
    </w:p>
    <w:p w14:paraId="69E3AA4C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2. Introduction</w:t>
      </w:r>
    </w:p>
    <w:p w14:paraId="5E091088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Overview: This case study examines the process and outcomes of conducting a security audit to achieve PCI (Payment Card Industry) compliance for a mid-sized retail company.</w:t>
      </w:r>
    </w:p>
    <w:p w14:paraId="1CCC12F7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Objective: To highlight the challenges, solutions, and results of implementing a security audit for PCI compliance.</w:t>
      </w:r>
    </w:p>
    <w:p w14:paraId="5C00543D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3. Background</w:t>
      </w:r>
    </w:p>
    <w:p w14:paraId="13AC7F14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Organization/System Description: The company is a mid-sized retailer with multiple locations, handling a significant volume of credit card transactions daily.</w:t>
      </w:r>
    </w:p>
    <w:p w14:paraId="5B93F0B7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Current Network Setup: The network includes point-of-sale (POS) systems, back-office servers, and a centralized database for transaction processing.</w:t>
      </w:r>
    </w:p>
    <w:p w14:paraId="55867D23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4. Problem Statement</w:t>
      </w:r>
    </w:p>
    <w:p w14:paraId="237B8DB2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Challenges Faced:</w:t>
      </w:r>
    </w:p>
    <w:p w14:paraId="55F7A14E" w14:textId="77777777" w:rsidR="00D17258" w:rsidRPr="00D17258" w:rsidRDefault="00D17258" w:rsidP="00D17258">
      <w:pPr>
        <w:numPr>
          <w:ilvl w:val="0"/>
          <w:numId w:val="33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Data Security Risks: Potential vulnerabilities in handling and storing credit card information.</w:t>
      </w:r>
    </w:p>
    <w:p w14:paraId="17F41DA8" w14:textId="77777777" w:rsidR="00D17258" w:rsidRPr="00D17258" w:rsidRDefault="00D17258" w:rsidP="00D17258">
      <w:pPr>
        <w:numPr>
          <w:ilvl w:val="0"/>
          <w:numId w:val="33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Compliance Requirements: Need to meet PCI DSS (Data Security Standard) requirements to avoid penalties and ensure customer trust.</w:t>
      </w:r>
    </w:p>
    <w:p w14:paraId="0B22743A" w14:textId="77777777" w:rsidR="00D17258" w:rsidRPr="00D17258" w:rsidRDefault="00D17258" w:rsidP="00D17258">
      <w:pPr>
        <w:numPr>
          <w:ilvl w:val="0"/>
          <w:numId w:val="33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lastRenderedPageBreak/>
        <w:t>Complexity of Implementation: Difficulty in understanding and implementing the necessary security measures.</w:t>
      </w:r>
    </w:p>
    <w:p w14:paraId="43D17F68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5. Proposed Solutions</w:t>
      </w:r>
    </w:p>
    <w:p w14:paraId="5711844F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Approach: Conduct a comprehensive security audit to identify vulnerabilities and implement measures to achieve PCI compliance.</w:t>
      </w:r>
    </w:p>
    <w:p w14:paraId="560DA822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Technologies/Protocols Used:</w:t>
      </w:r>
    </w:p>
    <w:p w14:paraId="64F80D98" w14:textId="77777777" w:rsidR="00D17258" w:rsidRPr="00D17258" w:rsidRDefault="00D17258" w:rsidP="00D17258">
      <w:pPr>
        <w:numPr>
          <w:ilvl w:val="0"/>
          <w:numId w:val="34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Firewalls: To protect the network perimeter.</w:t>
      </w:r>
    </w:p>
    <w:p w14:paraId="1B2E79FB" w14:textId="77777777" w:rsidR="00D17258" w:rsidRPr="00D17258" w:rsidRDefault="00D17258" w:rsidP="00D17258">
      <w:pPr>
        <w:numPr>
          <w:ilvl w:val="0"/>
          <w:numId w:val="34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Encryption: For securing stored and transmitted cardholder data.</w:t>
      </w:r>
    </w:p>
    <w:p w14:paraId="610A4C07" w14:textId="77777777" w:rsidR="00D17258" w:rsidRPr="00D17258" w:rsidRDefault="00D17258" w:rsidP="00D17258">
      <w:pPr>
        <w:numPr>
          <w:ilvl w:val="0"/>
          <w:numId w:val="34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Intrusion Detection Systems (IDS): To monitor and alert on suspicious activities.</w:t>
      </w:r>
    </w:p>
    <w:p w14:paraId="63138B12" w14:textId="77777777" w:rsidR="00D17258" w:rsidRPr="00D17258" w:rsidRDefault="00D17258" w:rsidP="00D17258">
      <w:pPr>
        <w:numPr>
          <w:ilvl w:val="0"/>
          <w:numId w:val="34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Access Control: To restrict access to cardholder data.</w:t>
      </w:r>
    </w:p>
    <w:p w14:paraId="7FCB2C45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6. Implementation</w:t>
      </w:r>
    </w:p>
    <w:p w14:paraId="306E4123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Process:</w:t>
      </w:r>
    </w:p>
    <w:p w14:paraId="10C5AF1D" w14:textId="77777777" w:rsidR="00D17258" w:rsidRPr="00D17258" w:rsidRDefault="00D17258" w:rsidP="00D17258">
      <w:pPr>
        <w:numPr>
          <w:ilvl w:val="0"/>
          <w:numId w:val="35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Initial Assessment: Conduct a gap analysis to identify areas of non-compliance.</w:t>
      </w:r>
    </w:p>
    <w:p w14:paraId="0ADBA562" w14:textId="77777777" w:rsidR="00D17258" w:rsidRPr="00D17258" w:rsidRDefault="00D17258" w:rsidP="00D17258">
      <w:pPr>
        <w:numPr>
          <w:ilvl w:val="0"/>
          <w:numId w:val="35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Remediation Plan: Develop a plan to address identified vulnerabilities.</w:t>
      </w:r>
    </w:p>
    <w:p w14:paraId="27645CC5" w14:textId="77777777" w:rsidR="00D17258" w:rsidRPr="00D17258" w:rsidRDefault="00D17258" w:rsidP="00D17258">
      <w:pPr>
        <w:numPr>
          <w:ilvl w:val="0"/>
          <w:numId w:val="35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Implementation: Deploy security measures such as firewalls, encryption, and access controls.</w:t>
      </w:r>
    </w:p>
    <w:p w14:paraId="5047C5EF" w14:textId="77777777" w:rsidR="00D17258" w:rsidRPr="00D17258" w:rsidRDefault="00D17258" w:rsidP="00D17258">
      <w:pPr>
        <w:numPr>
          <w:ilvl w:val="0"/>
          <w:numId w:val="35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Testing: Perform penetration testing and vulnerability scanning to ensure effectiveness.</w:t>
      </w:r>
    </w:p>
    <w:p w14:paraId="6C814FE4" w14:textId="77777777" w:rsidR="00D17258" w:rsidRPr="00D17258" w:rsidRDefault="00D17258" w:rsidP="00D17258">
      <w:pPr>
        <w:numPr>
          <w:ilvl w:val="0"/>
          <w:numId w:val="35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Final Audit: Conduct a final audit to verify compliance with PCI DSS requirements.</w:t>
      </w:r>
    </w:p>
    <w:p w14:paraId="37E2D783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lastRenderedPageBreak/>
        <w:t>Implementation:</w:t>
      </w:r>
    </w:p>
    <w:p w14:paraId="147295D5" w14:textId="77777777" w:rsidR="00D17258" w:rsidRPr="00D17258" w:rsidRDefault="00D17258" w:rsidP="00D17258">
      <w:pPr>
        <w:numPr>
          <w:ilvl w:val="0"/>
          <w:numId w:val="36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Phase 1: Initial assessment and gap analysis.</w:t>
      </w:r>
    </w:p>
    <w:p w14:paraId="0AEACCAC" w14:textId="77777777" w:rsidR="00D17258" w:rsidRPr="00D17258" w:rsidRDefault="00D17258" w:rsidP="00D17258">
      <w:pPr>
        <w:numPr>
          <w:ilvl w:val="0"/>
          <w:numId w:val="36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Phase 2: Remediation and deployment of security measures.</w:t>
      </w:r>
    </w:p>
    <w:p w14:paraId="6CBA901D" w14:textId="77777777" w:rsidR="00D17258" w:rsidRPr="00D17258" w:rsidRDefault="00D17258" w:rsidP="00D17258">
      <w:pPr>
        <w:numPr>
          <w:ilvl w:val="0"/>
          <w:numId w:val="36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Phase 3: Testing and final audit.</w:t>
      </w:r>
    </w:p>
    <w:p w14:paraId="4C379A20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Timeline:</w:t>
      </w:r>
    </w:p>
    <w:p w14:paraId="0C20A58E" w14:textId="77777777" w:rsidR="00D17258" w:rsidRPr="00D17258" w:rsidRDefault="00D17258" w:rsidP="00D17258">
      <w:pPr>
        <w:numPr>
          <w:ilvl w:val="0"/>
          <w:numId w:val="37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Month 1-2: Initial assessment and gap analysis.</w:t>
      </w:r>
    </w:p>
    <w:p w14:paraId="5B7BE996" w14:textId="77777777" w:rsidR="00D17258" w:rsidRPr="00D17258" w:rsidRDefault="00D17258" w:rsidP="00D17258">
      <w:pPr>
        <w:numPr>
          <w:ilvl w:val="0"/>
          <w:numId w:val="37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Month 3-4: Remediation and deployment.</w:t>
      </w:r>
    </w:p>
    <w:p w14:paraId="3BBD17C1" w14:textId="77777777" w:rsidR="00D17258" w:rsidRPr="00D17258" w:rsidRDefault="00D17258" w:rsidP="00D17258">
      <w:pPr>
        <w:numPr>
          <w:ilvl w:val="0"/>
          <w:numId w:val="37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Month 5: Testing and final audit.</w:t>
      </w:r>
    </w:p>
    <w:p w14:paraId="60450F0B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7. Results and Analysis</w:t>
      </w:r>
    </w:p>
    <w:p w14:paraId="545F0138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Outcomes:</w:t>
      </w:r>
    </w:p>
    <w:p w14:paraId="5BBEB495" w14:textId="77777777" w:rsidR="00D17258" w:rsidRPr="00D17258" w:rsidRDefault="00D17258" w:rsidP="00D17258">
      <w:pPr>
        <w:numPr>
          <w:ilvl w:val="0"/>
          <w:numId w:val="38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Achieved PCI Compliance: Successfully met all PCI DSS requirements.</w:t>
      </w:r>
    </w:p>
    <w:p w14:paraId="3E229FE8" w14:textId="77777777" w:rsidR="00D17258" w:rsidRPr="00D17258" w:rsidRDefault="00D17258" w:rsidP="00D17258">
      <w:pPr>
        <w:numPr>
          <w:ilvl w:val="0"/>
          <w:numId w:val="38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Enhanced Security Posture: Improved overall security of the network and data.</w:t>
      </w:r>
    </w:p>
    <w:p w14:paraId="515D50B6" w14:textId="77777777" w:rsidR="00D17258" w:rsidRPr="00D17258" w:rsidRDefault="00D17258" w:rsidP="00D17258">
      <w:pPr>
        <w:numPr>
          <w:ilvl w:val="0"/>
          <w:numId w:val="38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Customer Trust: Increased customer confidence in the company’s ability to protect their data.</w:t>
      </w:r>
    </w:p>
    <w:p w14:paraId="03EE3043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Analysis:</w:t>
      </w:r>
    </w:p>
    <w:p w14:paraId="63BE1B28" w14:textId="77777777" w:rsidR="00D17258" w:rsidRPr="00D17258" w:rsidRDefault="00D17258" w:rsidP="00D17258">
      <w:pPr>
        <w:numPr>
          <w:ilvl w:val="0"/>
          <w:numId w:val="39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Vulnerability Reduction: Identified and mitigated critical vulnerabilities.</w:t>
      </w:r>
    </w:p>
    <w:p w14:paraId="0F24BCCE" w14:textId="77777777" w:rsidR="00D17258" w:rsidRPr="00D17258" w:rsidRDefault="00D17258" w:rsidP="00D17258">
      <w:pPr>
        <w:numPr>
          <w:ilvl w:val="0"/>
          <w:numId w:val="39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Compliance Efficiency: Streamlined processes for maintaining ongoing compliance.</w:t>
      </w:r>
    </w:p>
    <w:p w14:paraId="0F6BD433" w14:textId="77777777" w:rsidR="00D17258" w:rsidRPr="00D17258" w:rsidRDefault="00D17258" w:rsidP="00D17258">
      <w:pPr>
        <w:numPr>
          <w:ilvl w:val="0"/>
          <w:numId w:val="39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Cost-Benefit: Balanced the cost of implementation with the benefits of enhanced security and compliance.</w:t>
      </w:r>
    </w:p>
    <w:p w14:paraId="36B86632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lastRenderedPageBreak/>
        <w:t>8. Security Integration</w:t>
      </w:r>
    </w:p>
    <w:p w14:paraId="5B355272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Security Measures:</w:t>
      </w:r>
    </w:p>
    <w:p w14:paraId="27A8C7CA" w14:textId="77777777" w:rsidR="00D17258" w:rsidRPr="00D17258" w:rsidRDefault="00D17258" w:rsidP="00D17258">
      <w:pPr>
        <w:numPr>
          <w:ilvl w:val="0"/>
          <w:numId w:val="40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Regular Audits: Conduct periodic security audits to maintain compliance.</w:t>
      </w:r>
    </w:p>
    <w:p w14:paraId="11056B33" w14:textId="77777777" w:rsidR="00D17258" w:rsidRPr="00D17258" w:rsidRDefault="00D17258" w:rsidP="00D17258">
      <w:pPr>
        <w:numPr>
          <w:ilvl w:val="0"/>
          <w:numId w:val="40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Continuous Monitoring: Implement continuous monitoring for real-time threat detection.</w:t>
      </w:r>
    </w:p>
    <w:p w14:paraId="17EE3CB3" w14:textId="77777777" w:rsidR="00D17258" w:rsidRPr="00D17258" w:rsidRDefault="00D17258" w:rsidP="00D17258">
      <w:pPr>
        <w:numPr>
          <w:ilvl w:val="0"/>
          <w:numId w:val="40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Employee Training: Provide ongoing training for employees on security best practices and compliance requirements.</w:t>
      </w:r>
    </w:p>
    <w:p w14:paraId="299B6935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9. Conclusion</w:t>
      </w:r>
    </w:p>
    <w:p w14:paraId="4A1FE959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Summary: The security audit for PCI compliance significantly improved the company’s data security and ensured compliance with industry standards.</w:t>
      </w:r>
    </w:p>
    <w:p w14:paraId="4547E608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Recommendations:</w:t>
      </w:r>
    </w:p>
    <w:p w14:paraId="72508D8E" w14:textId="77777777" w:rsidR="00D17258" w:rsidRPr="00D17258" w:rsidRDefault="00D17258" w:rsidP="00D17258">
      <w:pPr>
        <w:numPr>
          <w:ilvl w:val="0"/>
          <w:numId w:val="41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Ongoing Compliance: Regularly review and update security measures to maintain compliance.</w:t>
      </w:r>
    </w:p>
    <w:p w14:paraId="175379D3" w14:textId="77777777" w:rsidR="00D17258" w:rsidRPr="00D17258" w:rsidRDefault="00D17258" w:rsidP="00D17258">
      <w:pPr>
        <w:numPr>
          <w:ilvl w:val="0"/>
          <w:numId w:val="41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Proactive Security: Adopt a proactive approach to security to prevent future vulnerabilities.</w:t>
      </w:r>
    </w:p>
    <w:p w14:paraId="7875433B" w14:textId="77777777" w:rsidR="00D17258" w:rsidRPr="00D17258" w:rsidRDefault="00D17258" w:rsidP="00D17258">
      <w:pPr>
        <w:numPr>
          <w:ilvl w:val="0"/>
          <w:numId w:val="41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Stakeholder Engagement: Involve all stakeholders in the compliance process to ensure comprehensive security.</w:t>
      </w:r>
    </w:p>
    <w:p w14:paraId="45A11563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10. References</w:t>
      </w:r>
    </w:p>
    <w:p w14:paraId="4FBE409E" w14:textId="77777777" w:rsidR="00D17258" w:rsidRPr="00D17258" w:rsidRDefault="00D17258" w:rsidP="00D17258">
      <w:pPr>
        <w:numPr>
          <w:ilvl w:val="0"/>
          <w:numId w:val="42"/>
        </w:numPr>
        <w:rPr>
          <w:b/>
          <w:bCs/>
          <w:sz w:val="32"/>
          <w:szCs w:val="32"/>
          <w:lang w:val="en-IN"/>
        </w:rPr>
      </w:pPr>
      <w:proofErr w:type="spellStart"/>
      <w:r w:rsidRPr="00D17258">
        <w:rPr>
          <w:b/>
          <w:bCs/>
          <w:sz w:val="32"/>
          <w:szCs w:val="32"/>
          <w:lang w:val="en-IN"/>
        </w:rPr>
        <w:t>SecurityMetrics</w:t>
      </w:r>
      <w:proofErr w:type="spellEnd"/>
      <w:r w:rsidRPr="00D17258">
        <w:rPr>
          <w:b/>
          <w:bCs/>
          <w:sz w:val="32"/>
          <w:szCs w:val="32"/>
          <w:lang w:val="en-IN"/>
        </w:rPr>
        <w:t>. (Year). </w:t>
      </w:r>
      <w:hyperlink r:id="rId7" w:tgtFrame="_blank" w:history="1">
        <w:r w:rsidRPr="00D17258">
          <w:rPr>
            <w:rStyle w:val="Hyperlink"/>
            <w:b/>
            <w:bCs/>
            <w:sz w:val="32"/>
            <w:szCs w:val="32"/>
            <w:lang w:val="en-IN"/>
          </w:rPr>
          <w:t>Case Studies for PCI Compliance Solutions</w:t>
        </w:r>
      </w:hyperlink>
      <w:hyperlink r:id="rId8" w:tgtFrame="_blank" w:history="1">
        <w:r w:rsidRPr="00D17258">
          <w:rPr>
            <w:rStyle w:val="Hyperlink"/>
            <w:b/>
            <w:bCs/>
            <w:sz w:val="32"/>
            <w:szCs w:val="32"/>
            <w:vertAlign w:val="superscript"/>
            <w:lang w:val="en-IN"/>
          </w:rPr>
          <w:t>1</w:t>
        </w:r>
      </w:hyperlink>
      <w:r w:rsidRPr="00D17258">
        <w:rPr>
          <w:b/>
          <w:bCs/>
          <w:sz w:val="32"/>
          <w:szCs w:val="32"/>
          <w:lang w:val="en-IN"/>
        </w:rPr>
        <w:t>.</w:t>
      </w:r>
    </w:p>
    <w:p w14:paraId="50C1DC71" w14:textId="77777777" w:rsidR="00D17258" w:rsidRPr="00D17258" w:rsidRDefault="00D17258" w:rsidP="00D17258">
      <w:pPr>
        <w:numPr>
          <w:ilvl w:val="0"/>
          <w:numId w:val="42"/>
        </w:numPr>
        <w:rPr>
          <w:b/>
          <w:bCs/>
          <w:sz w:val="32"/>
          <w:szCs w:val="32"/>
          <w:lang w:val="en-IN"/>
        </w:rPr>
      </w:pPr>
      <w:r w:rsidRPr="00D17258">
        <w:rPr>
          <w:b/>
          <w:bCs/>
          <w:sz w:val="32"/>
          <w:szCs w:val="32"/>
          <w:lang w:val="en-IN"/>
        </w:rPr>
        <w:t>HALOCK. (Year). </w:t>
      </w:r>
      <w:hyperlink r:id="rId9" w:tgtFrame="_blank" w:history="1">
        <w:r w:rsidRPr="00D17258">
          <w:rPr>
            <w:rStyle w:val="Hyperlink"/>
            <w:b/>
            <w:bCs/>
            <w:sz w:val="32"/>
            <w:szCs w:val="32"/>
            <w:lang w:val="en-IN"/>
          </w:rPr>
          <w:t>Cyber Security Case Study: Maintaining PCI Compliance</w:t>
        </w:r>
      </w:hyperlink>
      <w:hyperlink r:id="rId10" w:tgtFrame="_blank" w:history="1">
        <w:r w:rsidRPr="00D17258">
          <w:rPr>
            <w:rStyle w:val="Hyperlink"/>
            <w:b/>
            <w:bCs/>
            <w:sz w:val="32"/>
            <w:szCs w:val="32"/>
            <w:vertAlign w:val="superscript"/>
            <w:lang w:val="en-IN"/>
          </w:rPr>
          <w:t>2</w:t>
        </w:r>
      </w:hyperlink>
      <w:r w:rsidRPr="00D17258">
        <w:rPr>
          <w:b/>
          <w:bCs/>
          <w:sz w:val="32"/>
          <w:szCs w:val="32"/>
          <w:lang w:val="en-IN"/>
        </w:rPr>
        <w:t>.</w:t>
      </w:r>
    </w:p>
    <w:p w14:paraId="3832BC3C" w14:textId="77777777" w:rsidR="00D17258" w:rsidRPr="00D17258" w:rsidRDefault="00D17258" w:rsidP="00D17258">
      <w:pPr>
        <w:rPr>
          <w:b/>
          <w:bCs/>
          <w:sz w:val="32"/>
          <w:szCs w:val="32"/>
          <w:lang w:val="en-IN"/>
        </w:rPr>
      </w:pPr>
      <w:hyperlink r:id="rId11" w:tgtFrame="_blank" w:history="1">
        <w:r w:rsidRPr="00D17258">
          <w:rPr>
            <w:rStyle w:val="Hyperlink"/>
            <w:b/>
            <w:bCs/>
            <w:sz w:val="32"/>
            <w:szCs w:val="32"/>
            <w:vertAlign w:val="superscript"/>
            <w:lang w:val="en-IN"/>
          </w:rPr>
          <w:t>1</w:t>
        </w:r>
      </w:hyperlink>
      <w:r w:rsidRPr="00D17258">
        <w:rPr>
          <w:b/>
          <w:bCs/>
          <w:sz w:val="32"/>
          <w:szCs w:val="32"/>
          <w:lang w:val="en-IN"/>
        </w:rPr>
        <w:t>: </w:t>
      </w:r>
      <w:hyperlink r:id="rId12" w:tgtFrame="_blank" w:history="1">
        <w:r w:rsidRPr="00D17258">
          <w:rPr>
            <w:rStyle w:val="Hyperlink"/>
            <w:b/>
            <w:bCs/>
            <w:sz w:val="32"/>
            <w:szCs w:val="32"/>
            <w:lang w:val="en-IN"/>
          </w:rPr>
          <w:t>Case Studies for PCI Compliance Solutions</w:t>
        </w:r>
      </w:hyperlink>
      <w:hyperlink r:id="rId13" w:history="1">
        <w:r w:rsidRPr="00D17258">
          <w:rPr>
            <w:rStyle w:val="Hyperlink"/>
            <w:b/>
            <w:bCs/>
            <w:sz w:val="32"/>
            <w:szCs w:val="32"/>
            <w:lang w:val="en-IN"/>
          </w:rPr>
          <w:t> </w:t>
        </w:r>
      </w:hyperlink>
      <w:hyperlink r:id="rId14" w:tgtFrame="_blank" w:history="1">
        <w:r w:rsidRPr="00D17258">
          <w:rPr>
            <w:rStyle w:val="Hyperlink"/>
            <w:b/>
            <w:bCs/>
            <w:sz w:val="32"/>
            <w:szCs w:val="32"/>
            <w:vertAlign w:val="superscript"/>
            <w:lang w:val="en-IN"/>
          </w:rPr>
          <w:t>2</w:t>
        </w:r>
      </w:hyperlink>
      <w:r w:rsidRPr="00D17258">
        <w:rPr>
          <w:b/>
          <w:bCs/>
          <w:sz w:val="32"/>
          <w:szCs w:val="32"/>
          <w:lang w:val="en-IN"/>
        </w:rPr>
        <w:t>: </w:t>
      </w:r>
      <w:hyperlink r:id="rId15" w:tgtFrame="_blank" w:history="1">
        <w:r w:rsidRPr="00D17258">
          <w:rPr>
            <w:rStyle w:val="Hyperlink"/>
            <w:b/>
            <w:bCs/>
            <w:sz w:val="32"/>
            <w:szCs w:val="32"/>
            <w:lang w:val="en-IN"/>
          </w:rPr>
          <w:t>Cyber Security Case Study: Maintaining PCI Compliance</w:t>
        </w:r>
      </w:hyperlink>
    </w:p>
    <w:p w14:paraId="2443F445" w14:textId="71E388E3" w:rsidR="00D464FD" w:rsidRPr="00AF1D61" w:rsidRDefault="00AF1D61" w:rsidP="00D17258">
      <w:pPr>
        <w:rPr>
          <w:sz w:val="28"/>
          <w:szCs w:val="28"/>
        </w:rPr>
      </w:pPr>
      <w:proofErr w:type="gramStart"/>
      <w:r w:rsidRPr="00AF1D61">
        <w:rPr>
          <w:sz w:val="28"/>
          <w:szCs w:val="28"/>
        </w:rPr>
        <w:t>Name :</w:t>
      </w:r>
      <w:proofErr w:type="gramEnd"/>
      <w:r w:rsidRPr="00AF1D61">
        <w:rPr>
          <w:sz w:val="28"/>
          <w:szCs w:val="28"/>
        </w:rPr>
        <w:t xml:space="preserve"> Sriya Sahithi</w:t>
      </w:r>
    </w:p>
    <w:p w14:paraId="5246B598" w14:textId="4E396056" w:rsidR="00AF1D61" w:rsidRPr="00AF1D61" w:rsidRDefault="00AF1D61" w:rsidP="00D17258">
      <w:pPr>
        <w:rPr>
          <w:sz w:val="28"/>
          <w:szCs w:val="28"/>
        </w:rPr>
      </w:pPr>
      <w:r w:rsidRPr="00AF1D61">
        <w:rPr>
          <w:sz w:val="28"/>
          <w:szCs w:val="28"/>
        </w:rPr>
        <w:t>Roll no: 2320090074</w:t>
      </w:r>
    </w:p>
    <w:p w14:paraId="4FA64908" w14:textId="0A319D16" w:rsidR="00AF1D61" w:rsidRPr="00AF1D61" w:rsidRDefault="00AF1D61" w:rsidP="00D17258">
      <w:pPr>
        <w:rPr>
          <w:sz w:val="28"/>
          <w:szCs w:val="28"/>
        </w:rPr>
      </w:pPr>
      <w:r w:rsidRPr="00AF1D61">
        <w:rPr>
          <w:sz w:val="28"/>
          <w:szCs w:val="28"/>
        </w:rPr>
        <w:t>Section:1</w:t>
      </w:r>
    </w:p>
    <w:sectPr w:rsidR="00AF1D61" w:rsidRPr="00AF1D61" w:rsidSect="005B38B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07B7F" w14:textId="77777777" w:rsidR="0018072A" w:rsidRDefault="0018072A" w:rsidP="005B38BA">
      <w:pPr>
        <w:spacing w:after="0" w:line="240" w:lineRule="auto"/>
      </w:pPr>
      <w:r>
        <w:separator/>
      </w:r>
    </w:p>
  </w:endnote>
  <w:endnote w:type="continuationSeparator" w:id="0">
    <w:p w14:paraId="27B165A1" w14:textId="77777777" w:rsidR="0018072A" w:rsidRDefault="0018072A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20F0B" w14:textId="77777777" w:rsidR="0018072A" w:rsidRDefault="0018072A" w:rsidP="005B38BA">
      <w:pPr>
        <w:spacing w:after="0" w:line="240" w:lineRule="auto"/>
      </w:pPr>
      <w:r>
        <w:separator/>
      </w:r>
    </w:p>
  </w:footnote>
  <w:footnote w:type="continuationSeparator" w:id="0">
    <w:p w14:paraId="4EB3298D" w14:textId="77777777" w:rsidR="0018072A" w:rsidRDefault="0018072A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673B"/>
    <w:multiLevelType w:val="multilevel"/>
    <w:tmpl w:val="03C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101"/>
    <w:multiLevelType w:val="multilevel"/>
    <w:tmpl w:val="1AC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082A"/>
    <w:multiLevelType w:val="multilevel"/>
    <w:tmpl w:val="EBF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1309B"/>
    <w:multiLevelType w:val="multilevel"/>
    <w:tmpl w:val="EF3C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336D9"/>
    <w:multiLevelType w:val="multilevel"/>
    <w:tmpl w:val="C16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70E5"/>
    <w:multiLevelType w:val="multilevel"/>
    <w:tmpl w:val="8BD8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D55BC"/>
    <w:multiLevelType w:val="multilevel"/>
    <w:tmpl w:val="8C4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32921"/>
    <w:multiLevelType w:val="multilevel"/>
    <w:tmpl w:val="380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48E6"/>
    <w:multiLevelType w:val="multilevel"/>
    <w:tmpl w:val="B0E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30F61"/>
    <w:multiLevelType w:val="multilevel"/>
    <w:tmpl w:val="658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111E9"/>
    <w:multiLevelType w:val="multilevel"/>
    <w:tmpl w:val="71C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209EE"/>
    <w:multiLevelType w:val="multilevel"/>
    <w:tmpl w:val="24F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070E3"/>
    <w:multiLevelType w:val="multilevel"/>
    <w:tmpl w:val="13D4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A1D1D"/>
    <w:multiLevelType w:val="multilevel"/>
    <w:tmpl w:val="17B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37661"/>
    <w:multiLevelType w:val="multilevel"/>
    <w:tmpl w:val="7E40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C7999"/>
    <w:multiLevelType w:val="multilevel"/>
    <w:tmpl w:val="4484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415A2"/>
    <w:multiLevelType w:val="multilevel"/>
    <w:tmpl w:val="55C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2219D"/>
    <w:multiLevelType w:val="multilevel"/>
    <w:tmpl w:val="6B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C7A12"/>
    <w:multiLevelType w:val="multilevel"/>
    <w:tmpl w:val="C82E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34DA8"/>
    <w:multiLevelType w:val="multilevel"/>
    <w:tmpl w:val="C7C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C5E2D"/>
    <w:multiLevelType w:val="multilevel"/>
    <w:tmpl w:val="5FA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318D7"/>
    <w:multiLevelType w:val="multilevel"/>
    <w:tmpl w:val="3D9E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687"/>
    <w:multiLevelType w:val="multilevel"/>
    <w:tmpl w:val="3AC6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00DB7"/>
    <w:multiLevelType w:val="multilevel"/>
    <w:tmpl w:val="D0E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37A65"/>
    <w:multiLevelType w:val="multilevel"/>
    <w:tmpl w:val="7BD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93AD1"/>
    <w:multiLevelType w:val="multilevel"/>
    <w:tmpl w:val="217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173DD"/>
    <w:multiLevelType w:val="multilevel"/>
    <w:tmpl w:val="706E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6E231B"/>
    <w:multiLevelType w:val="multilevel"/>
    <w:tmpl w:val="0762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245E8"/>
    <w:multiLevelType w:val="multilevel"/>
    <w:tmpl w:val="3DC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A2625"/>
    <w:multiLevelType w:val="multilevel"/>
    <w:tmpl w:val="033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24C9D"/>
    <w:multiLevelType w:val="multilevel"/>
    <w:tmpl w:val="E80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E1113"/>
    <w:multiLevelType w:val="multilevel"/>
    <w:tmpl w:val="734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E1CEA"/>
    <w:multiLevelType w:val="multilevel"/>
    <w:tmpl w:val="F3A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50D8C"/>
    <w:multiLevelType w:val="multilevel"/>
    <w:tmpl w:val="D7B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A6510"/>
    <w:multiLevelType w:val="multilevel"/>
    <w:tmpl w:val="C00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07789"/>
    <w:multiLevelType w:val="multilevel"/>
    <w:tmpl w:val="235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749753">
    <w:abstractNumId w:val="23"/>
  </w:num>
  <w:num w:numId="2" w16cid:durableId="1770930309">
    <w:abstractNumId w:val="40"/>
  </w:num>
  <w:num w:numId="3" w16cid:durableId="2053382742">
    <w:abstractNumId w:val="32"/>
  </w:num>
  <w:num w:numId="4" w16cid:durableId="1389189968">
    <w:abstractNumId w:val="19"/>
  </w:num>
  <w:num w:numId="5" w16cid:durableId="1785809616">
    <w:abstractNumId w:val="25"/>
  </w:num>
  <w:num w:numId="6" w16cid:durableId="1085029117">
    <w:abstractNumId w:val="16"/>
  </w:num>
  <w:num w:numId="7" w16cid:durableId="505487223">
    <w:abstractNumId w:val="9"/>
  </w:num>
  <w:num w:numId="8" w16cid:durableId="2120878934">
    <w:abstractNumId w:val="22"/>
  </w:num>
  <w:num w:numId="9" w16cid:durableId="449327692">
    <w:abstractNumId w:val="6"/>
  </w:num>
  <w:num w:numId="10" w16cid:durableId="1573655937">
    <w:abstractNumId w:val="17"/>
  </w:num>
  <w:num w:numId="11" w16cid:durableId="1685203306">
    <w:abstractNumId w:val="10"/>
  </w:num>
  <w:num w:numId="12" w16cid:durableId="117572898">
    <w:abstractNumId w:val="39"/>
  </w:num>
  <w:num w:numId="13" w16cid:durableId="1194465162">
    <w:abstractNumId w:val="2"/>
  </w:num>
  <w:num w:numId="14" w16cid:durableId="674578795">
    <w:abstractNumId w:val="18"/>
  </w:num>
  <w:num w:numId="15" w16cid:durableId="910192229">
    <w:abstractNumId w:val="20"/>
  </w:num>
  <w:num w:numId="16" w16cid:durableId="1623925346">
    <w:abstractNumId w:val="37"/>
  </w:num>
  <w:num w:numId="17" w16cid:durableId="1774518384">
    <w:abstractNumId w:val="3"/>
  </w:num>
  <w:num w:numId="18" w16cid:durableId="1323505477">
    <w:abstractNumId w:val="7"/>
  </w:num>
  <w:num w:numId="19" w16cid:durableId="928006197">
    <w:abstractNumId w:val="36"/>
  </w:num>
  <w:num w:numId="20" w16cid:durableId="1544513430">
    <w:abstractNumId w:val="38"/>
  </w:num>
  <w:num w:numId="21" w16cid:durableId="440606612">
    <w:abstractNumId w:val="11"/>
  </w:num>
  <w:num w:numId="22" w16cid:durableId="1512405702">
    <w:abstractNumId w:val="8"/>
  </w:num>
  <w:num w:numId="23" w16cid:durableId="1359156427">
    <w:abstractNumId w:val="26"/>
  </w:num>
  <w:num w:numId="24" w16cid:durableId="1158692703">
    <w:abstractNumId w:val="21"/>
  </w:num>
  <w:num w:numId="25" w16cid:durableId="939947392">
    <w:abstractNumId w:val="30"/>
  </w:num>
  <w:num w:numId="26" w16cid:durableId="792016749">
    <w:abstractNumId w:val="35"/>
  </w:num>
  <w:num w:numId="27" w16cid:durableId="1851332158">
    <w:abstractNumId w:val="5"/>
  </w:num>
  <w:num w:numId="28" w16cid:durableId="620308190">
    <w:abstractNumId w:val="41"/>
  </w:num>
  <w:num w:numId="29" w16cid:durableId="58871845">
    <w:abstractNumId w:val="13"/>
  </w:num>
  <w:num w:numId="30" w16cid:durableId="1517771137">
    <w:abstractNumId w:val="34"/>
  </w:num>
  <w:num w:numId="31" w16cid:durableId="365912799">
    <w:abstractNumId w:val="28"/>
  </w:num>
  <w:num w:numId="32" w16cid:durableId="647168576">
    <w:abstractNumId w:val="15"/>
  </w:num>
  <w:num w:numId="33" w16cid:durableId="1244145408">
    <w:abstractNumId w:val="12"/>
  </w:num>
  <w:num w:numId="34" w16cid:durableId="411397466">
    <w:abstractNumId w:val="24"/>
  </w:num>
  <w:num w:numId="35" w16cid:durableId="1423842222">
    <w:abstractNumId w:val="31"/>
  </w:num>
  <w:num w:numId="36" w16cid:durableId="710614363">
    <w:abstractNumId w:val="1"/>
  </w:num>
  <w:num w:numId="37" w16cid:durableId="758214519">
    <w:abstractNumId w:val="27"/>
  </w:num>
  <w:num w:numId="38" w16cid:durableId="1847284090">
    <w:abstractNumId w:val="29"/>
  </w:num>
  <w:num w:numId="39" w16cid:durableId="832841126">
    <w:abstractNumId w:val="33"/>
  </w:num>
  <w:num w:numId="40" w16cid:durableId="1560628319">
    <w:abstractNumId w:val="0"/>
  </w:num>
  <w:num w:numId="41" w16cid:durableId="256406847">
    <w:abstractNumId w:val="4"/>
  </w:num>
  <w:num w:numId="42" w16cid:durableId="10818327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77E0E"/>
    <w:rsid w:val="0018072A"/>
    <w:rsid w:val="0036234F"/>
    <w:rsid w:val="00414945"/>
    <w:rsid w:val="004F056B"/>
    <w:rsid w:val="00571C22"/>
    <w:rsid w:val="005B38BA"/>
    <w:rsid w:val="00761CA4"/>
    <w:rsid w:val="007A443D"/>
    <w:rsid w:val="007C600D"/>
    <w:rsid w:val="008F6131"/>
    <w:rsid w:val="009103B4"/>
    <w:rsid w:val="00AF1D61"/>
    <w:rsid w:val="00BA72D0"/>
    <w:rsid w:val="00BC4229"/>
    <w:rsid w:val="00C60D13"/>
    <w:rsid w:val="00C9309C"/>
    <w:rsid w:val="00CD64FF"/>
    <w:rsid w:val="00D1172C"/>
    <w:rsid w:val="00D17258"/>
    <w:rsid w:val="00D34511"/>
    <w:rsid w:val="00D464FD"/>
    <w:rsid w:val="00D74440"/>
    <w:rsid w:val="00DE4B09"/>
    <w:rsid w:val="00E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76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metrics.com/blog/case-studies-pci-compliance-solutions" TargetMode="External"/><Relationship Id="rId13" Type="http://schemas.openxmlformats.org/officeDocument/2006/relationships/hyperlink" Target="https://www.securitymetrics.com/blog/case-studies-pci-compliance-solu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curitymetrics.com/blog/case-studies-pci-compliance-solutions" TargetMode="External"/><Relationship Id="rId12" Type="http://schemas.openxmlformats.org/officeDocument/2006/relationships/hyperlink" Target="https://www.securitymetrics.com/blog/case-studies-pci-compliance-solu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curitymetrics.com/blog/case-studies-pci-compliance-solu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lock.com/cyber-security-case-study-maintaining-pci-compliance/" TargetMode="External"/><Relationship Id="rId10" Type="http://schemas.openxmlformats.org/officeDocument/2006/relationships/hyperlink" Target="https://www.securitymetrics.com/content/dam/securitymetrics/PDF-files/Anedot-Case-Stud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uritymetrics.com/content/dam/securitymetrics/PDF-files/Anedot-Case-Study.pdf" TargetMode="External"/><Relationship Id="rId14" Type="http://schemas.openxmlformats.org/officeDocument/2006/relationships/hyperlink" Target="https://www.securitymetrics.com/content/dam/securitymetrics/PDF-files/Anedot-Case-Study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Akshita Kiran</cp:lastModifiedBy>
  <cp:revision>2</cp:revision>
  <dcterms:created xsi:type="dcterms:W3CDTF">2024-09-11T04:09:00Z</dcterms:created>
  <dcterms:modified xsi:type="dcterms:W3CDTF">2024-09-11T04:09:00Z</dcterms:modified>
</cp:coreProperties>
</file>