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E1C9" w14:textId="77777777" w:rsidR="00860FD5" w:rsidRDefault="00000000">
      <w:pPr>
        <w:pStyle w:val="Title"/>
      </w:pPr>
      <w:r>
        <w:t>Mall Customer Segmentation – Data Analysis Project</w:t>
      </w:r>
    </w:p>
    <w:p w14:paraId="31CB9591" w14:textId="77777777" w:rsidR="00860FD5" w:rsidRDefault="00000000">
      <w:pPr>
        <w:pStyle w:val="Heading1"/>
      </w:pPr>
      <w:r>
        <w:t>Project Objective</w:t>
      </w:r>
    </w:p>
    <w:p w14:paraId="6A35A255" w14:textId="77777777" w:rsidR="00860FD5" w:rsidRDefault="00000000">
      <w:r>
        <w:t xml:space="preserve">The goal of this project is to analyze mall customer data to understand customer demographics, income patterns, and spending behavior. </w:t>
      </w:r>
      <w:r>
        <w:br/>
        <w:t>The analysis aims to identify meaningful insights about customer groups and purchasing patterns which can help businesses design targeted marketing strategies and improve customer engagement.</w:t>
      </w:r>
    </w:p>
    <w:p w14:paraId="26A17BBC" w14:textId="77777777" w:rsidR="00860FD5" w:rsidRDefault="00000000">
      <w:pPr>
        <w:pStyle w:val="Heading1"/>
      </w:pPr>
      <w:r>
        <w:t>Dataset Description</w:t>
      </w:r>
    </w:p>
    <w:p w14:paraId="1C14A182" w14:textId="77777777" w:rsidR="00860FD5" w:rsidRDefault="00000000">
      <w:r>
        <w:br/>
        <w:t>Dataset Features:</w:t>
      </w:r>
      <w:r>
        <w:br/>
        <w:t>• CustomerID – Unique identifier for each customer</w:t>
      </w:r>
      <w:r>
        <w:br/>
        <w:t>• Gender – Gender of the customer</w:t>
      </w:r>
      <w:r>
        <w:br/>
        <w:t>• Age – Age of the customer</w:t>
      </w:r>
      <w:r>
        <w:br/>
        <w:t>• Annual Income (k$) – Customer annual income</w:t>
      </w:r>
      <w:r>
        <w:br/>
        <w:t>• Spending Score (1-100) – Score assigned by the mall based on spending behavior</w:t>
      </w:r>
      <w:r>
        <w:br/>
      </w:r>
    </w:p>
    <w:p w14:paraId="5E84B345" w14:textId="77777777" w:rsidR="00860FD5" w:rsidRDefault="00000000">
      <w:pPr>
        <w:pStyle w:val="Heading1"/>
      </w:pPr>
      <w:r>
        <w:t>Data Cleaning</w:t>
      </w:r>
    </w:p>
    <w:p w14:paraId="23DE3D01" w14:textId="77777777" w:rsidR="00860FD5" w:rsidRDefault="00000000">
      <w:r>
        <w:br/>
        <w:t>Data Cleaning:</w:t>
      </w:r>
      <w:r>
        <w:br/>
        <w:t>• Checked dataset structure using head(), info(), and describe()</w:t>
      </w:r>
      <w:r>
        <w:br/>
        <w:t>• Handled missing values using statistical imputation (mean and mode)</w:t>
      </w:r>
      <w:r>
        <w:br/>
        <w:t>• Checked for duplicate records</w:t>
      </w:r>
      <w:r>
        <w:br/>
      </w:r>
    </w:p>
    <w:p w14:paraId="1FD70829" w14:textId="77777777" w:rsidR="00860FD5" w:rsidRDefault="00000000">
      <w:pPr>
        <w:pStyle w:val="Heading1"/>
      </w:pPr>
      <w:r>
        <w:t>Outlier Analysis</w:t>
      </w:r>
    </w:p>
    <w:p w14:paraId="1760DA99" w14:textId="77777777" w:rsidR="00860FD5" w:rsidRDefault="00000000">
      <w:r>
        <w:br/>
        <w:t>Outlier Analysis:</w:t>
      </w:r>
      <w:r>
        <w:br/>
        <w:t xml:space="preserve">Outliers were detected using the Interquartile Range (IQR) method and visualized using boxplots </w:t>
      </w:r>
      <w:r>
        <w:br/>
        <w:t>to identify extreme values in Age, Annual Income, and Spending Score.</w:t>
      </w:r>
      <w:r>
        <w:br/>
      </w:r>
    </w:p>
    <w:p w14:paraId="79AEE0EB" w14:textId="77777777" w:rsidR="00860FD5" w:rsidRDefault="00000000">
      <w:pPr>
        <w:pStyle w:val="Heading1"/>
      </w:pPr>
      <w:r>
        <w:lastRenderedPageBreak/>
        <w:t>Exploratory Data Analysis</w:t>
      </w:r>
    </w:p>
    <w:p w14:paraId="44F78032" w14:textId="77777777" w:rsidR="00860FD5" w:rsidRDefault="00000000">
      <w:r>
        <w:br/>
        <w:t>Exploratory Data Analysis (EDA):</w:t>
      </w:r>
      <w:r>
        <w:br/>
        <w:t>The following visualizations were used:</w:t>
      </w:r>
      <w:r>
        <w:br/>
        <w:t>• Gender distribution</w:t>
      </w:r>
      <w:r>
        <w:br/>
        <w:t>• Age distribution</w:t>
      </w:r>
      <w:r>
        <w:br/>
        <w:t>• Income distribution</w:t>
      </w:r>
      <w:r>
        <w:br/>
        <w:t>• Spending score distribution</w:t>
      </w:r>
      <w:r>
        <w:br/>
        <w:t>• Income vs Spending Score relationship</w:t>
      </w:r>
      <w:r>
        <w:br/>
      </w:r>
    </w:p>
    <w:p w14:paraId="65FDDC7F" w14:textId="77777777" w:rsidR="00860FD5" w:rsidRDefault="00000000">
      <w:pPr>
        <w:pStyle w:val="Heading1"/>
      </w:pPr>
      <w:r>
        <w:t>Filtering and Sorting Analysis</w:t>
      </w:r>
    </w:p>
    <w:p w14:paraId="5700E846" w14:textId="5363D779" w:rsidR="00860FD5" w:rsidRDefault="00000000">
      <w:r>
        <w:br/>
        <w:t>Filtering and Sorting Analysis:</w:t>
      </w:r>
      <w:r>
        <w:br/>
        <w:t>The dataset was filtered and sorted to better understand customer behavior.</w:t>
      </w:r>
      <w:r>
        <w:br/>
      </w:r>
      <w:r>
        <w:br/>
        <w:t>Filtering performed:</w:t>
      </w:r>
      <w:r>
        <w:br/>
        <w:t>• Male vs Female customer analysis</w:t>
      </w:r>
      <w:r>
        <w:br/>
        <w:t xml:space="preserve">• High spending customers (Spending Score &gt; </w:t>
      </w:r>
      <w:r w:rsidR="00A95131">
        <w:t>6</w:t>
      </w:r>
      <w:r>
        <w:t>0)</w:t>
      </w:r>
      <w:r>
        <w:br/>
        <w:t>• High income customers</w:t>
      </w:r>
      <w:r>
        <w:br/>
        <w:t>• Premium customers (High income + High spending)</w:t>
      </w:r>
      <w:r>
        <w:br/>
      </w:r>
      <w:r>
        <w:br/>
        <w:t>Sorting performed:</w:t>
      </w:r>
      <w:r>
        <w:br/>
        <w:t>• Top spending customers sorted by Spending Score</w:t>
      </w:r>
      <w:r>
        <w:br/>
        <w:t>• Highest income customers sorted by Annual Income</w:t>
      </w:r>
      <w:r>
        <w:br/>
      </w:r>
    </w:p>
    <w:p w14:paraId="58DBB419" w14:textId="77777777" w:rsidR="00860FD5" w:rsidRDefault="00000000">
      <w:pPr>
        <w:pStyle w:val="Heading1"/>
      </w:pPr>
      <w:r>
        <w:t>Key Insights</w:t>
      </w:r>
    </w:p>
    <w:p w14:paraId="7F9907C8" w14:textId="77777777" w:rsidR="00860FD5" w:rsidRDefault="00000000">
      <w:r>
        <w:br/>
        <w:t>Key Insights:</w:t>
      </w:r>
      <w:r>
        <w:br/>
        <w:t>• The mall attracts both male and female customers.</w:t>
      </w:r>
      <w:r>
        <w:br/>
        <w:t>• Most customers fall in the young to middle‑aged group.</w:t>
      </w:r>
      <w:r>
        <w:br/>
        <w:t>• Income levels vary widely among customers.</w:t>
      </w:r>
      <w:r>
        <w:br/>
        <w:t>• Spending behavior differs significantly across customers.</w:t>
      </w:r>
      <w:r>
        <w:br/>
        <w:t>• Premium customers (high income &amp; high spending) represent the most valuable segment.</w:t>
      </w:r>
      <w:r>
        <w:br/>
        <w:t>• Some of the highest‑income customers spend very little, showing that income does not always translate into spending.</w:t>
      </w:r>
      <w:r>
        <w:br/>
      </w:r>
    </w:p>
    <w:p w14:paraId="2CCC88A8" w14:textId="77777777" w:rsidR="00860FD5" w:rsidRDefault="00000000">
      <w:pPr>
        <w:pStyle w:val="Heading1"/>
      </w:pPr>
      <w:r>
        <w:lastRenderedPageBreak/>
        <w:t>Conclusion</w:t>
      </w:r>
    </w:p>
    <w:p w14:paraId="3DA35864" w14:textId="77777777" w:rsidR="00860FD5" w:rsidRDefault="00000000">
      <w:r>
        <w:br/>
        <w:t>Conclusion:</w:t>
      </w:r>
      <w:r>
        <w:br/>
        <w:t xml:space="preserve">The analysis revealed different customer behaviors and spending patterns. </w:t>
      </w:r>
      <w:r>
        <w:br/>
        <w:t>These insights help businesses better understand their customers and design targeted marketing strategies to increase engagement and revenue.</w:t>
      </w:r>
      <w:r>
        <w:br/>
      </w:r>
    </w:p>
    <w:sectPr w:rsidR="00860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508879">
    <w:abstractNumId w:val="8"/>
  </w:num>
  <w:num w:numId="2" w16cid:durableId="157235776">
    <w:abstractNumId w:val="6"/>
  </w:num>
  <w:num w:numId="3" w16cid:durableId="739837137">
    <w:abstractNumId w:val="5"/>
  </w:num>
  <w:num w:numId="4" w16cid:durableId="1642887466">
    <w:abstractNumId w:val="4"/>
  </w:num>
  <w:num w:numId="5" w16cid:durableId="1120606297">
    <w:abstractNumId w:val="7"/>
  </w:num>
  <w:num w:numId="6" w16cid:durableId="1241331949">
    <w:abstractNumId w:val="3"/>
  </w:num>
  <w:num w:numId="7" w16cid:durableId="299966347">
    <w:abstractNumId w:val="2"/>
  </w:num>
  <w:num w:numId="8" w16cid:durableId="9797367">
    <w:abstractNumId w:val="1"/>
  </w:num>
  <w:num w:numId="9" w16cid:durableId="23562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FD5"/>
    <w:rsid w:val="00A95131"/>
    <w:rsid w:val="00AA1D8D"/>
    <w:rsid w:val="00B47730"/>
    <w:rsid w:val="00CA2A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1290F"/>
  <w14:defaultImageDpi w14:val="300"/>
  <w15:docId w15:val="{445F7353-413A-4CBF-BD07-964BA76C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SAHITH KOLIPAKA</cp:lastModifiedBy>
  <cp:revision>2</cp:revision>
  <dcterms:created xsi:type="dcterms:W3CDTF">2013-12-23T23:15:00Z</dcterms:created>
  <dcterms:modified xsi:type="dcterms:W3CDTF">2026-04-05T07:17:00Z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ec79fb0b-62e5-411d-91c0-6bb98ec41f02</vt:lpwstr>
  </property>
</Properties>
</file>