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D6B" w:rsidRDefault="009C6D6B">
      <w:pPr>
        <w:pStyle w:val="BodyText"/>
        <w:spacing w:before="1"/>
        <w:rPr>
          <w:sz w:val="20"/>
        </w:rPr>
      </w:pPr>
    </w:p>
    <w:p w:rsidR="009C6D6B" w:rsidRDefault="00690A6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:rsidR="009C6D6B" w:rsidRDefault="009C6D6B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9C6D6B">
        <w:trPr>
          <w:trHeight w:val="249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9C6D6B" w:rsidRDefault="00652B0A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14-07</w:t>
            </w:r>
            <w:r w:rsidR="00690A62">
              <w:rPr>
                <w:sz w:val="24"/>
              </w:rPr>
              <w:t>-2024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:rsidR="009C6D6B" w:rsidRDefault="007F7F61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>
              <w:rPr>
                <w:sz w:val="24"/>
              </w:rPr>
              <w:t>740036</w:t>
            </w:r>
          </w:p>
        </w:tc>
      </w:tr>
      <w:tr w:rsidR="009C6D6B">
        <w:trPr>
          <w:trHeight w:val="53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:rsidR="009C6D6B" w:rsidRDefault="00652B0A" w:rsidP="00652B0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 </w:t>
            </w:r>
          </w:p>
        </w:tc>
      </w:tr>
      <w:tr w:rsidR="009C6D6B">
        <w:trPr>
          <w:trHeight w:val="270"/>
        </w:trPr>
        <w:tc>
          <w:tcPr>
            <w:tcW w:w="4500" w:type="dxa"/>
          </w:tcPr>
          <w:p w:rsidR="009C6D6B" w:rsidRDefault="00690A62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:rsidR="009C6D6B" w:rsidRDefault="00690A62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9C6D6B" w:rsidRDefault="009C6D6B">
      <w:pPr>
        <w:pStyle w:val="BodyText"/>
        <w:spacing w:before="1"/>
        <w:rPr>
          <w:b/>
          <w:sz w:val="31"/>
        </w:rPr>
      </w:pPr>
    </w:p>
    <w:p w:rsidR="009C6D6B" w:rsidRDefault="00690A62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:rsidR="009C6D6B" w:rsidRDefault="00690A62">
      <w:pPr>
        <w:pStyle w:val="BodyText"/>
        <w:spacing w:before="182"/>
        <w:ind w:left="100"/>
      </w:pPr>
      <w:r>
        <w:t>Use the below template to create a product backlog and sprint schedule</w:t>
      </w:r>
    </w:p>
    <w:p w:rsidR="009C6D6B" w:rsidRDefault="009C6D6B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9C6D6B" w:rsidRDefault="00690A62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LC-1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:rsidR="009C6D6B" w:rsidRDefault="00690A62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3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LC-2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:rsidR="009C6D6B" w:rsidRDefault="00690A62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LC-3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</w:tr>
      <w:tr w:rsidR="009C6D6B">
        <w:trPr>
          <w:trHeight w:val="39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Model 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LC-4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Training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7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2024/03/15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3"/>
              </w:rPr>
              <w:t>2024/04/12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:rsidR="009C6D6B" w:rsidRDefault="00690A62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Lc-5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Rajashekar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 testing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LC-6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tuning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2024/03/29</w:t>
            </w:r>
          </w:p>
        </w:tc>
      </w:tr>
      <w:tr w:rsidR="009C6D6B">
        <w:trPr>
          <w:trHeight w:val="550"/>
        </w:trPr>
        <w:tc>
          <w:tcPr>
            <w:tcW w:w="15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LC-7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 xml:space="preserve">Model testing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before="6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Adarsh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  <w:tr w:rsidR="009C6D6B">
        <w:trPr>
          <w:trHeight w:val="527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 w:rsidP="00690A62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 integration 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LC-8</w:t>
            </w:r>
          </w:p>
        </w:tc>
        <w:tc>
          <w:tcPr>
            <w:tcW w:w="2760" w:type="dxa"/>
          </w:tcPr>
          <w:p w:rsidR="009C6D6B" w:rsidRDefault="00690A62" w:rsidP="00690A62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Building HTML templates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Sahithya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3"/>
              </w:rPr>
              <w:t>2024/03/22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</w:tr>
    </w:tbl>
    <w:p w:rsidR="009C6D6B" w:rsidRDefault="009C6D6B">
      <w:pPr>
        <w:spacing w:line="256" w:lineRule="exact"/>
        <w:rPr>
          <w:sz w:val="23"/>
        </w:rPr>
        <w:sectPr w:rsidR="009C6D6B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C6D6B">
        <w:trPr>
          <w:trHeight w:val="810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9C6D6B" w:rsidRDefault="00690A62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9C6D6B" w:rsidRDefault="00690A62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:rsidR="009C6D6B" w:rsidRDefault="00690A62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9C6D6B">
        <w:trPr>
          <w:trHeight w:val="521"/>
        </w:trPr>
        <w:tc>
          <w:tcPr>
            <w:tcW w:w="15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:rsidR="009C6D6B" w:rsidRDefault="00690A62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LC-9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Local deployment 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Venkat</w:t>
            </w:r>
            <w:proofErr w:type="spellEnd"/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  <w:tr w:rsidR="009C6D6B">
        <w:trPr>
          <w:trHeight w:val="529"/>
        </w:trPr>
        <w:tc>
          <w:tcPr>
            <w:tcW w:w="15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:rsidR="009C6D6B" w:rsidRDefault="00690A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LC-10</w:t>
            </w:r>
          </w:p>
        </w:tc>
        <w:tc>
          <w:tcPr>
            <w:tcW w:w="276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:rsidR="009C6D6B" w:rsidRDefault="00690A62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:rsidR="009C6D6B" w:rsidRDefault="00690A62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Adarsh</w:t>
            </w:r>
          </w:p>
        </w:tc>
        <w:tc>
          <w:tcPr>
            <w:tcW w:w="1800" w:type="dxa"/>
          </w:tcPr>
          <w:p w:rsidR="009C6D6B" w:rsidRDefault="00690A62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2024/03/29</w:t>
            </w:r>
          </w:p>
        </w:tc>
        <w:tc>
          <w:tcPr>
            <w:tcW w:w="1980" w:type="dxa"/>
          </w:tcPr>
          <w:p w:rsidR="009C6D6B" w:rsidRDefault="00690A62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2024/04/05</w:t>
            </w:r>
          </w:p>
        </w:tc>
      </w:tr>
    </w:tbl>
    <w:p w:rsidR="009C6D6B" w:rsidRDefault="009C6D6B">
      <w:pPr>
        <w:pStyle w:val="BodyText"/>
        <w:rPr>
          <w:sz w:val="20"/>
        </w:rPr>
      </w:pPr>
    </w:p>
    <w:p w:rsidR="009C6D6B" w:rsidRDefault="00690A62">
      <w:pPr>
        <w:pStyle w:val="Heading1"/>
        <w:spacing w:before="215"/>
      </w:pPr>
      <w:r>
        <w:t>Screenshot:</w:t>
      </w:r>
    </w:p>
    <w:p w:rsidR="009C6D6B" w:rsidRDefault="00690A62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134435</wp:posOffset>
            </wp:positionV>
            <wp:extent cx="7061247" cy="33692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47" cy="3369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D6B" w:rsidRDefault="009C6D6B">
      <w:pPr>
        <w:rPr>
          <w:sz w:val="15"/>
        </w:rPr>
        <w:sectPr w:rsidR="009C6D6B">
          <w:pgSz w:w="16840" w:h="11920" w:orient="landscape"/>
          <w:pgMar w:top="1120" w:right="1580" w:bottom="280" w:left="1340" w:header="720" w:footer="720" w:gutter="0"/>
          <w:cols w:space="720"/>
        </w:sectPr>
      </w:pPr>
    </w:p>
    <w:p w:rsidR="009C6D6B" w:rsidRDefault="009C6D6B">
      <w:pPr>
        <w:pStyle w:val="BodyText"/>
        <w:rPr>
          <w:b/>
          <w:sz w:val="20"/>
        </w:rPr>
      </w:pPr>
    </w:p>
    <w:p w:rsidR="009C6D6B" w:rsidRDefault="009C6D6B">
      <w:pPr>
        <w:pStyle w:val="BodyText"/>
        <w:spacing w:before="5"/>
        <w:rPr>
          <w:b/>
          <w:sz w:val="10"/>
        </w:rPr>
      </w:pPr>
    </w:p>
    <w:p w:rsidR="009C6D6B" w:rsidRDefault="00690A62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45081" cy="31280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081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6B" w:rsidSect="009C6D6B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6D6B"/>
    <w:rsid w:val="000C44FE"/>
    <w:rsid w:val="00214CA4"/>
    <w:rsid w:val="00652B0A"/>
    <w:rsid w:val="00690A62"/>
    <w:rsid w:val="007F7F61"/>
    <w:rsid w:val="009C6D6B"/>
    <w:rsid w:val="00FF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6D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6D6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6D6B"/>
    <w:rPr>
      <w:sz w:val="24"/>
      <w:szCs w:val="24"/>
    </w:rPr>
  </w:style>
  <w:style w:type="paragraph" w:styleId="Title">
    <w:name w:val="Title"/>
    <w:basedOn w:val="Normal"/>
    <w:uiPriority w:val="1"/>
    <w:qFormat/>
    <w:rsid w:val="009C6D6B"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C6D6B"/>
  </w:style>
  <w:style w:type="paragraph" w:customStyle="1" w:styleId="TableParagraph">
    <w:name w:val="Table Paragraph"/>
    <w:basedOn w:val="Normal"/>
    <w:uiPriority w:val="1"/>
    <w:qFormat/>
    <w:rsid w:val="009C6D6B"/>
    <w:pPr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B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B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8F15-32BF-4676-9165-5AC1604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cp:lastModifiedBy>Sahithyakamarapu</cp:lastModifiedBy>
  <cp:revision>4</cp:revision>
  <dcterms:created xsi:type="dcterms:W3CDTF">2024-07-14T09:08:00Z</dcterms:created>
  <dcterms:modified xsi:type="dcterms:W3CDTF">2024-07-20T17:18:00Z</dcterms:modified>
</cp:coreProperties>
</file>