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BC8D4" w14:textId="77777777" w:rsidR="00940C72" w:rsidRDefault="003018D7">
      <w:pPr>
        <w:spacing w:after="142" w:line="259" w:lineRule="auto"/>
        <w:ind w:left="243"/>
        <w:jc w:val="center"/>
      </w:pPr>
      <w:r>
        <w:rPr>
          <w:noProof/>
        </w:rPr>
        <w:drawing>
          <wp:anchor distT="0" distB="0" distL="114300" distR="114300" simplePos="0" relativeHeight="251658240" behindDoc="0" locked="0" layoutInCell="1" allowOverlap="0" wp14:anchorId="1E93C6DF" wp14:editId="264123B8">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C040C7E" wp14:editId="32601A46">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60" w:type="dxa"/>
        <w:tblInd w:w="10" w:type="dxa"/>
        <w:tblCellMar>
          <w:top w:w="169" w:type="dxa"/>
          <w:left w:w="95" w:type="dxa"/>
          <w:bottom w:w="0" w:type="dxa"/>
          <w:right w:w="115" w:type="dxa"/>
        </w:tblCellMar>
        <w:tblLook w:val="04A0" w:firstRow="1" w:lastRow="0" w:firstColumn="1" w:lastColumn="0" w:noHBand="0" w:noVBand="1"/>
      </w:tblPr>
      <w:tblGrid>
        <w:gridCol w:w="4680"/>
        <w:gridCol w:w="4680"/>
      </w:tblGrid>
      <w:tr w:rsidR="00940C72" w14:paraId="2164C44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19434B9" w14:textId="77777777" w:rsidR="00940C72" w:rsidRDefault="003018D7">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1DB77088" w14:textId="072063BC" w:rsidR="00940C72" w:rsidRDefault="003018D7">
            <w:pPr>
              <w:spacing w:line="259" w:lineRule="auto"/>
            </w:pPr>
            <w:r>
              <w:t>12</w:t>
            </w:r>
            <w:r>
              <w:t xml:space="preserve"> JULY</w:t>
            </w:r>
            <w:r>
              <w:t xml:space="preserve"> 2024</w:t>
            </w:r>
          </w:p>
        </w:tc>
      </w:tr>
      <w:tr w:rsidR="00940C72" w14:paraId="7AD92264"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31CAE4CF" w14:textId="77777777" w:rsidR="00940C72" w:rsidRDefault="003018D7">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4FB8AD31" w14:textId="1BBEBDF4" w:rsidR="00940C72" w:rsidRDefault="003018D7">
            <w:pPr>
              <w:spacing w:line="259" w:lineRule="auto"/>
            </w:pPr>
            <w:r w:rsidRPr="003018D7">
              <w:t>740036</w:t>
            </w:r>
          </w:p>
        </w:tc>
      </w:tr>
      <w:tr w:rsidR="00940C72" w14:paraId="68C1F452"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77093E40" w14:textId="77777777" w:rsidR="00940C72" w:rsidRDefault="003018D7">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5768C106" w14:textId="460434E0" w:rsidR="00940C72" w:rsidRDefault="003018D7">
            <w:pPr>
              <w:spacing w:line="259" w:lineRule="auto"/>
            </w:pPr>
            <w:r>
              <w:t>Lymphography Classification Using ML</w:t>
            </w:r>
          </w:p>
        </w:tc>
      </w:tr>
      <w:tr w:rsidR="00940C72" w14:paraId="3F76E3C2"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3C6D244" w14:textId="77777777" w:rsidR="00940C72" w:rsidRDefault="003018D7">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2D7D6ACC" w14:textId="77777777" w:rsidR="00940C72" w:rsidRDefault="003018D7">
            <w:pPr>
              <w:spacing w:line="259" w:lineRule="auto"/>
            </w:pPr>
            <w:r>
              <w:t>6 Marks</w:t>
            </w:r>
          </w:p>
        </w:tc>
      </w:tr>
    </w:tbl>
    <w:p w14:paraId="4F0C6689" w14:textId="77777777" w:rsidR="00940C72" w:rsidRDefault="003018D7">
      <w:pPr>
        <w:spacing w:after="213" w:line="259" w:lineRule="auto"/>
        <w:rPr>
          <w:b/>
        </w:rPr>
      </w:pPr>
      <w:r>
        <w:rPr>
          <w:b/>
        </w:rPr>
        <w:t>Model Selection Report</w:t>
      </w:r>
    </w:p>
    <w:tbl>
      <w:tblPr>
        <w:tblStyle w:val="TableGrid"/>
        <w:tblpPr w:vertAnchor="page" w:horzAnchor="margin" w:tblpY="7381"/>
        <w:tblOverlap w:val="never"/>
        <w:tblW w:w="9267" w:type="dxa"/>
        <w:tblInd w:w="0" w:type="dxa"/>
        <w:tblCellMar>
          <w:top w:w="175" w:type="dxa"/>
          <w:left w:w="95" w:type="dxa"/>
          <w:bottom w:w="250" w:type="dxa"/>
          <w:right w:w="115" w:type="dxa"/>
        </w:tblCellMar>
        <w:tblLook w:val="04A0" w:firstRow="1" w:lastRow="0" w:firstColumn="1" w:lastColumn="0" w:noHBand="0" w:noVBand="1"/>
      </w:tblPr>
      <w:tblGrid>
        <w:gridCol w:w="1161"/>
        <w:gridCol w:w="3987"/>
        <w:gridCol w:w="2202"/>
        <w:gridCol w:w="1917"/>
      </w:tblGrid>
      <w:tr w:rsidR="003018D7" w14:paraId="59757447" w14:textId="77777777" w:rsidTr="003018D7">
        <w:trPr>
          <w:trHeight w:val="520"/>
        </w:trPr>
        <w:tc>
          <w:tcPr>
            <w:tcW w:w="1161" w:type="dxa"/>
            <w:tcBorders>
              <w:top w:val="single" w:sz="8" w:space="0" w:color="000000"/>
              <w:left w:val="single" w:sz="8" w:space="0" w:color="000000"/>
              <w:bottom w:val="single" w:sz="8" w:space="0" w:color="000000"/>
              <w:right w:val="single" w:sz="8" w:space="0" w:color="000000"/>
            </w:tcBorders>
            <w:vAlign w:val="bottom"/>
          </w:tcPr>
          <w:p w14:paraId="24F0808C" w14:textId="77777777" w:rsidR="003018D7" w:rsidRDefault="003018D7" w:rsidP="003018D7">
            <w:pPr>
              <w:spacing w:line="259" w:lineRule="auto"/>
              <w:ind w:left="153"/>
            </w:pPr>
            <w:r>
              <w:rPr>
                <w:b/>
                <w:color w:val="0D0D0D"/>
              </w:rPr>
              <w:t>Model</w:t>
            </w:r>
          </w:p>
        </w:tc>
        <w:tc>
          <w:tcPr>
            <w:tcW w:w="3987" w:type="dxa"/>
            <w:tcBorders>
              <w:top w:val="single" w:sz="8" w:space="0" w:color="000000"/>
              <w:left w:val="single" w:sz="8" w:space="0" w:color="000000"/>
              <w:bottom w:val="single" w:sz="8" w:space="0" w:color="000000"/>
              <w:right w:val="single" w:sz="8" w:space="0" w:color="000000"/>
            </w:tcBorders>
            <w:vAlign w:val="bottom"/>
          </w:tcPr>
          <w:p w14:paraId="3980409E" w14:textId="77777777" w:rsidR="003018D7" w:rsidRDefault="003018D7" w:rsidP="003018D7">
            <w:pPr>
              <w:spacing w:line="259" w:lineRule="auto"/>
              <w:ind w:left="15"/>
              <w:jc w:val="center"/>
            </w:pPr>
            <w:r>
              <w:rPr>
                <w:b/>
                <w:color w:val="0D0D0D"/>
              </w:rPr>
              <w:t>Description</w:t>
            </w:r>
          </w:p>
        </w:tc>
        <w:tc>
          <w:tcPr>
            <w:tcW w:w="2202" w:type="dxa"/>
            <w:tcBorders>
              <w:top w:val="single" w:sz="8" w:space="0" w:color="000000"/>
              <w:left w:val="single" w:sz="8" w:space="0" w:color="000000"/>
              <w:bottom w:val="single" w:sz="8" w:space="0" w:color="000000"/>
              <w:right w:val="single" w:sz="8" w:space="0" w:color="000000"/>
            </w:tcBorders>
            <w:vAlign w:val="bottom"/>
          </w:tcPr>
          <w:p w14:paraId="083BCB5D" w14:textId="77777777" w:rsidR="003018D7" w:rsidRDefault="003018D7" w:rsidP="003018D7">
            <w:pPr>
              <w:spacing w:line="259" w:lineRule="auto"/>
              <w:ind w:left="52"/>
            </w:pPr>
            <w:r>
              <w:rPr>
                <w:b/>
                <w:color w:val="0D0D0D"/>
              </w:rPr>
              <w:t>Hyperparameters</w:t>
            </w:r>
          </w:p>
        </w:tc>
        <w:tc>
          <w:tcPr>
            <w:tcW w:w="1917" w:type="dxa"/>
            <w:tcBorders>
              <w:top w:val="single" w:sz="8" w:space="0" w:color="000000"/>
              <w:left w:val="single" w:sz="8" w:space="0" w:color="000000"/>
              <w:bottom w:val="single" w:sz="8" w:space="0" w:color="000000"/>
              <w:right w:val="single" w:sz="8" w:space="0" w:color="000000"/>
            </w:tcBorders>
          </w:tcPr>
          <w:p w14:paraId="78F559B7" w14:textId="77777777" w:rsidR="003018D7" w:rsidRDefault="003018D7" w:rsidP="003018D7">
            <w:pPr>
              <w:spacing w:after="50" w:line="259" w:lineRule="auto"/>
              <w:ind w:left="30"/>
              <w:jc w:val="center"/>
            </w:pPr>
            <w:r>
              <w:rPr>
                <w:b/>
                <w:color w:val="0D0D0D"/>
              </w:rPr>
              <w:t>Performance</w:t>
            </w:r>
          </w:p>
          <w:p w14:paraId="777FC4C0" w14:textId="77777777" w:rsidR="003018D7" w:rsidRDefault="003018D7" w:rsidP="003018D7">
            <w:pPr>
              <w:spacing w:after="57" w:line="259" w:lineRule="auto"/>
              <w:ind w:left="30"/>
              <w:jc w:val="center"/>
            </w:pPr>
            <w:r>
              <w:rPr>
                <w:b/>
                <w:color w:val="0D0D0D"/>
              </w:rPr>
              <w:t>Metric (e.g.,</w:t>
            </w:r>
          </w:p>
          <w:p w14:paraId="7BAC02F1" w14:textId="77777777" w:rsidR="003018D7" w:rsidRDefault="003018D7" w:rsidP="003018D7">
            <w:pPr>
              <w:spacing w:after="23" w:line="259" w:lineRule="auto"/>
              <w:ind w:left="30"/>
              <w:jc w:val="center"/>
            </w:pPr>
            <w:r>
              <w:rPr>
                <w:b/>
                <w:color w:val="0D0D0D"/>
              </w:rPr>
              <w:t>Accuracy, F1</w:t>
            </w:r>
          </w:p>
          <w:p w14:paraId="10F9C7DF" w14:textId="77777777" w:rsidR="003018D7" w:rsidRDefault="003018D7" w:rsidP="003018D7">
            <w:pPr>
              <w:spacing w:line="259" w:lineRule="auto"/>
              <w:ind w:left="30"/>
              <w:jc w:val="center"/>
            </w:pPr>
            <w:r>
              <w:rPr>
                <w:b/>
                <w:color w:val="0D0D0D"/>
              </w:rPr>
              <w:t>Score)</w:t>
            </w:r>
          </w:p>
        </w:tc>
      </w:tr>
      <w:tr w:rsidR="003018D7" w14:paraId="56B7167A" w14:textId="77777777" w:rsidTr="003018D7">
        <w:trPr>
          <w:trHeight w:val="629"/>
        </w:trPr>
        <w:tc>
          <w:tcPr>
            <w:tcW w:w="1161" w:type="dxa"/>
            <w:tcBorders>
              <w:top w:val="single" w:sz="8" w:space="0" w:color="000000"/>
              <w:left w:val="single" w:sz="8" w:space="0" w:color="000000"/>
              <w:bottom w:val="single" w:sz="8" w:space="0" w:color="000000"/>
              <w:right w:val="single" w:sz="8" w:space="0" w:color="000000"/>
            </w:tcBorders>
          </w:tcPr>
          <w:p w14:paraId="6EC43945" w14:textId="0642FD3A" w:rsidR="003018D7" w:rsidRDefault="003018D7" w:rsidP="003018D7">
            <w:pPr>
              <w:spacing w:line="259" w:lineRule="auto"/>
            </w:pPr>
            <w:r>
              <w:rPr>
                <w:color w:val="0D0D0D"/>
              </w:rPr>
              <w:t>SVM</w:t>
            </w:r>
          </w:p>
        </w:tc>
        <w:tc>
          <w:tcPr>
            <w:tcW w:w="3987" w:type="dxa"/>
            <w:tcBorders>
              <w:top w:val="single" w:sz="8" w:space="0" w:color="000000"/>
              <w:left w:val="single" w:sz="8" w:space="0" w:color="000000"/>
              <w:bottom w:val="single" w:sz="8" w:space="0" w:color="000000"/>
              <w:right w:val="single" w:sz="8" w:space="0" w:color="000000"/>
            </w:tcBorders>
          </w:tcPr>
          <w:p w14:paraId="78D6103D" w14:textId="710A7086" w:rsidR="003018D7" w:rsidRDefault="003018D7" w:rsidP="003018D7">
            <w:pPr>
              <w:spacing w:line="259" w:lineRule="auto"/>
              <w:ind w:left="10"/>
            </w:pPr>
            <w:r>
              <w:t>In lymphography classification, SVM can efficiently handle the high-dimensional data typical of medical</w:t>
            </w:r>
            <w:r>
              <w:t xml:space="preserve"> records.</w:t>
            </w:r>
          </w:p>
        </w:tc>
        <w:tc>
          <w:tcPr>
            <w:tcW w:w="2202" w:type="dxa"/>
            <w:tcBorders>
              <w:top w:val="single" w:sz="8" w:space="0" w:color="000000"/>
              <w:left w:val="single" w:sz="8" w:space="0" w:color="000000"/>
              <w:bottom w:val="single" w:sz="8" w:space="0" w:color="000000"/>
              <w:right w:val="single" w:sz="8" w:space="0" w:color="000000"/>
            </w:tcBorders>
          </w:tcPr>
          <w:p w14:paraId="4739DDE2" w14:textId="77777777" w:rsidR="003018D7" w:rsidRDefault="003018D7" w:rsidP="003018D7">
            <w:pPr>
              <w:spacing w:line="259" w:lineRule="auto"/>
              <w:ind w:left="5"/>
            </w:pPr>
            <w:r>
              <w:rPr>
                <w:color w:val="0D0D0D"/>
              </w:rPr>
              <w:t>-</w:t>
            </w:r>
          </w:p>
        </w:tc>
        <w:tc>
          <w:tcPr>
            <w:tcW w:w="1917" w:type="dxa"/>
            <w:tcBorders>
              <w:top w:val="single" w:sz="8" w:space="0" w:color="000000"/>
              <w:left w:val="single" w:sz="8" w:space="0" w:color="000000"/>
              <w:bottom w:val="single" w:sz="8" w:space="0" w:color="000000"/>
              <w:right w:val="single" w:sz="8" w:space="0" w:color="000000"/>
            </w:tcBorders>
          </w:tcPr>
          <w:p w14:paraId="12020C55" w14:textId="77777777" w:rsidR="003018D7" w:rsidRDefault="003018D7" w:rsidP="003018D7">
            <w:pPr>
              <w:spacing w:after="23" w:line="259" w:lineRule="auto"/>
              <w:ind w:left="15"/>
            </w:pPr>
            <w:r>
              <w:rPr>
                <w:color w:val="0D0D0D"/>
              </w:rPr>
              <w:t>Accuracy score =</w:t>
            </w:r>
          </w:p>
          <w:p w14:paraId="739FDB90" w14:textId="392217A9" w:rsidR="003018D7" w:rsidRDefault="003018D7" w:rsidP="003018D7">
            <w:pPr>
              <w:spacing w:line="259" w:lineRule="auto"/>
              <w:ind w:left="15"/>
            </w:pPr>
            <w:r>
              <w:rPr>
                <w:color w:val="0D0D0D"/>
              </w:rPr>
              <w:t>8</w:t>
            </w:r>
            <w:r>
              <w:rPr>
                <w:color w:val="0D0D0D"/>
              </w:rPr>
              <w:t>0</w:t>
            </w:r>
            <w:r>
              <w:rPr>
                <w:color w:val="0D0D0D"/>
              </w:rPr>
              <w:t>%</w:t>
            </w:r>
          </w:p>
        </w:tc>
      </w:tr>
      <w:tr w:rsidR="003018D7" w14:paraId="57590AC4" w14:textId="77777777" w:rsidTr="003018D7">
        <w:trPr>
          <w:trHeight w:val="527"/>
        </w:trPr>
        <w:tc>
          <w:tcPr>
            <w:tcW w:w="1161" w:type="dxa"/>
            <w:tcBorders>
              <w:top w:val="single" w:sz="8" w:space="0" w:color="000000"/>
              <w:left w:val="single" w:sz="8" w:space="0" w:color="000000"/>
              <w:bottom w:val="single" w:sz="8" w:space="0" w:color="000000"/>
              <w:right w:val="single" w:sz="8" w:space="0" w:color="000000"/>
            </w:tcBorders>
          </w:tcPr>
          <w:p w14:paraId="48E62734" w14:textId="77777777" w:rsidR="003018D7" w:rsidRDefault="003018D7" w:rsidP="003018D7">
            <w:pPr>
              <w:spacing w:after="17" w:line="259" w:lineRule="auto"/>
            </w:pPr>
            <w:r>
              <w:rPr>
                <w:color w:val="0D0D0D"/>
              </w:rPr>
              <w:t>Decision</w:t>
            </w:r>
          </w:p>
          <w:p w14:paraId="407ACA69" w14:textId="77777777" w:rsidR="003018D7" w:rsidRDefault="003018D7" w:rsidP="003018D7">
            <w:pPr>
              <w:spacing w:line="259" w:lineRule="auto"/>
            </w:pPr>
            <w:r>
              <w:rPr>
                <w:color w:val="0D0D0D"/>
              </w:rPr>
              <w:t>Tree</w:t>
            </w:r>
          </w:p>
        </w:tc>
        <w:tc>
          <w:tcPr>
            <w:tcW w:w="3987" w:type="dxa"/>
            <w:tcBorders>
              <w:top w:val="single" w:sz="8" w:space="0" w:color="000000"/>
              <w:left w:val="single" w:sz="8" w:space="0" w:color="000000"/>
              <w:bottom w:val="single" w:sz="8" w:space="0" w:color="000000"/>
              <w:right w:val="single" w:sz="8" w:space="0" w:color="000000"/>
            </w:tcBorders>
          </w:tcPr>
          <w:p w14:paraId="41B3F3CA" w14:textId="109364FE" w:rsidR="003018D7" w:rsidRDefault="003018D7" w:rsidP="003018D7">
            <w:pPr>
              <w:spacing w:line="259" w:lineRule="auto"/>
              <w:ind w:left="10"/>
            </w:pPr>
            <w:r>
              <w:t>Decision Trees can model complex decision-making processes in lymphography, accommodating both numerical and categorical data from imaging features</w:t>
            </w:r>
            <w:r>
              <w:t>.</w:t>
            </w:r>
          </w:p>
        </w:tc>
        <w:tc>
          <w:tcPr>
            <w:tcW w:w="2202" w:type="dxa"/>
            <w:tcBorders>
              <w:top w:val="single" w:sz="8" w:space="0" w:color="000000"/>
              <w:left w:val="single" w:sz="8" w:space="0" w:color="000000"/>
              <w:bottom w:val="single" w:sz="8" w:space="0" w:color="000000"/>
              <w:right w:val="single" w:sz="8" w:space="0" w:color="000000"/>
            </w:tcBorders>
          </w:tcPr>
          <w:p w14:paraId="2F9C5776" w14:textId="77777777" w:rsidR="003018D7" w:rsidRDefault="003018D7" w:rsidP="003018D7">
            <w:pPr>
              <w:spacing w:line="259" w:lineRule="auto"/>
              <w:ind w:left="5"/>
            </w:pPr>
            <w:r>
              <w:rPr>
                <w:color w:val="0D0D0D"/>
              </w:rPr>
              <w:t>-</w:t>
            </w:r>
          </w:p>
        </w:tc>
        <w:tc>
          <w:tcPr>
            <w:tcW w:w="1917" w:type="dxa"/>
            <w:tcBorders>
              <w:top w:val="single" w:sz="8" w:space="0" w:color="000000"/>
              <w:left w:val="single" w:sz="8" w:space="0" w:color="000000"/>
              <w:bottom w:val="single" w:sz="8" w:space="0" w:color="000000"/>
              <w:right w:val="single" w:sz="8" w:space="0" w:color="000000"/>
            </w:tcBorders>
          </w:tcPr>
          <w:p w14:paraId="1BD423DC" w14:textId="77777777" w:rsidR="003018D7" w:rsidRDefault="003018D7" w:rsidP="003018D7">
            <w:pPr>
              <w:spacing w:after="23" w:line="259" w:lineRule="auto"/>
              <w:ind w:left="15"/>
            </w:pPr>
            <w:r>
              <w:rPr>
                <w:color w:val="0D0D0D"/>
              </w:rPr>
              <w:t>Accuracy score =</w:t>
            </w:r>
          </w:p>
          <w:p w14:paraId="3470682B" w14:textId="41F8B8DD" w:rsidR="003018D7" w:rsidRDefault="003018D7" w:rsidP="003018D7">
            <w:pPr>
              <w:spacing w:line="259" w:lineRule="auto"/>
              <w:ind w:left="15"/>
            </w:pPr>
            <w:r>
              <w:rPr>
                <w:color w:val="0D0D0D"/>
              </w:rPr>
              <w:t>80</w:t>
            </w:r>
            <w:r>
              <w:rPr>
                <w:color w:val="0D0D0D"/>
              </w:rPr>
              <w:t>%</w:t>
            </w:r>
          </w:p>
        </w:tc>
      </w:tr>
      <w:tr w:rsidR="003018D7" w14:paraId="723CBD00" w14:textId="77777777" w:rsidTr="003018D7">
        <w:trPr>
          <w:trHeight w:val="336"/>
        </w:trPr>
        <w:tc>
          <w:tcPr>
            <w:tcW w:w="1161" w:type="dxa"/>
            <w:tcBorders>
              <w:top w:val="single" w:sz="8" w:space="0" w:color="000000"/>
              <w:left w:val="single" w:sz="8" w:space="0" w:color="000000"/>
              <w:bottom w:val="single" w:sz="8" w:space="0" w:color="000000"/>
              <w:right w:val="single" w:sz="8" w:space="0" w:color="000000"/>
            </w:tcBorders>
          </w:tcPr>
          <w:p w14:paraId="0DFEF68B" w14:textId="77777777" w:rsidR="003018D7" w:rsidRDefault="003018D7" w:rsidP="003018D7">
            <w:pPr>
              <w:spacing w:line="259" w:lineRule="auto"/>
            </w:pPr>
            <w:r>
              <w:rPr>
                <w:color w:val="0D0D0D"/>
              </w:rPr>
              <w:t>KNN</w:t>
            </w:r>
          </w:p>
        </w:tc>
        <w:tc>
          <w:tcPr>
            <w:tcW w:w="3987" w:type="dxa"/>
            <w:tcBorders>
              <w:top w:val="single" w:sz="8" w:space="0" w:color="000000"/>
              <w:left w:val="single" w:sz="8" w:space="0" w:color="000000"/>
              <w:bottom w:val="single" w:sz="8" w:space="0" w:color="000000"/>
              <w:right w:val="single" w:sz="8" w:space="0" w:color="000000"/>
            </w:tcBorders>
            <w:vAlign w:val="center"/>
          </w:tcPr>
          <w:p w14:paraId="0944F736" w14:textId="757ECDD4" w:rsidR="003018D7" w:rsidRDefault="003018D7" w:rsidP="003018D7">
            <w:pPr>
              <w:spacing w:line="259" w:lineRule="auto"/>
              <w:ind w:left="10"/>
            </w:pPr>
            <w:r>
              <w:t>k-NN can classify lymphographic images by comparing new</w:t>
            </w:r>
          </w:p>
        </w:tc>
        <w:tc>
          <w:tcPr>
            <w:tcW w:w="2202" w:type="dxa"/>
            <w:tcBorders>
              <w:top w:val="single" w:sz="8" w:space="0" w:color="000000"/>
              <w:left w:val="single" w:sz="8" w:space="0" w:color="000000"/>
              <w:bottom w:val="single" w:sz="8" w:space="0" w:color="000000"/>
              <w:right w:val="single" w:sz="8" w:space="0" w:color="000000"/>
            </w:tcBorders>
          </w:tcPr>
          <w:p w14:paraId="35CC7563" w14:textId="77777777" w:rsidR="003018D7" w:rsidRDefault="003018D7" w:rsidP="003018D7">
            <w:pPr>
              <w:spacing w:line="259" w:lineRule="auto"/>
              <w:ind w:left="5"/>
            </w:pPr>
            <w:r>
              <w:rPr>
                <w:color w:val="0D0D0D"/>
              </w:rPr>
              <w:t>-</w:t>
            </w:r>
          </w:p>
        </w:tc>
        <w:tc>
          <w:tcPr>
            <w:tcW w:w="1917" w:type="dxa"/>
            <w:tcBorders>
              <w:top w:val="single" w:sz="8" w:space="0" w:color="000000"/>
              <w:left w:val="single" w:sz="8" w:space="0" w:color="000000"/>
              <w:bottom w:val="single" w:sz="8" w:space="0" w:color="000000"/>
              <w:right w:val="single" w:sz="8" w:space="0" w:color="000000"/>
            </w:tcBorders>
          </w:tcPr>
          <w:p w14:paraId="7FC0153A" w14:textId="77777777" w:rsidR="003018D7" w:rsidRDefault="003018D7" w:rsidP="003018D7">
            <w:pPr>
              <w:spacing w:after="23" w:line="259" w:lineRule="auto"/>
              <w:ind w:left="15"/>
            </w:pPr>
            <w:r>
              <w:rPr>
                <w:color w:val="0D0D0D"/>
              </w:rPr>
              <w:t>Accuracy score =</w:t>
            </w:r>
          </w:p>
          <w:p w14:paraId="06FB501B" w14:textId="7A01D750" w:rsidR="003018D7" w:rsidRDefault="003018D7" w:rsidP="003018D7">
            <w:pPr>
              <w:spacing w:line="259" w:lineRule="auto"/>
              <w:ind w:left="15"/>
            </w:pPr>
            <w:r>
              <w:rPr>
                <w:color w:val="0D0D0D"/>
              </w:rPr>
              <w:t>83</w:t>
            </w:r>
            <w:r>
              <w:rPr>
                <w:color w:val="0D0D0D"/>
              </w:rPr>
              <w:t>%</w:t>
            </w:r>
          </w:p>
        </w:tc>
      </w:tr>
    </w:tbl>
    <w:p w14:paraId="08293086" w14:textId="2F37305D" w:rsidR="003018D7" w:rsidRPr="003018D7" w:rsidRDefault="003018D7" w:rsidP="003018D7">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29C6868A" w14:textId="0E74A38C" w:rsidR="00940C72" w:rsidRDefault="003018D7">
      <w:r>
        <w:br w:type="page"/>
      </w:r>
    </w:p>
    <w:p w14:paraId="40241DC5" w14:textId="77777777" w:rsidR="00940C72" w:rsidRDefault="003018D7">
      <w:pPr>
        <w:spacing w:after="835" w:line="259" w:lineRule="auto"/>
        <w:ind w:left="-1440" w:right="10557"/>
      </w:pPr>
      <w:r>
        <w:rPr>
          <w:noProof/>
        </w:rPr>
        <w:lastRenderedPageBreak/>
        <w:drawing>
          <wp:anchor distT="0" distB="0" distL="114300" distR="114300" simplePos="0" relativeHeight="251660288" behindDoc="0" locked="0" layoutInCell="1" allowOverlap="0" wp14:anchorId="2BDCBF1E" wp14:editId="4E9CAF43">
            <wp:simplePos x="0" y="0"/>
            <wp:positionH relativeFrom="page">
              <wp:posOffset>447675</wp:posOffset>
            </wp:positionH>
            <wp:positionV relativeFrom="page">
              <wp:posOffset>123825</wp:posOffset>
            </wp:positionV>
            <wp:extent cx="1809750" cy="742950"/>
            <wp:effectExtent l="0" t="0" r="0" b="0"/>
            <wp:wrapTopAndBottom/>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6BFC78DD" wp14:editId="4FB59E6F">
            <wp:simplePos x="0" y="0"/>
            <wp:positionH relativeFrom="page">
              <wp:posOffset>6124575</wp:posOffset>
            </wp:positionH>
            <wp:positionV relativeFrom="page">
              <wp:posOffset>371475</wp:posOffset>
            </wp:positionV>
            <wp:extent cx="1076325" cy="295275"/>
            <wp:effectExtent l="0" t="0" r="0" b="0"/>
            <wp:wrapTopAndBottom/>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5"/>
                    <a:stretch>
                      <a:fillRect/>
                    </a:stretch>
                  </pic:blipFill>
                  <pic:spPr>
                    <a:xfrm>
                      <a:off x="0" y="0"/>
                      <a:ext cx="1076325" cy="295275"/>
                    </a:xfrm>
                    <a:prstGeom prst="rect">
                      <a:avLst/>
                    </a:prstGeom>
                  </pic:spPr>
                </pic:pic>
              </a:graphicData>
            </a:graphic>
          </wp:anchor>
        </w:drawing>
      </w:r>
    </w:p>
    <w:tbl>
      <w:tblPr>
        <w:tblStyle w:val="TableGrid"/>
        <w:tblW w:w="9240" w:type="dxa"/>
        <w:tblInd w:w="10" w:type="dxa"/>
        <w:tblCellMar>
          <w:top w:w="173" w:type="dxa"/>
          <w:left w:w="95" w:type="dxa"/>
          <w:bottom w:w="0" w:type="dxa"/>
          <w:right w:w="115" w:type="dxa"/>
        </w:tblCellMar>
        <w:tblLook w:val="04A0" w:firstRow="1" w:lastRow="0" w:firstColumn="1" w:lastColumn="0" w:noHBand="0" w:noVBand="1"/>
      </w:tblPr>
      <w:tblGrid>
        <w:gridCol w:w="1160"/>
        <w:gridCol w:w="4040"/>
        <w:gridCol w:w="2120"/>
        <w:gridCol w:w="1920"/>
      </w:tblGrid>
      <w:tr w:rsidR="00940C72" w14:paraId="65BF3D9D" w14:textId="77777777">
        <w:trPr>
          <w:trHeight w:val="1020"/>
        </w:trPr>
        <w:tc>
          <w:tcPr>
            <w:tcW w:w="1160" w:type="dxa"/>
            <w:tcBorders>
              <w:top w:val="single" w:sz="8" w:space="0" w:color="000000"/>
              <w:left w:val="single" w:sz="8" w:space="0" w:color="000000"/>
              <w:bottom w:val="single" w:sz="8" w:space="0" w:color="000000"/>
              <w:right w:val="single" w:sz="8" w:space="0" w:color="000000"/>
            </w:tcBorders>
          </w:tcPr>
          <w:p w14:paraId="4496ECE7" w14:textId="77777777" w:rsidR="00940C72" w:rsidRDefault="00940C72">
            <w:pPr>
              <w:spacing w:after="160" w:line="259" w:lineRule="auto"/>
            </w:pPr>
          </w:p>
        </w:tc>
        <w:tc>
          <w:tcPr>
            <w:tcW w:w="4040" w:type="dxa"/>
            <w:tcBorders>
              <w:top w:val="single" w:sz="8" w:space="0" w:color="000000"/>
              <w:left w:val="single" w:sz="8" w:space="0" w:color="000000"/>
              <w:bottom w:val="single" w:sz="8" w:space="0" w:color="000000"/>
              <w:right w:val="single" w:sz="8" w:space="0" w:color="000000"/>
            </w:tcBorders>
          </w:tcPr>
          <w:p w14:paraId="6D0B27B1" w14:textId="7572CACE" w:rsidR="00940C72" w:rsidRDefault="003018D7">
            <w:pPr>
              <w:spacing w:line="259" w:lineRule="auto"/>
              <w:ind w:left="10"/>
            </w:pPr>
            <w:r>
              <w:rPr>
                <w:color w:val="0D0D0D"/>
              </w:rPr>
              <w:t>Records to previously seen records ,identifying similar patterns in the lymphatic structures.</w:t>
            </w:r>
          </w:p>
        </w:tc>
        <w:tc>
          <w:tcPr>
            <w:tcW w:w="2120" w:type="dxa"/>
            <w:tcBorders>
              <w:top w:val="single" w:sz="8" w:space="0" w:color="000000"/>
              <w:left w:val="single" w:sz="8" w:space="0" w:color="000000"/>
              <w:bottom w:val="single" w:sz="8" w:space="0" w:color="000000"/>
              <w:right w:val="single" w:sz="8" w:space="0" w:color="000000"/>
            </w:tcBorders>
          </w:tcPr>
          <w:p w14:paraId="5FFE9FF8" w14:textId="77777777" w:rsidR="00940C72" w:rsidRDefault="00940C72">
            <w:pPr>
              <w:spacing w:after="160" w:line="259" w:lineRule="auto"/>
            </w:pPr>
          </w:p>
        </w:tc>
        <w:tc>
          <w:tcPr>
            <w:tcW w:w="1920" w:type="dxa"/>
            <w:tcBorders>
              <w:top w:val="single" w:sz="8" w:space="0" w:color="000000"/>
              <w:left w:val="single" w:sz="8" w:space="0" w:color="000000"/>
              <w:bottom w:val="single" w:sz="8" w:space="0" w:color="000000"/>
              <w:right w:val="single" w:sz="8" w:space="0" w:color="000000"/>
            </w:tcBorders>
          </w:tcPr>
          <w:p w14:paraId="464BD1DF" w14:textId="77777777" w:rsidR="00940C72" w:rsidRDefault="00940C72">
            <w:pPr>
              <w:spacing w:after="160" w:line="259" w:lineRule="auto"/>
            </w:pPr>
          </w:p>
        </w:tc>
      </w:tr>
      <w:tr w:rsidR="00940C72" w14:paraId="232C963C" w14:textId="77777777">
        <w:trPr>
          <w:trHeight w:val="1640"/>
        </w:trPr>
        <w:tc>
          <w:tcPr>
            <w:tcW w:w="1160" w:type="dxa"/>
            <w:tcBorders>
              <w:top w:val="single" w:sz="8" w:space="0" w:color="000000"/>
              <w:left w:val="single" w:sz="8" w:space="0" w:color="000000"/>
              <w:bottom w:val="single" w:sz="8" w:space="0" w:color="000000"/>
              <w:right w:val="single" w:sz="8" w:space="0" w:color="000000"/>
            </w:tcBorders>
          </w:tcPr>
          <w:p w14:paraId="74AB958F" w14:textId="77777777" w:rsidR="00940C72" w:rsidRDefault="003018D7">
            <w:pPr>
              <w:spacing w:after="17" w:line="259" w:lineRule="auto"/>
            </w:pPr>
            <w:r>
              <w:rPr>
                <w:color w:val="0D0D0D"/>
              </w:rPr>
              <w:t>Gradient</w:t>
            </w:r>
          </w:p>
          <w:p w14:paraId="759593DE" w14:textId="77777777" w:rsidR="00940C72" w:rsidRDefault="003018D7">
            <w:pPr>
              <w:spacing w:line="259" w:lineRule="auto"/>
            </w:pPr>
            <w:r>
              <w:rPr>
                <w:color w:val="0D0D0D"/>
              </w:rPr>
              <w:t>Boosting</w:t>
            </w:r>
          </w:p>
        </w:tc>
        <w:tc>
          <w:tcPr>
            <w:tcW w:w="4040" w:type="dxa"/>
            <w:tcBorders>
              <w:top w:val="single" w:sz="8" w:space="0" w:color="000000"/>
              <w:left w:val="single" w:sz="8" w:space="0" w:color="000000"/>
              <w:bottom w:val="single" w:sz="8" w:space="0" w:color="000000"/>
              <w:right w:val="single" w:sz="8" w:space="0" w:color="000000"/>
            </w:tcBorders>
          </w:tcPr>
          <w:p w14:paraId="0656B4D9" w14:textId="23FAF22F" w:rsidR="00940C72" w:rsidRDefault="003018D7">
            <w:pPr>
              <w:spacing w:line="259" w:lineRule="auto"/>
              <w:ind w:left="10"/>
            </w:pPr>
            <w:r>
              <w:t>Gradient Boosting can handle complex relationships in lymphographic data, providing high accuracy and robustness</w:t>
            </w:r>
          </w:p>
        </w:tc>
        <w:tc>
          <w:tcPr>
            <w:tcW w:w="2120" w:type="dxa"/>
            <w:tcBorders>
              <w:top w:val="single" w:sz="8" w:space="0" w:color="000000"/>
              <w:left w:val="single" w:sz="8" w:space="0" w:color="000000"/>
              <w:bottom w:val="single" w:sz="8" w:space="0" w:color="000000"/>
              <w:right w:val="single" w:sz="8" w:space="0" w:color="000000"/>
            </w:tcBorders>
          </w:tcPr>
          <w:p w14:paraId="47648C6C" w14:textId="77777777" w:rsidR="00940C72" w:rsidRDefault="003018D7">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776BEFC9" w14:textId="77777777" w:rsidR="00940C72" w:rsidRDefault="003018D7">
            <w:pPr>
              <w:spacing w:after="23" w:line="259" w:lineRule="auto"/>
              <w:ind w:left="15"/>
            </w:pPr>
            <w:r>
              <w:rPr>
                <w:color w:val="0D0D0D"/>
              </w:rPr>
              <w:t>Accuracy score =</w:t>
            </w:r>
          </w:p>
          <w:p w14:paraId="02DAE916" w14:textId="768988F9" w:rsidR="00940C72" w:rsidRDefault="003018D7">
            <w:pPr>
              <w:spacing w:line="259" w:lineRule="auto"/>
              <w:ind w:left="15"/>
            </w:pPr>
            <w:r>
              <w:rPr>
                <w:color w:val="0D0D0D"/>
              </w:rPr>
              <w:t>83</w:t>
            </w:r>
            <w:r>
              <w:rPr>
                <w:color w:val="0D0D0D"/>
              </w:rPr>
              <w:t>%</w:t>
            </w:r>
          </w:p>
        </w:tc>
      </w:tr>
    </w:tbl>
    <w:p w14:paraId="008C39D8" w14:textId="77777777" w:rsidR="003018D7" w:rsidRDefault="003018D7"/>
    <w:sectPr w:rsidR="00000000">
      <w:pgSz w:w="12240" w:h="15840"/>
      <w:pgMar w:top="1530" w:right="1683" w:bottom="17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C72"/>
    <w:rsid w:val="003018D7"/>
    <w:rsid w:val="00940C72"/>
    <w:rsid w:val="00DD7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B6BC"/>
  <w15:docId w15:val="{9C7FBD0D-2B39-4DA0-8290-D585966F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Sekarr Pantham</dc:creator>
  <cp:keywords/>
  <cp:lastModifiedBy>Sekarr Pantham</cp:lastModifiedBy>
  <cp:revision>2</cp:revision>
  <dcterms:created xsi:type="dcterms:W3CDTF">2024-07-13T16:53:00Z</dcterms:created>
  <dcterms:modified xsi:type="dcterms:W3CDTF">2024-07-13T16:53:00Z</dcterms:modified>
</cp:coreProperties>
</file>