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317DCAB" w:rsidP="3317DCAB" w:rsidRDefault="3317DCAB" w14:paraId="38D49FB6" w14:textId="30D13D4E">
      <w:pPr>
        <w:pStyle w:val="Normal"/>
        <w:suppressLineNumbers w:val="0"/>
        <w:bidi w:val="0"/>
        <w:spacing w:before="0" w:beforeAutospacing="off" w:after="160" w:afterAutospacing="off" w:line="279" w:lineRule="auto"/>
        <w:ind w:left="0" w:right="0"/>
        <w:jc w:val="left"/>
        <w:rPr>
          <w:color w:val="auto"/>
        </w:rPr>
      </w:pPr>
    </w:p>
    <w:tbl>
      <w:tblPr>
        <w:tblStyle w:val="TableGrid"/>
        <w:tblW w:w="0" w:type="auto"/>
        <w:tblLook w:val="06A0" w:firstRow="1" w:lastRow="0" w:firstColumn="1" w:lastColumn="0" w:noHBand="1" w:noVBand="1"/>
      </w:tblPr>
      <w:tblGrid>
        <w:gridCol w:w="1110"/>
        <w:gridCol w:w="825"/>
        <w:gridCol w:w="2100"/>
        <w:gridCol w:w="2205"/>
        <w:gridCol w:w="1560"/>
        <w:gridCol w:w="1560"/>
      </w:tblGrid>
      <w:tr w:rsidR="3317DCAB" w:rsidTr="3317DCAB" w14:paraId="2CD743BF">
        <w:trPr>
          <w:trHeight w:val="300"/>
        </w:trPr>
        <w:tc>
          <w:tcPr>
            <w:tcW w:w="1110" w:type="dxa"/>
            <w:tcMar/>
          </w:tcPr>
          <w:p w:rsidR="2D13B4CE" w:rsidP="3317DCAB" w:rsidRDefault="2D13B4CE" w14:paraId="7CA81E9D" w14:textId="00212CE5">
            <w:pPr>
              <w:pStyle w:val="Normal"/>
              <w:rPr>
                <w:color w:val="auto"/>
              </w:rPr>
            </w:pPr>
            <w:r w:rsidRPr="3317DCAB" w:rsidR="2D13B4CE">
              <w:rPr>
                <w:color w:val="auto"/>
              </w:rPr>
              <w:t>About us</w:t>
            </w:r>
          </w:p>
        </w:tc>
        <w:tc>
          <w:tcPr>
            <w:tcW w:w="825" w:type="dxa"/>
            <w:tcMar/>
          </w:tcPr>
          <w:p w:rsidR="2D13B4CE" w:rsidP="3317DCAB" w:rsidRDefault="2D13B4CE" w14:paraId="22145E70" w14:textId="2BD224EC">
            <w:pPr>
              <w:pStyle w:val="Normal"/>
              <w:rPr>
                <w:color w:val="auto"/>
              </w:rPr>
            </w:pPr>
            <w:r w:rsidRPr="3317DCAB" w:rsidR="2D13B4CE">
              <w:rPr>
                <w:color w:val="auto"/>
              </w:rPr>
              <w:t>Team</w:t>
            </w:r>
          </w:p>
        </w:tc>
        <w:tc>
          <w:tcPr>
            <w:tcW w:w="2100" w:type="dxa"/>
            <w:tcMar/>
          </w:tcPr>
          <w:p w:rsidR="2D13B4CE" w:rsidP="3317DCAB" w:rsidRDefault="2D13B4CE" w14:paraId="027DEFBC" w14:textId="037EB549">
            <w:pPr>
              <w:pStyle w:val="Normal"/>
              <w:rPr>
                <w:color w:val="auto"/>
              </w:rPr>
            </w:pPr>
            <w:r w:rsidRPr="3317DCAB" w:rsidR="2D13B4CE">
              <w:rPr>
                <w:color w:val="auto"/>
              </w:rPr>
              <w:t>Homecare Services</w:t>
            </w:r>
          </w:p>
        </w:tc>
        <w:tc>
          <w:tcPr>
            <w:tcW w:w="2205" w:type="dxa"/>
            <w:tcMar/>
          </w:tcPr>
          <w:p w:rsidR="2D13B4CE" w:rsidP="3317DCAB" w:rsidRDefault="2D13B4CE" w14:paraId="753C6783" w14:textId="088D66BE">
            <w:pPr>
              <w:pStyle w:val="Normal"/>
              <w:rPr>
                <w:color w:val="auto"/>
              </w:rPr>
            </w:pPr>
            <w:r w:rsidRPr="3317DCAB" w:rsidR="2D13B4CE">
              <w:rPr>
                <w:color w:val="auto"/>
              </w:rPr>
              <w:t>Telehealth Services</w:t>
            </w:r>
          </w:p>
        </w:tc>
        <w:tc>
          <w:tcPr>
            <w:tcW w:w="1560" w:type="dxa"/>
            <w:tcMar/>
          </w:tcPr>
          <w:p w:rsidR="2D13B4CE" w:rsidP="3317DCAB" w:rsidRDefault="2D13B4CE" w14:paraId="1B57AE4D" w14:textId="04501710">
            <w:pPr>
              <w:pStyle w:val="Normal"/>
              <w:rPr>
                <w:color w:val="auto"/>
              </w:rPr>
            </w:pPr>
            <w:r w:rsidRPr="3317DCAB" w:rsidR="2D13B4CE">
              <w:rPr>
                <w:color w:val="auto"/>
              </w:rPr>
              <w:t>Contact Us</w:t>
            </w:r>
          </w:p>
        </w:tc>
        <w:tc>
          <w:tcPr>
            <w:tcW w:w="1560" w:type="dxa"/>
            <w:tcMar/>
          </w:tcPr>
          <w:p w:rsidR="2D13B4CE" w:rsidP="3317DCAB" w:rsidRDefault="2D13B4CE" w14:paraId="2F3CFEEB" w14:textId="1792B47B">
            <w:pPr>
              <w:pStyle w:val="Normal"/>
              <w:rPr>
                <w:color w:val="auto"/>
              </w:rPr>
            </w:pPr>
            <w:r w:rsidRPr="3317DCAB" w:rsidR="2D13B4CE">
              <w:rPr>
                <w:color w:val="auto"/>
              </w:rPr>
              <w:t>Book a Visit</w:t>
            </w:r>
          </w:p>
        </w:tc>
      </w:tr>
    </w:tbl>
    <w:p w:rsidR="3317DCAB" w:rsidP="3317DCAB" w:rsidRDefault="3317DCAB" w14:paraId="75BE3AD9" w14:textId="06AE2944">
      <w:pPr>
        <w:rPr>
          <w:color w:val="auto"/>
        </w:rPr>
      </w:pPr>
    </w:p>
    <w:p w:rsidR="3317DCAB" w:rsidP="3317DCAB" w:rsidRDefault="3317DCAB" w14:paraId="134B925F" w14:textId="47D35241">
      <w:pPr>
        <w:rPr>
          <w:color w:val="auto"/>
        </w:rPr>
      </w:pPr>
    </w:p>
    <w:p xmlns:wp14="http://schemas.microsoft.com/office/word/2010/wordml" w:rsidP="3317DCAB" wp14:paraId="2C078E63" wp14:textId="5F6ADE99">
      <w:pPr>
        <w:rPr>
          <w:color w:val="auto"/>
        </w:rPr>
      </w:pPr>
      <w:r w:rsidRPr="3317DCAB" w:rsidR="2D13B4CE">
        <w:rPr>
          <w:color w:val="auto"/>
        </w:rPr>
        <w:t>[</w:t>
      </w:r>
      <w:r w:rsidRPr="3317DCAB" w:rsidR="2D13B4CE">
        <w:rPr>
          <w:color w:val="auto"/>
        </w:rPr>
        <w:t>Personalised</w:t>
      </w:r>
      <w:r w:rsidRPr="3317DCAB" w:rsidR="2D13B4CE">
        <w:rPr>
          <w:color w:val="auto"/>
        </w:rPr>
        <w:t xml:space="preserve"> &amp; science-led healthcare]</w:t>
      </w:r>
    </w:p>
    <w:p w:rsidR="3317DCAB" w:rsidP="3317DCAB" w:rsidRDefault="3317DCAB" w14:paraId="4748146A" w14:textId="67890118">
      <w:pPr>
        <w:rPr>
          <w:color w:val="auto"/>
        </w:rPr>
      </w:pPr>
    </w:p>
    <w:p w:rsidR="51F07555" w:rsidP="3317DCAB" w:rsidRDefault="51F07555" w14:paraId="2CB8DFD1" w14:textId="15593838">
      <w:pPr>
        <w:pStyle w:val="Normal"/>
        <w:suppressLineNumbers w:val="0"/>
        <w:bidi w:val="0"/>
        <w:spacing w:before="0" w:beforeAutospacing="off" w:after="160" w:afterAutospacing="off" w:line="279" w:lineRule="auto"/>
        <w:ind w:left="0" w:right="0"/>
        <w:jc w:val="left"/>
        <w:rPr>
          <w:color w:val="auto"/>
        </w:rPr>
      </w:pPr>
      <w:r w:rsidRPr="3317DCAB" w:rsidR="51F07555">
        <w:rPr>
          <w:color w:val="auto"/>
        </w:rPr>
        <w:t xml:space="preserve">Tailored healthcare solutions </w:t>
      </w:r>
    </w:p>
    <w:p w:rsidR="51F07555" w:rsidP="3317DCAB" w:rsidRDefault="51F07555" w14:paraId="53427287" w14:textId="331C1936">
      <w:pPr>
        <w:pStyle w:val="Normal"/>
        <w:suppressLineNumbers w:val="0"/>
        <w:bidi w:val="0"/>
        <w:spacing w:before="0" w:beforeAutospacing="off" w:after="160" w:afterAutospacing="off" w:line="279" w:lineRule="auto"/>
        <w:ind w:left="0" w:right="0"/>
        <w:jc w:val="left"/>
        <w:rPr>
          <w:color w:val="auto"/>
        </w:rPr>
      </w:pPr>
      <w:r w:rsidRPr="3317DCAB" w:rsidR="51F07555">
        <w:rPr>
          <w:color w:val="auto"/>
        </w:rPr>
        <w:t>for your long-term health needs</w:t>
      </w:r>
    </w:p>
    <w:p w:rsidR="3317DCAB" w:rsidP="3317DCAB" w:rsidRDefault="3317DCAB" w14:paraId="6FAE9E6E" w14:textId="17E1E695">
      <w:pPr>
        <w:rPr>
          <w:color w:val="auto"/>
        </w:rPr>
      </w:pPr>
    </w:p>
    <w:p w:rsidR="2D13B4CE" w:rsidP="3317DCAB" w:rsidRDefault="2D13B4CE" w14:paraId="104BE573" w14:textId="1D42182F">
      <w:pPr>
        <w:spacing w:after="120" w:line="259" w:lineRule="auto"/>
        <w:rPr>
          <w:rFonts w:ascii="Aptos" w:hAnsi="Aptos" w:eastAsia="Aptos" w:cs="Aptos"/>
          <w:b w:val="0"/>
          <w:bCs w:val="0"/>
          <w:i w:val="0"/>
          <w:iCs w:val="0"/>
          <w:caps w:val="0"/>
          <w:smallCaps w:val="0"/>
          <w:noProof w:val="0"/>
          <w:color w:val="auto"/>
          <w:sz w:val="24"/>
          <w:szCs w:val="24"/>
          <w:lang w:val="en-US"/>
        </w:rPr>
      </w:pPr>
      <w:r w:rsidRPr="3317DCAB" w:rsidR="2D13B4CE">
        <w:rPr>
          <w:rFonts w:ascii="Aptos" w:hAnsi="Aptos" w:eastAsia="Aptos" w:cs="Aptos"/>
          <w:b w:val="0"/>
          <w:bCs w:val="0"/>
          <w:i w:val="0"/>
          <w:iCs w:val="0"/>
          <w:caps w:val="0"/>
          <w:smallCaps w:val="0"/>
          <w:noProof w:val="0"/>
          <w:color w:val="auto"/>
          <w:sz w:val="24"/>
          <w:szCs w:val="24"/>
          <w:lang w:val="en-US"/>
        </w:rPr>
        <w:t xml:space="preserve">Precision Health </w:t>
      </w:r>
      <w:r w:rsidRPr="3317DCAB" w:rsidR="2D13B4CE">
        <w:rPr>
          <w:rFonts w:ascii="Aptos" w:hAnsi="Aptos" w:eastAsia="Aptos" w:cs="Aptos"/>
          <w:b w:val="0"/>
          <w:bCs w:val="0"/>
          <w:i w:val="0"/>
          <w:iCs w:val="0"/>
          <w:caps w:val="0"/>
          <w:smallCaps w:val="0"/>
          <w:noProof w:val="0"/>
          <w:color w:val="auto"/>
          <w:sz w:val="24"/>
          <w:szCs w:val="24"/>
          <w:lang w:val="en-US"/>
        </w:rPr>
        <w:t>Clinix</w:t>
      </w:r>
      <w:r w:rsidRPr="3317DCAB" w:rsidR="2D13B4CE">
        <w:rPr>
          <w:rFonts w:ascii="Aptos" w:hAnsi="Aptos" w:eastAsia="Aptos" w:cs="Aptos"/>
          <w:b w:val="0"/>
          <w:bCs w:val="0"/>
          <w:i w:val="0"/>
          <w:iCs w:val="0"/>
          <w:caps w:val="0"/>
          <w:smallCaps w:val="0"/>
          <w:noProof w:val="0"/>
          <w:color w:val="auto"/>
          <w:sz w:val="24"/>
          <w:szCs w:val="24"/>
          <w:lang w:val="en-US"/>
        </w:rPr>
        <w:t xml:space="preserve"> is a precision medicine clinic combining advanced diagnostics, DNA insights, biomarker analysis, clinical assessment, and lifestyle medicine to help each patient receive care that is tailored to their biology, goals, and long-term health needs.</w:t>
      </w:r>
    </w:p>
    <w:p w:rsidR="2D13B4CE" w:rsidP="3317DCAB" w:rsidRDefault="2D13B4CE" w14:paraId="42648FFB" w14:textId="1FDDEB1F">
      <w:pPr>
        <w:spacing w:after="120" w:line="259" w:lineRule="auto"/>
        <w:rPr>
          <w:rFonts w:ascii="Aptos" w:hAnsi="Aptos" w:eastAsia="Aptos" w:cs="Aptos"/>
          <w:b w:val="0"/>
          <w:bCs w:val="0"/>
          <w:i w:val="0"/>
          <w:iCs w:val="0"/>
          <w:caps w:val="0"/>
          <w:smallCaps w:val="0"/>
          <w:noProof w:val="0"/>
          <w:color w:val="auto"/>
          <w:sz w:val="18"/>
          <w:szCs w:val="18"/>
          <w:lang w:val="en-US"/>
        </w:rPr>
      </w:pPr>
      <w:r w:rsidRPr="3317DCAB" w:rsidR="2D13B4CE">
        <w:rPr>
          <w:rFonts w:ascii="Aptos" w:hAnsi="Aptos" w:eastAsia="Aptos" w:cs="Aptos"/>
          <w:b w:val="0"/>
          <w:bCs w:val="0"/>
          <w:i w:val="0"/>
          <w:iCs w:val="0"/>
          <w:caps w:val="0"/>
          <w:smallCaps w:val="0"/>
          <w:noProof w:val="0"/>
          <w:color w:val="auto"/>
          <w:sz w:val="24"/>
          <w:szCs w:val="24"/>
          <w:lang w:val="en-US"/>
        </w:rPr>
        <w:t>Rather than applying a one-size-fits-all approach, we aim to understand each patient at a deeper level, including genetics, metabolism, lifestyle, nutritional status, and clinical history, to support better prevention, earlier intervention, and more personalized treatment planning</w:t>
      </w:r>
      <w:r w:rsidRPr="3317DCAB" w:rsidR="2D13B4CE">
        <w:rPr>
          <w:rFonts w:ascii="Aptos" w:hAnsi="Aptos" w:eastAsia="Aptos" w:cs="Aptos"/>
          <w:b w:val="0"/>
          <w:bCs w:val="0"/>
          <w:i w:val="0"/>
          <w:iCs w:val="0"/>
          <w:caps w:val="0"/>
          <w:smallCaps w:val="0"/>
          <w:noProof w:val="0"/>
          <w:color w:val="auto"/>
          <w:sz w:val="18"/>
          <w:szCs w:val="18"/>
          <w:lang w:val="en-US"/>
        </w:rPr>
        <w:t>.</w:t>
      </w:r>
    </w:p>
    <w:p w:rsidR="3317DCAB" w:rsidP="3317DCAB" w:rsidRDefault="3317DCAB" w14:paraId="1367607F" w14:textId="1FE90848">
      <w:pPr>
        <w:rPr>
          <w:color w:val="auto"/>
        </w:rPr>
      </w:pPr>
    </w:p>
    <w:p w:rsidR="635FC308" w:rsidP="3317DCAB" w:rsidRDefault="635FC308" w14:paraId="62CA5CB3" w14:textId="42402D61">
      <w:pPr>
        <w:rPr>
          <w:color w:val="auto"/>
        </w:rPr>
      </w:pPr>
      <w:r w:rsidRPr="3317DCAB" w:rsidR="635FC308">
        <w:rPr>
          <w:color w:val="auto"/>
        </w:rPr>
        <w:t xml:space="preserve">[Schedule a </w:t>
      </w:r>
      <w:r w:rsidRPr="3317DCAB" w:rsidR="635FC308">
        <w:rPr>
          <w:color w:val="auto"/>
        </w:rPr>
        <w:t xml:space="preserve">consultation]   </w:t>
      </w:r>
      <w:r w:rsidRPr="3317DCAB" w:rsidR="635FC308">
        <w:rPr>
          <w:color w:val="auto"/>
        </w:rPr>
        <w:t xml:space="preserve">   [</w:t>
      </w:r>
      <w:r w:rsidRPr="3317DCAB" w:rsidR="635FC308">
        <w:rPr>
          <w:color w:val="auto"/>
        </w:rPr>
        <w:t>Explore services --&gt;]</w:t>
      </w:r>
    </w:p>
    <w:p w:rsidR="635FC308" w:rsidP="3317DCAB" w:rsidRDefault="635FC308" w14:paraId="27E3EE9D" w14:textId="6EE7B829">
      <w:pPr>
        <w:pStyle w:val="Normal"/>
        <w:rPr>
          <w:color w:val="auto"/>
        </w:rPr>
      </w:pPr>
      <w:r w:rsidRPr="3317DCAB" w:rsidR="635FC308">
        <w:rPr>
          <w:color w:val="auto"/>
        </w:rPr>
        <w:t>------------------------------------------------------------------------------------------------</w:t>
      </w:r>
    </w:p>
    <w:tbl>
      <w:tblPr>
        <w:tblStyle w:val="TableGrid"/>
        <w:tblW w:w="0" w:type="auto"/>
        <w:tblLook w:val="06A0" w:firstRow="1" w:lastRow="0" w:firstColumn="1" w:lastColumn="0" w:noHBand="1" w:noVBand="1"/>
      </w:tblPr>
      <w:tblGrid>
        <w:gridCol w:w="3120"/>
        <w:gridCol w:w="3120"/>
        <w:gridCol w:w="3120"/>
      </w:tblGrid>
      <w:tr w:rsidR="3317DCAB" w:rsidTr="3317DCAB" w14:paraId="5575B328">
        <w:trPr>
          <w:trHeight w:val="300"/>
        </w:trPr>
        <w:tc>
          <w:tcPr>
            <w:tcW w:w="3120" w:type="dxa"/>
            <w:tcMar/>
          </w:tcPr>
          <w:p w:rsidR="06581B90" w:rsidP="3317DCAB" w:rsidRDefault="06581B90" w14:paraId="39128929" w14:textId="126F0DD1">
            <w:pPr>
              <w:pStyle w:val="Normal"/>
              <w:rPr>
                <w:color w:val="auto"/>
              </w:rPr>
            </w:pPr>
            <w:r w:rsidRPr="3317DCAB" w:rsidR="06581B90">
              <w:rPr>
                <w:color w:val="auto"/>
              </w:rPr>
              <w:t xml:space="preserve">DHA-Licenced                                      </w:t>
            </w:r>
          </w:p>
          <w:p w:rsidR="06581B90" w:rsidP="3317DCAB" w:rsidRDefault="06581B90" w14:paraId="3547A476" w14:textId="7077FC8D">
            <w:pPr>
              <w:pStyle w:val="Normal"/>
              <w:suppressLineNumbers w:val="0"/>
              <w:bidi w:val="0"/>
              <w:spacing w:before="0" w:beforeAutospacing="off" w:after="160" w:afterAutospacing="off" w:line="279" w:lineRule="auto"/>
              <w:ind w:left="0" w:right="0"/>
              <w:jc w:val="left"/>
              <w:rPr>
                <w:color w:val="auto"/>
              </w:rPr>
            </w:pPr>
            <w:r w:rsidRPr="3317DCAB" w:rsidR="06581B90">
              <w:rPr>
                <w:color w:val="auto"/>
              </w:rPr>
              <w:t>healthcare Providers</w:t>
            </w:r>
          </w:p>
        </w:tc>
        <w:tc>
          <w:tcPr>
            <w:tcW w:w="3120" w:type="dxa"/>
            <w:tcMar/>
          </w:tcPr>
          <w:p w:rsidR="194DF2B3" w:rsidP="3317DCAB" w:rsidRDefault="194DF2B3" w14:paraId="7C27DF6B" w14:textId="4FDDAFEF">
            <w:pPr>
              <w:pStyle w:val="Normal"/>
              <w:rPr>
                <w:color w:val="auto"/>
                <w:highlight w:val="yellow"/>
              </w:rPr>
            </w:pPr>
            <w:r w:rsidRPr="3317DCAB" w:rsidR="194DF2B3">
              <w:rPr>
                <w:color w:val="auto"/>
                <w:highlight w:val="yellow"/>
              </w:rPr>
              <w:t>???</w:t>
            </w:r>
          </w:p>
        </w:tc>
        <w:tc>
          <w:tcPr>
            <w:tcW w:w="3120" w:type="dxa"/>
            <w:tcMar/>
          </w:tcPr>
          <w:p w:rsidR="194DF2B3" w:rsidP="3317DCAB" w:rsidRDefault="194DF2B3" w14:paraId="2FD42EB6" w14:textId="31BC0449">
            <w:pPr>
              <w:pStyle w:val="Normal"/>
              <w:rPr>
                <w:color w:val="auto"/>
                <w:highlight w:val="yellow"/>
              </w:rPr>
            </w:pPr>
            <w:r w:rsidRPr="3317DCAB" w:rsidR="194DF2B3">
              <w:rPr>
                <w:color w:val="auto"/>
                <w:highlight w:val="yellow"/>
              </w:rPr>
              <w:t>???</w:t>
            </w:r>
          </w:p>
        </w:tc>
      </w:tr>
    </w:tbl>
    <w:p w:rsidR="3317DCAB" w:rsidP="3317DCAB" w:rsidRDefault="3317DCAB" w14:paraId="0CC04A44" w14:textId="5D2D28DC">
      <w:pPr>
        <w:pStyle w:val="Normal"/>
        <w:rPr>
          <w:color w:val="auto"/>
        </w:rPr>
      </w:pPr>
    </w:p>
    <w:p w:rsidR="3317DCAB" w:rsidP="3317DCAB" w:rsidRDefault="3317DCAB" w14:paraId="6F40315B" w14:textId="43370B1B">
      <w:pPr>
        <w:pStyle w:val="Normal"/>
        <w:rPr>
          <w:color w:val="auto"/>
        </w:rPr>
      </w:pPr>
    </w:p>
    <w:p w:rsidR="3317DCAB" w:rsidP="3317DCAB" w:rsidRDefault="3317DCAB" w14:paraId="76CB57D3" w14:textId="4270C2C1">
      <w:pPr>
        <w:pStyle w:val="Normal"/>
        <w:rPr>
          <w:color w:val="auto"/>
        </w:rPr>
      </w:pPr>
    </w:p>
    <w:p w:rsidR="3317DCAB" w:rsidP="3317DCAB" w:rsidRDefault="3317DCAB" w14:paraId="39AA53E2" w14:textId="6067C546">
      <w:pPr>
        <w:pStyle w:val="Normal"/>
        <w:rPr>
          <w:color w:val="auto"/>
        </w:rPr>
      </w:pPr>
    </w:p>
    <w:p w:rsidR="3317DCAB" w:rsidP="3317DCAB" w:rsidRDefault="3317DCAB" w14:paraId="46529B16" w14:textId="1E3D16C7">
      <w:pPr>
        <w:pStyle w:val="Normal"/>
        <w:rPr>
          <w:color w:val="auto"/>
        </w:rPr>
      </w:pPr>
    </w:p>
    <w:p w:rsidR="3317DCAB" w:rsidP="3317DCAB" w:rsidRDefault="3317DCAB" w14:paraId="057A5ED2" w14:textId="4E2F44F6">
      <w:pPr>
        <w:pStyle w:val="Normal"/>
        <w:rPr>
          <w:color w:val="auto"/>
        </w:rPr>
      </w:pPr>
    </w:p>
    <w:p w:rsidR="3317DCAB" w:rsidP="3317DCAB" w:rsidRDefault="3317DCAB" w14:paraId="6D463B7A" w14:textId="72191E4E">
      <w:pPr>
        <w:pStyle w:val="Normal"/>
        <w:rPr>
          <w:color w:val="auto"/>
        </w:rPr>
      </w:pPr>
    </w:p>
    <w:p w:rsidR="3317DCAB" w:rsidP="3317DCAB" w:rsidRDefault="3317DCAB" w14:paraId="6B67C890" w14:textId="616A88E5">
      <w:pPr>
        <w:pStyle w:val="Normal"/>
        <w:rPr>
          <w:color w:val="auto"/>
        </w:rPr>
      </w:pPr>
    </w:p>
    <w:p w:rsidR="06581B90" w:rsidP="3317DCAB" w:rsidRDefault="06581B90" w14:paraId="58066153" w14:textId="3D5061D6">
      <w:pPr>
        <w:pStyle w:val="Normal"/>
        <w:rPr>
          <w:color w:val="auto"/>
        </w:rPr>
      </w:pPr>
      <w:r w:rsidRPr="3317DCAB" w:rsidR="06581B90">
        <w:rPr>
          <w:color w:val="auto"/>
        </w:rPr>
        <w:t>About us</w:t>
      </w:r>
    </w:p>
    <w:p w:rsidR="06581B90" w:rsidP="3317DCAB" w:rsidRDefault="06581B90" w14:paraId="147DD03C" w14:textId="2917A9DE">
      <w:pPr>
        <w:pStyle w:val="Normal"/>
        <w:rPr>
          <w:color w:val="auto"/>
        </w:rPr>
      </w:pPr>
      <w:r w:rsidRPr="3317DCAB" w:rsidR="06581B90">
        <w:rPr>
          <w:color w:val="auto"/>
        </w:rPr>
        <w:t xml:space="preserve">Precision medicine is an advanced healthcare approach that personalizes prevention, diagnosis, and care planning based on the unique characteristics of each individual. It considers genetic profile, blood biomarkers, lifestyle habits, environmental factors, medical history, and wellness goals. </w:t>
      </w:r>
    </w:p>
    <w:p w:rsidR="06581B90" w:rsidP="3317DCAB" w:rsidRDefault="06581B90" w14:paraId="0B20F124" w14:textId="4E87D564">
      <w:pPr>
        <w:pStyle w:val="Normal"/>
        <w:rPr>
          <w:color w:val="auto"/>
        </w:rPr>
      </w:pPr>
      <w:r w:rsidRPr="3317DCAB" w:rsidR="06581B90">
        <w:rPr>
          <w:color w:val="auto"/>
        </w:rPr>
        <w:t>At Precision Health Clinix, precision medicine helps guide targeted recommendations across prevention, nutrition, metabolic health, IV therapy, lifestyle optimization, and long-term wellness planning.</w:t>
      </w:r>
    </w:p>
    <w:p w:rsidR="3317DCAB" w:rsidP="3317DCAB" w:rsidRDefault="3317DCAB" w14:paraId="29D18073" w14:textId="09966946">
      <w:pPr>
        <w:pStyle w:val="Normal"/>
        <w:rPr>
          <w:color w:val="auto"/>
        </w:rPr>
      </w:pPr>
    </w:p>
    <w:p w:rsidR="3317DCAB" w:rsidP="3317DCAB" w:rsidRDefault="3317DCAB" w14:paraId="17A667D9" w14:textId="786E5A73">
      <w:pPr>
        <w:pStyle w:val="Normal"/>
        <w:rPr>
          <w:color w:val="auto"/>
        </w:rPr>
      </w:pPr>
    </w:p>
    <w:p w:rsidR="06581B90" w:rsidP="3317DCAB" w:rsidRDefault="06581B90" w14:paraId="14E72A1E" w14:textId="333C79DD">
      <w:pPr>
        <w:pStyle w:val="Normal"/>
        <w:rPr>
          <w:color w:val="auto"/>
        </w:rPr>
      </w:pPr>
      <w:r w:rsidRPr="3317DCAB" w:rsidR="06581B90">
        <w:rPr>
          <w:color w:val="auto"/>
        </w:rPr>
        <w:t>About us stats (for the box)</w:t>
      </w:r>
    </w:p>
    <w:tbl>
      <w:tblPr>
        <w:tblStyle w:val="TableGrid"/>
        <w:tblW w:w="0" w:type="auto"/>
        <w:tblLook w:val="06A0" w:firstRow="1" w:lastRow="0" w:firstColumn="1" w:lastColumn="0" w:noHBand="1" w:noVBand="1"/>
      </w:tblPr>
      <w:tblGrid>
        <w:gridCol w:w="4680"/>
        <w:gridCol w:w="4680"/>
      </w:tblGrid>
      <w:tr w:rsidR="3317DCAB" w:rsidTr="3317DCAB" w14:paraId="5903CB64">
        <w:trPr>
          <w:trHeight w:val="300"/>
        </w:trPr>
        <w:tc>
          <w:tcPr>
            <w:tcW w:w="4680" w:type="dxa"/>
            <w:tcMar/>
          </w:tcPr>
          <w:p w:rsidR="06581B90" w:rsidP="3317DCAB" w:rsidRDefault="06581B90" w14:paraId="54D97C27" w14:textId="681FAF45">
            <w:pPr>
              <w:pStyle w:val="Normal"/>
              <w:rPr>
                <w:color w:val="auto"/>
                <w:highlight w:val="yellow"/>
              </w:rPr>
            </w:pPr>
            <w:r w:rsidRPr="3317DCAB" w:rsidR="06581B90">
              <w:rPr>
                <w:color w:val="auto"/>
                <w:highlight w:val="yellow"/>
              </w:rPr>
              <w:t>X Years of clinical experience</w:t>
            </w:r>
          </w:p>
          <w:p w:rsidR="3317DCAB" w:rsidP="3317DCAB" w:rsidRDefault="3317DCAB" w14:paraId="69B0C18C" w14:textId="77DD9EE6">
            <w:pPr>
              <w:pStyle w:val="Normal"/>
              <w:rPr>
                <w:color w:val="auto"/>
                <w:highlight w:val="yellow"/>
              </w:rPr>
            </w:pPr>
          </w:p>
          <w:p w:rsidR="3317DCAB" w:rsidP="3317DCAB" w:rsidRDefault="3317DCAB" w14:paraId="6ED5DD72" w14:textId="208A28C8">
            <w:pPr>
              <w:pStyle w:val="Normal"/>
              <w:rPr>
                <w:color w:val="auto"/>
                <w:highlight w:val="yellow"/>
              </w:rPr>
            </w:pPr>
          </w:p>
          <w:p w:rsidR="3317DCAB" w:rsidP="3317DCAB" w:rsidRDefault="3317DCAB" w14:paraId="4E26CF27" w14:textId="691E0B57">
            <w:pPr>
              <w:pStyle w:val="Normal"/>
              <w:rPr>
                <w:color w:val="auto"/>
                <w:highlight w:val="yellow"/>
              </w:rPr>
            </w:pPr>
          </w:p>
        </w:tc>
        <w:tc>
          <w:tcPr>
            <w:tcW w:w="4680" w:type="dxa"/>
            <w:tcMar/>
          </w:tcPr>
          <w:p w:rsidR="06581B90" w:rsidP="3317DCAB" w:rsidRDefault="06581B90" w14:paraId="65F0A24E" w14:textId="7314F1DB">
            <w:pPr>
              <w:pStyle w:val="Normal"/>
              <w:rPr>
                <w:color w:val="auto"/>
                <w:highlight w:val="yellow"/>
              </w:rPr>
            </w:pPr>
            <w:r w:rsidRPr="3317DCAB" w:rsidR="06581B90">
              <w:rPr>
                <w:color w:val="auto"/>
                <w:highlight w:val="yellow"/>
              </w:rPr>
              <w:t>X Patients served</w:t>
            </w:r>
          </w:p>
        </w:tc>
      </w:tr>
      <w:tr w:rsidR="3317DCAB" w:rsidTr="3317DCAB" w14:paraId="4347D9FD">
        <w:trPr>
          <w:trHeight w:val="300"/>
        </w:trPr>
        <w:tc>
          <w:tcPr>
            <w:tcW w:w="4680" w:type="dxa"/>
            <w:tcMar/>
          </w:tcPr>
          <w:p w:rsidR="06581B90" w:rsidP="3317DCAB" w:rsidRDefault="06581B90" w14:paraId="6D186B27" w14:textId="5BF69E1E">
            <w:pPr>
              <w:pStyle w:val="Normal"/>
              <w:rPr>
                <w:color w:val="auto"/>
                <w:highlight w:val="yellow"/>
              </w:rPr>
            </w:pPr>
            <w:r w:rsidRPr="3317DCAB" w:rsidR="06581B90">
              <w:rPr>
                <w:color w:val="auto"/>
                <w:highlight w:val="yellow"/>
              </w:rPr>
              <w:t>X Healthcare services offered</w:t>
            </w:r>
          </w:p>
          <w:p w:rsidR="3317DCAB" w:rsidP="3317DCAB" w:rsidRDefault="3317DCAB" w14:paraId="3AEB731A" w14:textId="034CA7B1">
            <w:pPr>
              <w:pStyle w:val="Normal"/>
              <w:rPr>
                <w:color w:val="auto"/>
                <w:highlight w:val="yellow"/>
              </w:rPr>
            </w:pPr>
          </w:p>
          <w:p w:rsidR="3317DCAB" w:rsidP="3317DCAB" w:rsidRDefault="3317DCAB" w14:paraId="77811318" w14:textId="67640D9E">
            <w:pPr>
              <w:pStyle w:val="Normal"/>
              <w:rPr>
                <w:color w:val="auto"/>
                <w:highlight w:val="yellow"/>
              </w:rPr>
            </w:pPr>
          </w:p>
          <w:p w:rsidR="3317DCAB" w:rsidP="3317DCAB" w:rsidRDefault="3317DCAB" w14:paraId="71BF8827" w14:textId="60FF59B6">
            <w:pPr>
              <w:pStyle w:val="Normal"/>
              <w:rPr>
                <w:color w:val="auto"/>
                <w:highlight w:val="yellow"/>
              </w:rPr>
            </w:pPr>
          </w:p>
        </w:tc>
        <w:tc>
          <w:tcPr>
            <w:tcW w:w="4680" w:type="dxa"/>
            <w:tcMar/>
          </w:tcPr>
          <w:p w:rsidR="06581B90" w:rsidP="3317DCAB" w:rsidRDefault="06581B90" w14:paraId="081FE62C" w14:textId="1DB19F87">
            <w:pPr>
              <w:pStyle w:val="Normal"/>
              <w:rPr>
                <w:color w:val="auto"/>
                <w:highlight w:val="yellow"/>
              </w:rPr>
            </w:pPr>
            <w:r w:rsidRPr="3317DCAB" w:rsidR="06581B90">
              <w:rPr>
                <w:color w:val="auto"/>
                <w:highlight w:val="yellow"/>
              </w:rPr>
              <w:t>Rating?</w:t>
            </w:r>
          </w:p>
        </w:tc>
      </w:tr>
    </w:tbl>
    <w:p w:rsidR="3317DCAB" w:rsidP="3317DCAB" w:rsidRDefault="3317DCAB" w14:paraId="5E4C4632" w14:textId="79D443FE">
      <w:pPr>
        <w:pStyle w:val="Normal"/>
        <w:rPr>
          <w:color w:val="auto"/>
        </w:rPr>
      </w:pPr>
    </w:p>
    <w:p w:rsidR="3317DCAB" w:rsidP="3317DCAB" w:rsidRDefault="3317DCAB" w14:paraId="015F0D5A" w14:textId="469042F7">
      <w:pPr>
        <w:pStyle w:val="Normal"/>
        <w:rPr>
          <w:color w:val="auto"/>
        </w:rPr>
      </w:pPr>
    </w:p>
    <w:p w:rsidR="3317DCAB" w:rsidP="3317DCAB" w:rsidRDefault="3317DCAB" w14:paraId="431F71DE" w14:textId="65073B1A">
      <w:pPr>
        <w:pStyle w:val="Normal"/>
        <w:rPr>
          <w:color w:val="auto"/>
        </w:rPr>
      </w:pPr>
    </w:p>
    <w:p w:rsidR="3317DCAB" w:rsidP="3317DCAB" w:rsidRDefault="3317DCAB" w14:paraId="64EBAE52" w14:textId="28349DD4">
      <w:pPr>
        <w:pStyle w:val="Normal"/>
        <w:rPr>
          <w:color w:val="auto"/>
        </w:rPr>
      </w:pPr>
    </w:p>
    <w:p w:rsidR="06581B90" w:rsidP="3317DCAB" w:rsidRDefault="06581B90" w14:paraId="73C5ADE0" w14:textId="146D2BA4">
      <w:pPr>
        <w:pStyle w:val="Normal"/>
        <w:suppressLineNumbers w:val="0"/>
        <w:bidi w:val="0"/>
        <w:spacing w:before="0" w:beforeAutospacing="off" w:after="0" w:afterAutospacing="off" w:line="279" w:lineRule="auto"/>
        <w:ind w:left="0" w:right="0"/>
        <w:jc w:val="left"/>
        <w:rPr>
          <w:rFonts w:ascii="Aptos Display" w:hAnsi="Aptos Display" w:eastAsia="Aptos Display" w:cs="Aptos Display"/>
          <w:b w:val="0"/>
          <w:bCs w:val="0"/>
          <w:i w:val="0"/>
          <w:iCs w:val="0"/>
          <w:caps w:val="0"/>
          <w:smallCaps w:val="0"/>
          <w:noProof w:val="0"/>
          <w:color w:val="auto"/>
          <w:sz w:val="24"/>
          <w:szCs w:val="24"/>
          <w:lang w:val="en-US"/>
        </w:rPr>
      </w:pPr>
      <w:r w:rsidRPr="3317DCAB" w:rsidR="06581B90">
        <w:rPr>
          <w:rFonts w:ascii="Aptos Display" w:hAnsi="Aptos Display" w:eastAsia="Aptos Display" w:cs="Aptos Display"/>
          <w:b w:val="1"/>
          <w:bCs w:val="1"/>
          <w:i w:val="0"/>
          <w:iCs w:val="0"/>
          <w:caps w:val="0"/>
          <w:smallCaps w:val="0"/>
          <w:noProof w:val="0"/>
          <w:color w:val="auto"/>
          <w:sz w:val="24"/>
          <w:szCs w:val="24"/>
          <w:lang w:val="en-US"/>
        </w:rPr>
        <w:t xml:space="preserve">Our </w:t>
      </w:r>
      <w:r w:rsidRPr="3317DCAB" w:rsidR="4ADA1B63">
        <w:rPr>
          <w:rFonts w:ascii="Aptos Display" w:hAnsi="Aptos Display" w:eastAsia="Aptos Display" w:cs="Aptos Display"/>
          <w:b w:val="1"/>
          <w:bCs w:val="1"/>
          <w:i w:val="0"/>
          <w:iCs w:val="0"/>
          <w:caps w:val="0"/>
          <w:smallCaps w:val="0"/>
          <w:noProof w:val="0"/>
          <w:color w:val="auto"/>
          <w:sz w:val="24"/>
          <w:szCs w:val="24"/>
          <w:lang w:val="en-US"/>
        </w:rPr>
        <w:t>g</w:t>
      </w:r>
      <w:r w:rsidRPr="3317DCAB" w:rsidR="06581B90">
        <w:rPr>
          <w:rFonts w:ascii="Aptos Display" w:hAnsi="Aptos Display" w:eastAsia="Aptos Display" w:cs="Aptos Display"/>
          <w:b w:val="1"/>
          <w:bCs w:val="1"/>
          <w:i w:val="0"/>
          <w:iCs w:val="0"/>
          <w:caps w:val="0"/>
          <w:smallCaps w:val="0"/>
          <w:noProof w:val="0"/>
          <w:color w:val="auto"/>
          <w:sz w:val="24"/>
          <w:szCs w:val="24"/>
          <w:lang w:val="en-US"/>
        </w:rPr>
        <w:t>oal</w:t>
      </w:r>
    </w:p>
    <w:p w:rsidR="06581B90" w:rsidP="3317DCAB" w:rsidRDefault="06581B90" w14:paraId="0814206A" w14:textId="03B73D0A">
      <w:pPr>
        <w:spacing w:before="40" w:after="40" w:line="250" w:lineRule="auto"/>
        <w:rPr>
          <w:rFonts w:ascii="Aptos" w:hAnsi="Aptos" w:eastAsia="Aptos" w:cs="Aptos"/>
          <w:b w:val="0"/>
          <w:bCs w:val="0"/>
          <w:i w:val="0"/>
          <w:iCs w:val="0"/>
          <w:caps w:val="0"/>
          <w:smallCaps w:val="0"/>
          <w:noProof w:val="0"/>
          <w:color w:val="auto"/>
          <w:sz w:val="17"/>
          <w:szCs w:val="17"/>
          <w:lang w:val="en-US"/>
        </w:rPr>
      </w:pPr>
      <w:r w:rsidRPr="3317DCAB" w:rsidR="06581B90">
        <w:rPr>
          <w:rFonts w:ascii="Aptos" w:hAnsi="Aptos" w:eastAsia="Aptos" w:cs="Aptos"/>
          <w:b w:val="0"/>
          <w:bCs w:val="0"/>
          <w:i w:val="0"/>
          <w:iCs w:val="0"/>
          <w:caps w:val="0"/>
          <w:smallCaps w:val="0"/>
          <w:noProof w:val="0"/>
          <w:color w:val="auto"/>
          <w:sz w:val="24"/>
          <w:szCs w:val="24"/>
          <w:lang w:val="en-US"/>
        </w:rPr>
        <w:t>To help patients understand their health with greater clarity and receive personalized, evidence-informed care that supports prevention, optimization, and long-term wellbeing</w:t>
      </w:r>
      <w:r w:rsidRPr="3317DCAB" w:rsidR="06581B90">
        <w:rPr>
          <w:rFonts w:ascii="Aptos" w:hAnsi="Aptos" w:eastAsia="Aptos" w:cs="Aptos"/>
          <w:b w:val="0"/>
          <w:bCs w:val="0"/>
          <w:i w:val="0"/>
          <w:iCs w:val="0"/>
          <w:caps w:val="0"/>
          <w:smallCaps w:val="0"/>
          <w:noProof w:val="0"/>
          <w:color w:val="auto"/>
          <w:sz w:val="17"/>
          <w:szCs w:val="17"/>
          <w:lang w:val="en-US"/>
        </w:rPr>
        <w:t>.</w:t>
      </w:r>
    </w:p>
    <w:p w:rsidR="3317DCAB" w:rsidP="3317DCAB" w:rsidRDefault="3317DCAB" w14:paraId="6CBF704A" w14:textId="10F6DB20">
      <w:pPr>
        <w:spacing w:after="40"/>
        <w:rPr>
          <w:rFonts w:ascii="Aptos" w:hAnsi="Aptos" w:eastAsia="Aptos" w:cs="Aptos"/>
          <w:b w:val="0"/>
          <w:bCs w:val="0"/>
          <w:i w:val="0"/>
          <w:iCs w:val="0"/>
          <w:caps w:val="0"/>
          <w:smallCaps w:val="0"/>
          <w:noProof w:val="0"/>
          <w:color w:val="auto"/>
          <w:sz w:val="18"/>
          <w:szCs w:val="18"/>
          <w:lang w:val="en-US"/>
        </w:rPr>
      </w:pPr>
    </w:p>
    <w:p w:rsidR="06581B90" w:rsidP="3317DCAB" w:rsidRDefault="06581B90" w14:paraId="66AB45D9" w14:textId="7F7C346E">
      <w:pPr>
        <w:pStyle w:val="Normal"/>
        <w:suppressLineNumbers w:val="0"/>
        <w:bidi w:val="0"/>
        <w:spacing w:before="0" w:beforeAutospacing="off" w:after="0" w:afterAutospacing="off" w:line="279" w:lineRule="auto"/>
        <w:ind w:left="0" w:right="0"/>
        <w:jc w:val="left"/>
        <w:rPr>
          <w:rFonts w:ascii="Aptos Display" w:hAnsi="Aptos Display" w:eastAsia="Aptos Display" w:cs="Aptos Display"/>
          <w:b w:val="0"/>
          <w:bCs w:val="0"/>
          <w:i w:val="0"/>
          <w:iCs w:val="0"/>
          <w:caps w:val="0"/>
          <w:smallCaps w:val="0"/>
          <w:noProof w:val="0"/>
          <w:color w:val="auto"/>
          <w:sz w:val="24"/>
          <w:szCs w:val="24"/>
          <w:lang w:val="en-US"/>
        </w:rPr>
      </w:pPr>
      <w:r w:rsidRPr="3317DCAB" w:rsidR="06581B90">
        <w:rPr>
          <w:rFonts w:ascii="Aptos Display" w:hAnsi="Aptos Display" w:eastAsia="Aptos Display" w:cs="Aptos Display"/>
          <w:b w:val="1"/>
          <w:bCs w:val="1"/>
          <w:i w:val="0"/>
          <w:iCs w:val="0"/>
          <w:caps w:val="0"/>
          <w:smallCaps w:val="0"/>
          <w:noProof w:val="0"/>
          <w:color w:val="auto"/>
          <w:sz w:val="24"/>
          <w:szCs w:val="24"/>
          <w:lang w:val="en-US"/>
        </w:rPr>
        <w:t xml:space="preserve">Our </w:t>
      </w:r>
      <w:r w:rsidRPr="3317DCAB" w:rsidR="12120C52">
        <w:rPr>
          <w:rFonts w:ascii="Aptos Display" w:hAnsi="Aptos Display" w:eastAsia="Aptos Display" w:cs="Aptos Display"/>
          <w:b w:val="1"/>
          <w:bCs w:val="1"/>
          <w:i w:val="0"/>
          <w:iCs w:val="0"/>
          <w:caps w:val="0"/>
          <w:smallCaps w:val="0"/>
          <w:noProof w:val="0"/>
          <w:color w:val="auto"/>
          <w:sz w:val="24"/>
          <w:szCs w:val="24"/>
          <w:lang w:val="en-US"/>
        </w:rPr>
        <w:t>v</w:t>
      </w:r>
      <w:r w:rsidRPr="3317DCAB" w:rsidR="06581B90">
        <w:rPr>
          <w:rFonts w:ascii="Aptos Display" w:hAnsi="Aptos Display" w:eastAsia="Aptos Display" w:cs="Aptos Display"/>
          <w:b w:val="1"/>
          <w:bCs w:val="1"/>
          <w:i w:val="0"/>
          <w:iCs w:val="0"/>
          <w:caps w:val="0"/>
          <w:smallCaps w:val="0"/>
          <w:noProof w:val="0"/>
          <w:color w:val="auto"/>
          <w:sz w:val="24"/>
          <w:szCs w:val="24"/>
          <w:lang w:val="en-US"/>
        </w:rPr>
        <w:t>ision</w:t>
      </w:r>
    </w:p>
    <w:p w:rsidR="06581B90" w:rsidP="3317DCAB" w:rsidRDefault="06581B90" w14:paraId="551588A0" w14:textId="6E9C2750">
      <w:pPr>
        <w:spacing w:before="40" w:after="40" w:line="250" w:lineRule="auto"/>
        <w:rPr>
          <w:rFonts w:ascii="Aptos" w:hAnsi="Aptos" w:eastAsia="Aptos" w:cs="Aptos"/>
          <w:b w:val="0"/>
          <w:bCs w:val="0"/>
          <w:i w:val="0"/>
          <w:iCs w:val="0"/>
          <w:caps w:val="0"/>
          <w:smallCaps w:val="0"/>
          <w:noProof w:val="0"/>
          <w:color w:val="auto"/>
          <w:sz w:val="24"/>
          <w:szCs w:val="24"/>
          <w:lang w:val="en-US"/>
        </w:rPr>
      </w:pPr>
      <w:r w:rsidRPr="3317DCAB" w:rsidR="06581B90">
        <w:rPr>
          <w:rFonts w:ascii="Aptos" w:hAnsi="Aptos" w:eastAsia="Aptos" w:cs="Aptos"/>
          <w:b w:val="0"/>
          <w:bCs w:val="0"/>
          <w:i w:val="0"/>
          <w:iCs w:val="0"/>
          <w:caps w:val="0"/>
          <w:smallCaps w:val="0"/>
          <w:noProof w:val="0"/>
          <w:color w:val="auto"/>
          <w:sz w:val="24"/>
          <w:szCs w:val="24"/>
          <w:lang w:val="en-US"/>
        </w:rPr>
        <w:t>To become a globally recognized leader in precision health, DNA-guided wellness, and personalized preventive medicine.</w:t>
      </w:r>
    </w:p>
    <w:p w:rsidR="3317DCAB" w:rsidP="3317DCAB" w:rsidRDefault="3317DCAB" w14:paraId="3DBEAAAA" w14:textId="145EF76F">
      <w:pPr>
        <w:pStyle w:val="Normal"/>
        <w:rPr>
          <w:color w:val="auto"/>
        </w:rPr>
      </w:pPr>
    </w:p>
    <w:p w:rsidR="3317DCAB" w:rsidP="3317DCAB" w:rsidRDefault="3317DCAB" w14:paraId="3197AC49" w14:textId="02A03C16">
      <w:pPr>
        <w:pStyle w:val="Normal"/>
        <w:rPr>
          <w:color w:val="auto"/>
        </w:rPr>
      </w:pPr>
    </w:p>
    <w:p w:rsidR="3317DCAB" w:rsidP="3317DCAB" w:rsidRDefault="3317DCAB" w14:paraId="4FECA20C" w14:textId="21436FBA">
      <w:pPr>
        <w:pStyle w:val="Normal"/>
        <w:rPr>
          <w:rFonts w:ascii="Aptos Display" w:hAnsi="Aptos Display" w:eastAsia="Aptos Display" w:cs="Aptos Display" w:asciiTheme="majorAscii" w:hAnsiTheme="majorAscii" w:eastAsiaTheme="majorEastAsia" w:cstheme="majorBidi"/>
          <w:b w:val="1"/>
          <w:bCs w:val="1"/>
          <w:i w:val="0"/>
          <w:iCs w:val="0"/>
          <w:caps w:val="0"/>
          <w:smallCaps w:val="0"/>
          <w:color w:val="auto"/>
          <w:sz w:val="26"/>
          <w:szCs w:val="26"/>
          <w:lang w:eastAsia="ja-JP" w:bidi="ar-SA"/>
        </w:rPr>
      </w:pPr>
    </w:p>
    <w:p w:rsidR="2F4CE0B2" w:rsidP="3317DCAB" w:rsidRDefault="2F4CE0B2" w14:paraId="6F77E9B8" w14:textId="0488A3AC">
      <w:pPr>
        <w:pStyle w:val="Normal"/>
        <w:rPr>
          <w:rFonts w:ascii="Aptos Display" w:hAnsi="Aptos Display" w:eastAsia="Aptos Display" w:cs="Aptos Display"/>
          <w:b w:val="1"/>
          <w:bCs w:val="1"/>
          <w:i w:val="0"/>
          <w:iCs w:val="0"/>
          <w:caps w:val="0"/>
          <w:smallCaps w:val="0"/>
          <w:color w:val="auto"/>
          <w:sz w:val="26"/>
          <w:szCs w:val="26"/>
        </w:rPr>
      </w:pPr>
      <w:r w:rsidRPr="3317DCAB" w:rsidR="2F4CE0B2">
        <w:rPr>
          <w:rFonts w:ascii="Aptos Display" w:hAnsi="Aptos Display" w:eastAsia="Aptos Display" w:cs="Aptos Display" w:asciiTheme="majorAscii" w:hAnsiTheme="majorAscii" w:eastAsiaTheme="majorEastAsia" w:cstheme="majorBidi"/>
          <w:b w:val="1"/>
          <w:bCs w:val="1"/>
          <w:i w:val="0"/>
          <w:iCs w:val="0"/>
          <w:caps w:val="0"/>
          <w:smallCaps w:val="0"/>
          <w:color w:val="auto"/>
          <w:sz w:val="26"/>
          <w:szCs w:val="26"/>
          <w:lang w:eastAsia="ja-JP" w:bidi="ar-SA"/>
        </w:rPr>
        <w:t>Our team</w:t>
      </w:r>
    </w:p>
    <w:p w:rsidR="2F4CE0B2" w:rsidP="3317DCAB" w:rsidRDefault="2F4CE0B2" w14:paraId="27A6102D" w14:textId="2E08715E">
      <w:pPr>
        <w:pStyle w:val="Normal"/>
        <w:rPr>
          <w:color w:val="auto"/>
        </w:rPr>
      </w:pPr>
      <w:r w:rsidRPr="3317DCAB" w:rsidR="2F4CE0B2">
        <w:rPr>
          <w:color w:val="auto"/>
        </w:rPr>
        <w:t>Every member of the Precision Health Clinix team is licensed, vetted, and committed to ongoing training in evidence-based care.</w:t>
      </w:r>
    </w:p>
    <w:p w:rsidR="3317DCAB" w:rsidP="3317DCAB" w:rsidRDefault="3317DCAB" w14:paraId="2BF6708F" w14:textId="31E85D3A">
      <w:pPr>
        <w:pStyle w:val="Normal"/>
        <w:rPr>
          <w:color w:val="auto"/>
        </w:rPr>
      </w:pPr>
    </w:p>
    <w:p w:rsidR="2F4CE0B2" w:rsidP="3317DCAB" w:rsidRDefault="2F4CE0B2" w14:paraId="679B0D19" w14:textId="6AFA3222">
      <w:pPr>
        <w:pStyle w:val="Normal"/>
        <w:rPr>
          <w:color w:val="auto"/>
        </w:rPr>
      </w:pPr>
      <w:r w:rsidRPr="3317DCAB" w:rsidR="2F4CE0B2">
        <w:rPr>
          <w:b w:val="1"/>
          <w:bCs w:val="1"/>
          <w:color w:val="auto"/>
        </w:rPr>
        <w:t>Dr. Sharif Al Haj</w:t>
      </w:r>
    </w:p>
    <w:p w:rsidR="2F4CE0B2" w:rsidP="3317DCAB" w:rsidRDefault="2F4CE0B2" w14:paraId="64953F44" w14:textId="182F7440">
      <w:pPr>
        <w:pStyle w:val="Normal"/>
        <w:rPr>
          <w:color w:val="auto"/>
        </w:rPr>
      </w:pPr>
      <w:r w:rsidRPr="3317DCAB" w:rsidR="2F4CE0B2">
        <w:rPr>
          <w:color w:val="auto"/>
        </w:rPr>
        <w:t>Medical Director, General Medicine</w:t>
      </w:r>
    </w:p>
    <w:p w:rsidR="505433A4" w:rsidP="3317DCAB" w:rsidRDefault="505433A4" w14:paraId="55CD2E25" w14:textId="02A267C8">
      <w:pPr>
        <w:spacing w:before="240" w:beforeAutospacing="off" w:after="240" w:afterAutospacing="off"/>
      </w:pPr>
      <w:r w:rsidRPr="3317DCAB" w:rsidR="505433A4">
        <w:rPr>
          <w:rFonts w:ascii="Calibri" w:hAnsi="Calibri" w:eastAsia="Calibri" w:cs="Calibri"/>
          <w:noProof w:val="0"/>
          <w:sz w:val="24"/>
          <w:szCs w:val="24"/>
          <w:lang w:val="en-US"/>
        </w:rPr>
        <w:t>Dr. Sharif is a DHA-licensed Medical Doctor with over seven years of experience in emergency, inpatient, and outpatient care, focusing on preventive medicine and lifestyle optimization. He is currently certifying in Lifestyle Medicine and integrates evidence-based strategies for long-term health and vitality.</w:t>
      </w:r>
    </w:p>
    <w:p w:rsidR="3317DCAB" w:rsidP="3317DCAB" w:rsidRDefault="3317DCAB" w14:paraId="572C27FF" w14:textId="4D89AF89">
      <w:pPr>
        <w:pStyle w:val="Normal"/>
        <w:rPr>
          <w:color w:val="auto"/>
        </w:rPr>
      </w:pPr>
    </w:p>
    <w:p w:rsidR="2F4CE0B2" w:rsidP="3317DCAB" w:rsidRDefault="2F4CE0B2" w14:paraId="35480444" w14:textId="72D937F5">
      <w:pPr>
        <w:pStyle w:val="Normal"/>
        <w:rPr>
          <w:b w:val="1"/>
          <w:bCs w:val="1"/>
          <w:color w:val="auto"/>
        </w:rPr>
      </w:pPr>
      <w:r w:rsidRPr="3317DCAB" w:rsidR="2F4CE0B2">
        <w:rPr>
          <w:b w:val="1"/>
          <w:bCs w:val="1"/>
          <w:color w:val="auto"/>
        </w:rPr>
        <w:t>Tetiana Pholka</w:t>
      </w:r>
    </w:p>
    <w:p w:rsidR="2F4CE0B2" w:rsidP="3317DCAB" w:rsidRDefault="2F4CE0B2" w14:paraId="1DAD9CB1" w14:textId="52841246">
      <w:pPr>
        <w:pStyle w:val="Normal"/>
        <w:rPr>
          <w:color w:val="auto"/>
        </w:rPr>
      </w:pPr>
      <w:r w:rsidRPr="3317DCAB" w:rsidR="2F4CE0B2">
        <w:rPr>
          <w:color w:val="auto"/>
        </w:rPr>
        <w:t>Physiotherapist</w:t>
      </w:r>
    </w:p>
    <w:p w:rsidR="7EFF5ABE" w:rsidP="3317DCAB" w:rsidRDefault="7EFF5ABE" w14:paraId="05E00523" w14:textId="6126D453">
      <w:pPr>
        <w:spacing w:before="240" w:beforeAutospacing="off" w:after="240" w:afterAutospacing="off"/>
      </w:pPr>
      <w:r w:rsidRPr="3317DCAB" w:rsidR="7EFF5ABE">
        <w:rPr>
          <w:rFonts w:ascii="Calibri" w:hAnsi="Calibri" w:eastAsia="Calibri" w:cs="Calibri"/>
          <w:noProof w:val="0"/>
          <w:sz w:val="24"/>
          <w:szCs w:val="24"/>
          <w:lang w:val="en-US"/>
        </w:rPr>
        <w:t xml:space="preserve">Tetiana is a licensed physiotherapist with a </w:t>
      </w:r>
      <w:r w:rsidRPr="3317DCAB" w:rsidR="7EFF5ABE">
        <w:rPr>
          <w:rFonts w:ascii="Calibri" w:hAnsi="Calibri" w:eastAsia="Calibri" w:cs="Calibri"/>
          <w:noProof w:val="0"/>
          <w:sz w:val="24"/>
          <w:szCs w:val="24"/>
          <w:lang w:val="en-US"/>
        </w:rPr>
        <w:t>Master's</w:t>
      </w:r>
      <w:r w:rsidRPr="3317DCAB" w:rsidR="7EFF5ABE">
        <w:rPr>
          <w:rFonts w:ascii="Calibri" w:hAnsi="Calibri" w:eastAsia="Calibri" w:cs="Calibri"/>
          <w:noProof w:val="0"/>
          <w:sz w:val="24"/>
          <w:szCs w:val="24"/>
          <w:lang w:val="en-US"/>
        </w:rPr>
        <w:t xml:space="preserve"> degree from Borys </w:t>
      </w:r>
      <w:r w:rsidRPr="3317DCAB" w:rsidR="7EFF5ABE">
        <w:rPr>
          <w:rFonts w:ascii="Calibri" w:hAnsi="Calibri" w:eastAsia="Calibri" w:cs="Calibri"/>
          <w:noProof w:val="0"/>
          <w:sz w:val="24"/>
          <w:szCs w:val="24"/>
          <w:lang w:val="en-US"/>
        </w:rPr>
        <w:t>Grinchenko</w:t>
      </w:r>
      <w:r w:rsidRPr="3317DCAB" w:rsidR="7EFF5ABE">
        <w:rPr>
          <w:rFonts w:ascii="Calibri" w:hAnsi="Calibri" w:eastAsia="Calibri" w:cs="Calibri"/>
          <w:noProof w:val="0"/>
          <w:sz w:val="24"/>
          <w:szCs w:val="24"/>
          <w:lang w:val="en-US"/>
        </w:rPr>
        <w:t xml:space="preserve"> Kyiv University, specializing in musculoskeletal and neurological rehabilitation. She uses advanced techniques like myofascial release, dry needling, and tailored exercise programs to promote recovery and wellness.</w:t>
      </w:r>
    </w:p>
    <w:p w:rsidR="3317DCAB" w:rsidP="3317DCAB" w:rsidRDefault="3317DCAB" w14:paraId="0AC4327D" w14:textId="536CAD2B">
      <w:pPr>
        <w:spacing w:before="240" w:beforeAutospacing="off" w:after="240" w:afterAutospacing="off"/>
        <w:rPr>
          <w:rFonts w:ascii="Calibri" w:hAnsi="Calibri" w:eastAsia="Calibri" w:cs="Calibri"/>
          <w:noProof w:val="0"/>
          <w:sz w:val="24"/>
          <w:szCs w:val="24"/>
          <w:lang w:val="en-US"/>
        </w:rPr>
      </w:pPr>
    </w:p>
    <w:p w:rsidR="2F4CE0B2" w:rsidP="3317DCAB" w:rsidRDefault="2F4CE0B2" w14:paraId="577129A9" w14:textId="35DED96F">
      <w:pPr>
        <w:pStyle w:val="Normal"/>
        <w:rPr>
          <w:b w:val="1"/>
          <w:bCs w:val="1"/>
          <w:color w:val="auto"/>
        </w:rPr>
      </w:pPr>
      <w:r w:rsidRPr="3317DCAB" w:rsidR="2F4CE0B2">
        <w:rPr>
          <w:b w:val="1"/>
          <w:bCs w:val="1"/>
          <w:color w:val="auto"/>
        </w:rPr>
        <w:t>Omar Abdelrahman</w:t>
      </w:r>
    </w:p>
    <w:p w:rsidR="2F4CE0B2" w:rsidP="3317DCAB" w:rsidRDefault="2F4CE0B2" w14:paraId="0A1B9A0A" w14:textId="5713798F">
      <w:pPr>
        <w:pStyle w:val="Normal"/>
        <w:rPr>
          <w:color w:val="auto"/>
        </w:rPr>
      </w:pPr>
      <w:r w:rsidRPr="3317DCAB" w:rsidR="2F4CE0B2">
        <w:rPr>
          <w:color w:val="auto"/>
        </w:rPr>
        <w:t>Clinical Dietitian</w:t>
      </w:r>
    </w:p>
    <w:p w:rsidR="3AA0486B" w:rsidP="3317DCAB" w:rsidRDefault="3AA0486B" w14:paraId="635C7BFB" w14:textId="5270A184">
      <w:pPr>
        <w:spacing w:before="240" w:beforeAutospacing="off" w:after="240" w:afterAutospacing="off"/>
      </w:pPr>
      <w:r w:rsidRPr="3317DCAB" w:rsidR="3AA0486B">
        <w:rPr>
          <w:rFonts w:ascii="Calibri" w:hAnsi="Calibri" w:eastAsia="Calibri" w:cs="Calibri"/>
          <w:noProof w:val="0"/>
          <w:sz w:val="24"/>
          <w:szCs w:val="24"/>
          <w:lang w:val="en-US"/>
        </w:rPr>
        <w:t xml:space="preserve">Omar is a DHA and MOH licensed Clinical Dietitian with </w:t>
      </w:r>
      <w:r w:rsidRPr="3317DCAB" w:rsidR="3AA0486B">
        <w:rPr>
          <w:rFonts w:ascii="Calibri" w:hAnsi="Calibri" w:eastAsia="Calibri" w:cs="Calibri"/>
          <w:noProof w:val="0"/>
          <w:sz w:val="24"/>
          <w:szCs w:val="24"/>
          <w:lang w:val="en-US"/>
        </w:rPr>
        <w:t>expertise</w:t>
      </w:r>
      <w:r w:rsidRPr="3317DCAB" w:rsidR="3AA0486B">
        <w:rPr>
          <w:rFonts w:ascii="Calibri" w:hAnsi="Calibri" w:eastAsia="Calibri" w:cs="Calibri"/>
          <w:noProof w:val="0"/>
          <w:sz w:val="24"/>
          <w:szCs w:val="24"/>
          <w:lang w:val="en-US"/>
        </w:rPr>
        <w:t xml:space="preserve"> in medical nutrition therapy for obesity, metabolic disorders, and gastrointestinal conditions. He combines clinical nutrition with functional health strategies to </w:t>
      </w:r>
      <w:r w:rsidRPr="3317DCAB" w:rsidR="3AA0486B">
        <w:rPr>
          <w:rFonts w:ascii="Calibri" w:hAnsi="Calibri" w:eastAsia="Calibri" w:cs="Calibri"/>
          <w:noProof w:val="0"/>
          <w:sz w:val="24"/>
          <w:szCs w:val="24"/>
          <w:lang w:val="en-US"/>
        </w:rPr>
        <w:t>optimize</w:t>
      </w:r>
      <w:r w:rsidRPr="3317DCAB" w:rsidR="3AA0486B">
        <w:rPr>
          <w:rFonts w:ascii="Calibri" w:hAnsi="Calibri" w:eastAsia="Calibri" w:cs="Calibri"/>
          <w:noProof w:val="0"/>
          <w:sz w:val="24"/>
          <w:szCs w:val="24"/>
          <w:lang w:val="en-US"/>
        </w:rPr>
        <w:t xml:space="preserve"> weight management, gut health, and long-term wellness.</w:t>
      </w:r>
    </w:p>
    <w:p w:rsidR="3317DCAB" w:rsidP="3317DCAB" w:rsidRDefault="3317DCAB" w14:paraId="2DB06081" w14:textId="748C980D">
      <w:pPr>
        <w:spacing w:before="240" w:beforeAutospacing="off" w:after="240" w:afterAutospacing="off"/>
        <w:rPr>
          <w:rFonts w:ascii="Calibri" w:hAnsi="Calibri" w:eastAsia="Calibri" w:cs="Calibri"/>
          <w:noProof w:val="0"/>
          <w:sz w:val="24"/>
          <w:szCs w:val="24"/>
          <w:lang w:val="en-US"/>
        </w:rPr>
      </w:pPr>
    </w:p>
    <w:p w:rsidR="3317DCAB" w:rsidP="3317DCAB" w:rsidRDefault="3317DCAB" w14:paraId="791F0451" w14:textId="20DD74C9">
      <w:pPr>
        <w:spacing w:before="240" w:beforeAutospacing="off" w:after="240" w:afterAutospacing="off"/>
        <w:rPr>
          <w:rFonts w:ascii="Calibri" w:hAnsi="Calibri" w:eastAsia="Calibri" w:cs="Calibri"/>
          <w:noProof w:val="0"/>
          <w:sz w:val="24"/>
          <w:szCs w:val="24"/>
          <w:lang w:val="en-US"/>
        </w:rPr>
      </w:pPr>
    </w:p>
    <w:p w:rsidR="3317DCAB" w:rsidP="3317DCAB" w:rsidRDefault="3317DCAB" w14:paraId="2FFBE2DE" w14:textId="50248195">
      <w:pPr>
        <w:spacing w:before="240" w:beforeAutospacing="off" w:after="240" w:afterAutospacing="off"/>
        <w:rPr>
          <w:rFonts w:ascii="Calibri" w:hAnsi="Calibri" w:eastAsia="Calibri" w:cs="Calibri"/>
          <w:noProof w:val="0"/>
          <w:sz w:val="24"/>
          <w:szCs w:val="24"/>
          <w:lang w:val="en-US"/>
        </w:rPr>
      </w:pPr>
    </w:p>
    <w:p w:rsidR="2F4CE0B2" w:rsidP="3317DCAB" w:rsidRDefault="2F4CE0B2" w14:paraId="07EACFA5" w14:textId="29467EAD">
      <w:pPr>
        <w:pStyle w:val="Normal"/>
        <w:rPr>
          <w:b w:val="1"/>
          <w:bCs w:val="1"/>
          <w:color w:val="auto"/>
        </w:rPr>
      </w:pPr>
      <w:r w:rsidRPr="3317DCAB" w:rsidR="2F4CE0B2">
        <w:rPr>
          <w:b w:val="1"/>
          <w:bCs w:val="1"/>
          <w:color w:val="auto"/>
        </w:rPr>
        <w:t>Sana El Banna</w:t>
      </w:r>
    </w:p>
    <w:p w:rsidR="2F4CE0B2" w:rsidP="3317DCAB" w:rsidRDefault="2F4CE0B2" w14:paraId="5991A42E" w14:textId="2B21AD29">
      <w:pPr>
        <w:pStyle w:val="Normal"/>
        <w:rPr>
          <w:color w:val="auto"/>
        </w:rPr>
      </w:pPr>
      <w:r w:rsidRPr="3317DCAB" w:rsidR="2F4CE0B2">
        <w:rPr>
          <w:color w:val="auto"/>
        </w:rPr>
        <w:t>Nurse, Functional Health Coach</w:t>
      </w:r>
    </w:p>
    <w:p w:rsidR="539F6522" w:rsidP="3317DCAB" w:rsidRDefault="539F6522" w14:paraId="487F8F11" w14:textId="3D283C20">
      <w:pPr>
        <w:spacing w:before="240" w:beforeAutospacing="off" w:after="240" w:afterAutospacing="off"/>
      </w:pPr>
      <w:r w:rsidRPr="3317DCAB" w:rsidR="539F6522">
        <w:rPr>
          <w:rFonts w:ascii="Calibri" w:hAnsi="Calibri" w:eastAsia="Calibri" w:cs="Calibri"/>
          <w:noProof w:val="0"/>
          <w:sz w:val="24"/>
          <w:szCs w:val="24"/>
          <w:lang w:val="en-US"/>
        </w:rPr>
        <w:t>Sana El Banna is a registered nurse and certified functional health coach with a Master’s degree in Public Health. She ensures a seamless wellness journey for clients by coordinating care and providing personalized guidance throughout their health and wellness programs.</w:t>
      </w:r>
    </w:p>
    <w:p w:rsidR="3317DCAB" w:rsidP="3317DCAB" w:rsidRDefault="3317DCAB" w14:paraId="081CB994" w14:textId="1DBD63E7">
      <w:pPr>
        <w:pStyle w:val="Normal"/>
        <w:rPr>
          <w:color w:val="auto"/>
        </w:rPr>
      </w:pPr>
    </w:p>
    <w:p w:rsidR="3317DCAB" w:rsidP="3317DCAB" w:rsidRDefault="3317DCAB" w14:paraId="01137BB1" w14:textId="7A6FA131">
      <w:pPr>
        <w:pStyle w:val="Normal"/>
        <w:rPr>
          <w:color w:val="auto"/>
        </w:rPr>
      </w:pPr>
    </w:p>
    <w:p w:rsidR="06581B90" w:rsidP="3317DCAB" w:rsidRDefault="06581B90" w14:paraId="63464485" w14:textId="1A6CCD78">
      <w:pPr>
        <w:pStyle w:val="Heading2"/>
        <w:keepNext w:val="1"/>
        <w:keepLines w:val="1"/>
        <w:spacing w:before="200" w:after="60"/>
        <w:rPr>
          <w:rFonts w:ascii="Aptos Display" w:hAnsi="Aptos Display" w:eastAsia="Aptos Display" w:cs="Aptos Display"/>
          <w:b w:val="1"/>
          <w:bCs w:val="1"/>
          <w:i w:val="0"/>
          <w:iCs w:val="0"/>
          <w:caps w:val="0"/>
          <w:smallCaps w:val="0"/>
          <w:noProof w:val="0"/>
          <w:color w:val="auto"/>
          <w:sz w:val="26"/>
          <w:szCs w:val="26"/>
          <w:lang w:val="en-US"/>
        </w:rPr>
      </w:pPr>
      <w:r w:rsidRPr="3317DCAB" w:rsidR="06581B90">
        <w:rPr>
          <w:rFonts w:ascii="Aptos Display" w:hAnsi="Aptos Display" w:eastAsia="Aptos Display" w:cs="Aptos Display"/>
          <w:b w:val="1"/>
          <w:bCs w:val="1"/>
          <w:i w:val="0"/>
          <w:iCs w:val="0"/>
          <w:caps w:val="0"/>
          <w:smallCaps w:val="0"/>
          <w:noProof w:val="0"/>
          <w:color w:val="auto"/>
          <w:sz w:val="26"/>
          <w:szCs w:val="26"/>
          <w:lang w:val="en-US"/>
        </w:rPr>
        <w:t xml:space="preserve">Our Core Methodology: </w:t>
      </w:r>
    </w:p>
    <w:p w:rsidR="06581B90" w:rsidP="3317DCAB" w:rsidRDefault="06581B90" w14:paraId="66EE4929" w14:textId="0C7E5D91">
      <w:pPr>
        <w:pStyle w:val="Heading2"/>
        <w:keepNext w:val="1"/>
        <w:keepLines w:val="1"/>
        <w:spacing w:before="200" w:after="60"/>
        <w:rPr>
          <w:rFonts w:ascii="Aptos Display" w:hAnsi="Aptos Display" w:eastAsia="Aptos Display" w:cs="Aptos Display"/>
          <w:b w:val="1"/>
          <w:bCs w:val="1"/>
          <w:i w:val="0"/>
          <w:iCs w:val="0"/>
          <w:caps w:val="0"/>
          <w:smallCaps w:val="0"/>
          <w:noProof w:val="0"/>
          <w:color w:val="auto"/>
          <w:sz w:val="26"/>
          <w:szCs w:val="26"/>
          <w:lang w:val="en-US"/>
        </w:rPr>
      </w:pPr>
      <w:r w:rsidRPr="3317DCAB" w:rsidR="06581B90">
        <w:rPr>
          <w:rFonts w:ascii="Aptos Display" w:hAnsi="Aptos Display" w:eastAsia="Aptos Display" w:cs="Aptos Display"/>
          <w:b w:val="1"/>
          <w:bCs w:val="1"/>
          <w:i w:val="0"/>
          <w:iCs w:val="0"/>
          <w:caps w:val="0"/>
          <w:smallCaps w:val="0"/>
          <w:noProof w:val="0"/>
          <w:color w:val="auto"/>
          <w:sz w:val="26"/>
          <w:szCs w:val="26"/>
          <w:lang w:val="en-US"/>
        </w:rPr>
        <w:t>The Diamond System of Care</w:t>
      </w:r>
    </w:p>
    <w:p w:rsidR="06581B90" w:rsidP="3317DCAB" w:rsidRDefault="06581B90" w14:paraId="6FA73D2C" w14:textId="707367EE">
      <w:pPr>
        <w:spacing w:after="120" w:line="259" w:lineRule="auto"/>
        <w:rPr>
          <w:rFonts w:ascii="Aptos" w:hAnsi="Aptos" w:eastAsia="Aptos" w:cs="Aptos"/>
          <w:b w:val="0"/>
          <w:bCs w:val="0"/>
          <w:i w:val="0"/>
          <w:iCs w:val="0"/>
          <w:caps w:val="0"/>
          <w:smallCaps w:val="0"/>
          <w:noProof w:val="0"/>
          <w:color w:val="auto"/>
          <w:sz w:val="24"/>
          <w:szCs w:val="24"/>
          <w:lang w:val="en-US"/>
        </w:rPr>
      </w:pPr>
      <w:r w:rsidRPr="3317DCAB" w:rsidR="06581B90">
        <w:rPr>
          <w:rFonts w:ascii="Aptos" w:hAnsi="Aptos" w:eastAsia="Aptos" w:cs="Aptos"/>
          <w:b w:val="0"/>
          <w:bCs w:val="0"/>
          <w:i w:val="0"/>
          <w:iCs w:val="0"/>
          <w:caps w:val="0"/>
          <w:smallCaps w:val="0"/>
          <w:noProof w:val="0"/>
          <w:color w:val="auto"/>
          <w:sz w:val="24"/>
          <w:szCs w:val="24"/>
          <w:lang w:val="en-US"/>
        </w:rPr>
        <w:t>The Diamond System of Care is a structured, patient-centered methodology designed to evaluate health from multiple dimensions. It brings together clinical evaluation, advanced diagnostics, lifestyle analysis, personalized interventions, and continuous follow-up.</w:t>
      </w:r>
    </w:p>
    <w:p w:rsidR="06581B90" w:rsidP="3317DCAB" w:rsidRDefault="06581B90" w14:paraId="0A05EF5C" w14:textId="5B5C9089">
      <w:pPr>
        <w:spacing w:after="120" w:line="259" w:lineRule="auto"/>
        <w:rPr>
          <w:rFonts w:ascii="Aptos" w:hAnsi="Aptos" w:eastAsia="Aptos" w:cs="Aptos"/>
          <w:b w:val="0"/>
          <w:bCs w:val="0"/>
          <w:i w:val="0"/>
          <w:iCs w:val="0"/>
          <w:caps w:val="0"/>
          <w:smallCaps w:val="0"/>
          <w:noProof w:val="0"/>
          <w:color w:val="auto"/>
          <w:sz w:val="24"/>
          <w:szCs w:val="24"/>
          <w:lang w:val="en-US"/>
        </w:rPr>
      </w:pPr>
      <w:r w:rsidRPr="3317DCAB" w:rsidR="06581B90">
        <w:rPr>
          <w:rFonts w:ascii="Aptos" w:hAnsi="Aptos" w:eastAsia="Aptos" w:cs="Aptos"/>
          <w:b w:val="0"/>
          <w:bCs w:val="0"/>
          <w:i w:val="0"/>
          <w:iCs w:val="0"/>
          <w:caps w:val="0"/>
          <w:smallCaps w:val="0"/>
          <w:noProof w:val="0"/>
          <w:color w:val="auto"/>
          <w:sz w:val="24"/>
          <w:szCs w:val="24"/>
          <w:lang w:val="en-US"/>
        </w:rPr>
        <w:t>Through this model, we aim to identify root causes, personalize care plans, and support measurable health improvements over time. The Diamond System reflects our belief that optimal health is built through a complete understanding of the individual, not only their symptoms.</w:t>
      </w:r>
    </w:p>
    <w:p w:rsidR="3317DCAB" w:rsidP="3317DCAB" w:rsidRDefault="3317DCAB" w14:paraId="034CE5DF" w14:textId="520145AC">
      <w:pPr>
        <w:pStyle w:val="Normal"/>
        <w:rPr>
          <w:color w:val="auto"/>
        </w:rPr>
      </w:pPr>
    </w:p>
    <w:p w:rsidR="06581B90" w:rsidP="3317DCAB" w:rsidRDefault="06581B90" w14:paraId="7868D97D" w14:textId="689BC574">
      <w:pPr>
        <w:pStyle w:val="Normal"/>
        <w:rPr>
          <w:rFonts w:ascii="Aptos Display" w:hAnsi="Aptos Display" w:eastAsia="Aptos Display" w:cs="Aptos Display"/>
          <w:b w:val="1"/>
          <w:bCs w:val="1"/>
          <w:i w:val="0"/>
          <w:iCs w:val="0"/>
          <w:caps w:val="0"/>
          <w:smallCaps w:val="0"/>
          <w:color w:val="auto"/>
          <w:sz w:val="26"/>
          <w:szCs w:val="26"/>
        </w:rPr>
      </w:pPr>
      <w:r w:rsidRPr="3317DCAB" w:rsidR="06581B90">
        <w:rPr>
          <w:rFonts w:ascii="Aptos Display" w:hAnsi="Aptos Display" w:eastAsia="Aptos Display" w:cs="Aptos Display" w:asciiTheme="majorAscii" w:hAnsiTheme="majorAscii" w:eastAsiaTheme="majorEastAsia" w:cstheme="majorBidi"/>
          <w:b w:val="1"/>
          <w:bCs w:val="1"/>
          <w:i w:val="0"/>
          <w:iCs w:val="0"/>
          <w:caps w:val="0"/>
          <w:smallCaps w:val="0"/>
          <w:color w:val="auto"/>
          <w:sz w:val="26"/>
          <w:szCs w:val="26"/>
          <w:lang w:eastAsia="ja-JP" w:bidi="ar-SA"/>
        </w:rPr>
        <w:t>Clinic services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3317DCAB" w:rsidTr="3317DCAB" w14:paraId="35B7872D">
        <w:trPr>
          <w:trHeight w:val="300"/>
        </w:trPr>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4C5313C3" w14:textId="627B28B1">
            <w:pPr>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Doctor Consultation &amp; Precision Medicine Assessment</w:t>
            </w:r>
          </w:p>
          <w:p w:rsidR="3317DCAB" w:rsidP="3317DCAB" w:rsidRDefault="3317DCAB" w14:paraId="1DD715D6" w14:textId="0332D532">
            <w:pPr>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A comprehensive consultation for patients seeking a deeper understanding of their health. The medical team reviews health history, symptoms, lifestyle, wellness goals, and relevant diagnostic results, then recommends suitable testing, DNA analysis, blood biomarkers, lifestyle interventions, IV therapy, or specialized care pathways.</w:t>
            </w:r>
          </w:p>
        </w:tc>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222E55BC" w14:textId="5FFF593C">
            <w:pPr>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DNA Testing &amp; Genetic Reports</w:t>
            </w:r>
          </w:p>
          <w:p w:rsidR="3317DCAB" w:rsidP="3317DCAB" w:rsidRDefault="3317DCAB" w14:paraId="0A5963C9" w14:textId="7C95C6D8">
            <w:pPr>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Precision Health Clinix partners with leading internationally accredited laboratories to provide specialized DNA testing and personalized genetic reports. Reports may offer insights into nutrition, metabolism, fitness response, vitamin needs, weight tendencies, wellness optimization, and selected health predispositions.</w:t>
            </w:r>
          </w:p>
        </w:tc>
      </w:tr>
    </w:tbl>
    <w:p w:rsidR="3317DCAB" w:rsidP="3317DCAB" w:rsidRDefault="3317DCAB" w14:paraId="4CDA6EA1" w14:textId="00DC3B73">
      <w:pPr>
        <w:bidi w:val="0"/>
        <w:spacing w:after="60"/>
        <w:rPr>
          <w:rFonts w:ascii="Aptos" w:hAnsi="Aptos" w:eastAsia="Aptos" w:cs="Aptos"/>
          <w:b w:val="0"/>
          <w:bCs w:val="0"/>
          <w:i w:val="0"/>
          <w:iCs w:val="0"/>
          <w:caps w:val="0"/>
          <w:smallCaps w:val="0"/>
          <w:noProof w:val="0"/>
          <w:color w:val="auto"/>
          <w:sz w:val="18"/>
          <w:szCs w:val="18"/>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3317DCAB" w:rsidTr="3317DCAB" w14:paraId="624BE7CE">
        <w:trPr>
          <w:trHeight w:val="300"/>
        </w:trPr>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24847283" w14:textId="7DAE1637">
            <w:pPr>
              <w:bidi w:val="0"/>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Customizable IV Therapy</w:t>
            </w:r>
          </w:p>
          <w:p w:rsidR="3317DCAB" w:rsidP="3317DCAB" w:rsidRDefault="3317DCAB" w14:paraId="79D906FB" w14:textId="4A9EB69C">
            <w:pPr>
              <w:bidi w:val="0"/>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A wide menu of clinically guided IV therapy blends tailored to each patient's needs. Formulations may support hydration, energy, mineral balance, immune wellness, recovery, vitality, and overall optimization, with recommendations guided by goals, symptoms, and clinical suitability.</w:t>
            </w:r>
          </w:p>
        </w:tc>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67DE37EB" w14:textId="3EFA6CB5">
            <w:pPr>
              <w:bidi w:val="0"/>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Peptide Therapy Consultation</w:t>
            </w:r>
          </w:p>
          <w:p w:rsidR="3317DCAB" w:rsidP="3317DCAB" w:rsidRDefault="3317DCAB" w14:paraId="5706A065" w14:textId="614A25E2">
            <w:pPr>
              <w:bidi w:val="0"/>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A medically supervised consultation to assess suitability, goals, and safety. Peptide-based protocols may be considered as part of personalized wellness plans supporting recovery, metabolism, healthy aging, performance, and body optimization.</w:t>
            </w:r>
          </w:p>
        </w:tc>
      </w:tr>
    </w:tbl>
    <w:p w:rsidR="3317DCAB" w:rsidP="3317DCAB" w:rsidRDefault="3317DCAB" w14:paraId="2F00E33E" w14:textId="6BFE1DAF">
      <w:pPr>
        <w:bidi w:val="0"/>
        <w:spacing w:after="60"/>
        <w:rPr>
          <w:rFonts w:ascii="Aptos" w:hAnsi="Aptos" w:eastAsia="Aptos" w:cs="Aptos"/>
          <w:b w:val="0"/>
          <w:bCs w:val="0"/>
          <w:i w:val="0"/>
          <w:iCs w:val="0"/>
          <w:caps w:val="0"/>
          <w:smallCaps w:val="0"/>
          <w:noProof w:val="0"/>
          <w:color w:val="auto"/>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3317DCAB" w:rsidTr="3317DCAB" w14:paraId="623DCC4D">
        <w:trPr>
          <w:trHeight w:val="300"/>
        </w:trPr>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551F0599" w14:textId="572A6A03">
            <w:pPr>
              <w:bidi w:val="0"/>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Lifestyle Management</w:t>
            </w:r>
          </w:p>
          <w:p w:rsidR="3317DCAB" w:rsidP="3317DCAB" w:rsidRDefault="3317DCAB" w14:paraId="52B169DD" w14:textId="00554097">
            <w:pPr>
              <w:bidi w:val="0"/>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Personalized guidance across sleep, stress, nutrition, movement, recovery, energy, and daily habits. The service is designed to create sustainable lifestyle changes that support prevention, metabolic health, performance, and overall wellbeing.</w:t>
            </w:r>
          </w:p>
        </w:tc>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25070057" w14:textId="1F7D89FD">
            <w:pPr>
              <w:bidi w:val="0"/>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Weight &amp; Metabolic Management</w:t>
            </w:r>
          </w:p>
          <w:p w:rsidR="3317DCAB" w:rsidP="3317DCAB" w:rsidRDefault="3317DCAB" w14:paraId="40BC2B8D" w14:textId="05A41F26">
            <w:pPr>
              <w:bidi w:val="0"/>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A personalized approach to weight loss, fat loss, metabolic health, and nutrition-related conditions. Patients can work with the clinical team and dietitian on tailored nutrition guidance, personalized meal plans, structured weight programs, body composition goals, insulin resistance support, and condition-specific nutrition plans such as renal diets.</w:t>
            </w:r>
          </w:p>
        </w:tc>
      </w:tr>
    </w:tbl>
    <w:p w:rsidR="3317DCAB" w:rsidP="3317DCAB" w:rsidRDefault="3317DCAB" w14:paraId="633F6F95" w14:textId="3A3DCE1E">
      <w:pPr>
        <w:bidi w:val="0"/>
        <w:spacing w:after="60"/>
        <w:rPr>
          <w:rFonts w:ascii="Aptos" w:hAnsi="Aptos" w:eastAsia="Aptos" w:cs="Aptos"/>
          <w:b w:val="0"/>
          <w:bCs w:val="0"/>
          <w:i w:val="0"/>
          <w:iCs w:val="0"/>
          <w:caps w:val="0"/>
          <w:smallCaps w:val="0"/>
          <w:noProof w:val="0"/>
          <w:color w:val="auto"/>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3317DCAB" w:rsidTr="3317DCAB" w14:paraId="4734EC23">
        <w:trPr>
          <w:trHeight w:val="300"/>
        </w:trPr>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506B1A3D" w14:textId="08F2B41F">
            <w:pPr>
              <w:bidi w:val="0"/>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Sample Collection</w:t>
            </w:r>
          </w:p>
          <w:p w:rsidR="3317DCAB" w:rsidP="3317DCAB" w:rsidRDefault="3317DCAB" w14:paraId="0AF30BA6" w14:textId="6E112DB8">
            <w:pPr>
              <w:bidi w:val="0"/>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Professional sample collection for blood tests, DNA testing, and other laboratory investigations. Samples are collected by trained healthcare professionals and coordinated through approved laboratory partners as part of consultations, wellness programs, DNA assessments, or ongoing health monitoring.</w:t>
            </w:r>
          </w:p>
        </w:tc>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23EACEB6" w14:textId="4848AE0D">
            <w:pPr>
              <w:bidi w:val="0"/>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Nursing Services</w:t>
            </w:r>
          </w:p>
          <w:p w:rsidR="3317DCAB" w:rsidP="3317DCAB" w:rsidRDefault="3317DCAB" w14:paraId="53E1182F" w14:textId="6F88875F">
            <w:pPr>
              <w:bidi w:val="0"/>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Clinical support for patients requiring professional care, monitoring, or treatment assistance. Services may include vital sign checks, medication support, IV administration, sample collection, patient education, and follow-up care coordinated with the medical team.</w:t>
            </w:r>
          </w:p>
        </w:tc>
      </w:tr>
    </w:tbl>
    <w:p w:rsidR="3317DCAB" w:rsidP="3317DCAB" w:rsidRDefault="3317DCAB" w14:paraId="2C1F9A37" w14:textId="5F250CE2">
      <w:pPr>
        <w:pStyle w:val="Normal"/>
        <w:rPr>
          <w:color w:val="auto"/>
        </w:rPr>
      </w:pPr>
    </w:p>
    <w:p w:rsidR="3317DCAB" w:rsidP="3317DCAB" w:rsidRDefault="3317DCAB" w14:paraId="6566E010" w14:textId="04315E3E">
      <w:pPr>
        <w:pStyle w:val="Normal"/>
        <w:rPr>
          <w:color w:val="auto"/>
        </w:rPr>
      </w:pPr>
    </w:p>
    <w:p w:rsidR="20AAA04F" w:rsidP="3317DCAB" w:rsidRDefault="20AAA04F" w14:paraId="38B8C115" w14:textId="7389A9E8">
      <w:pPr>
        <w:pStyle w:val="Normal"/>
        <w:rPr>
          <w:rFonts w:ascii="Aptos Display" w:hAnsi="Aptos Display" w:eastAsia="Aptos Display" w:cs="Aptos Display"/>
          <w:b w:val="1"/>
          <w:bCs w:val="1"/>
          <w:i w:val="0"/>
          <w:iCs w:val="0"/>
          <w:caps w:val="0"/>
          <w:smallCaps w:val="0"/>
          <w:color w:val="auto"/>
          <w:sz w:val="26"/>
          <w:szCs w:val="26"/>
        </w:rPr>
      </w:pPr>
      <w:r w:rsidRPr="3317DCAB" w:rsidR="20AAA04F">
        <w:rPr>
          <w:rFonts w:ascii="Aptos Display" w:hAnsi="Aptos Display" w:eastAsia="Aptos Display" w:cs="Aptos Display" w:asciiTheme="majorAscii" w:hAnsiTheme="majorAscii" w:eastAsiaTheme="majorEastAsia" w:cstheme="majorBidi"/>
          <w:b w:val="1"/>
          <w:bCs w:val="1"/>
          <w:i w:val="0"/>
          <w:iCs w:val="0"/>
          <w:caps w:val="0"/>
          <w:smallCaps w:val="0"/>
          <w:color w:val="auto"/>
          <w:sz w:val="26"/>
          <w:szCs w:val="26"/>
          <w:lang w:eastAsia="ja-JP" w:bidi="ar-SA"/>
        </w:rPr>
        <w:t>Clinic services</w:t>
      </w:r>
    </w:p>
    <w:p w:rsidR="20AAA04F" w:rsidP="3317DCAB" w:rsidRDefault="20AAA04F" w14:paraId="54734133" w14:textId="243C7590">
      <w:pPr>
        <w:spacing w:after="120" w:line="259" w:lineRule="auto"/>
        <w:rPr>
          <w:rFonts w:ascii="Aptos" w:hAnsi="Aptos" w:eastAsia="Aptos" w:cs="Aptos"/>
          <w:b w:val="0"/>
          <w:bCs w:val="0"/>
          <w:i w:val="0"/>
          <w:iCs w:val="0"/>
          <w:caps w:val="0"/>
          <w:smallCaps w:val="0"/>
          <w:noProof w:val="0"/>
          <w:color w:val="auto"/>
          <w:sz w:val="22"/>
          <w:szCs w:val="22"/>
          <w:lang w:val="en-US"/>
        </w:rPr>
      </w:pPr>
      <w:r w:rsidRPr="3317DCAB" w:rsidR="20AAA04F">
        <w:rPr>
          <w:rFonts w:ascii="Aptos" w:hAnsi="Aptos" w:eastAsia="Aptos" w:cs="Aptos"/>
          <w:b w:val="0"/>
          <w:bCs w:val="0"/>
          <w:i w:val="0"/>
          <w:iCs w:val="0"/>
          <w:caps w:val="0"/>
          <w:smallCaps w:val="0"/>
          <w:noProof w:val="0"/>
          <w:color w:val="auto"/>
          <w:sz w:val="22"/>
          <w:szCs w:val="22"/>
          <w:lang w:val="en-US"/>
        </w:rPr>
        <w:t>Precision Health Clinix offers professional homecare services designed to bring selected medical, wellness, diagnostic, and recovery support directly to patients wherever they are. Services are delivered by qualified healthcare professionals and designed to provide convenience, safety, and continuity of care with international standards of clinical excellence.</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3317DCAB" w:rsidTr="3317DCAB" w14:paraId="4591B1F0">
        <w:trPr>
          <w:trHeight w:val="300"/>
        </w:trPr>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0B43D501" w14:textId="5D904FD6">
            <w:pPr>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Home Doctor Visit</w:t>
            </w:r>
          </w:p>
          <w:p w:rsidR="3317DCAB" w:rsidP="3317DCAB" w:rsidRDefault="3317DCAB" w14:paraId="4A46A686" w14:textId="746F0002">
            <w:pPr>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A home-based medical assessment and consultation for patients who prefer home care, require convenient medical support, or need an initial evaluation before further treatment, testing, or referral.</w:t>
            </w:r>
          </w:p>
        </w:tc>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17FB20B6" w14:textId="2BC0CC98">
            <w:pPr>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Home Nursing Care</w:t>
            </w:r>
          </w:p>
          <w:p w:rsidR="3317DCAB" w:rsidP="3317DCAB" w:rsidRDefault="3317DCAB" w14:paraId="2CC75554" w14:textId="3180071B">
            <w:pPr>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Professional home nursing support including vital sign monitoring, medication support, IV administration, patient education, recovery support, and ongoing care coordination in a safe and comfortable setting.</w:t>
            </w:r>
          </w:p>
        </w:tc>
      </w:tr>
    </w:tbl>
    <w:p w:rsidR="3317DCAB" w:rsidP="3317DCAB" w:rsidRDefault="3317DCAB" w14:paraId="26C87479" w14:textId="38A0DB34">
      <w:pPr>
        <w:bidi w:val="0"/>
        <w:spacing w:after="60"/>
        <w:rPr>
          <w:rFonts w:ascii="Aptos" w:hAnsi="Aptos" w:eastAsia="Aptos" w:cs="Aptos"/>
          <w:b w:val="0"/>
          <w:bCs w:val="0"/>
          <w:i w:val="0"/>
          <w:iCs w:val="0"/>
          <w:caps w:val="0"/>
          <w:smallCaps w:val="0"/>
          <w:noProof w:val="0"/>
          <w:color w:val="auto"/>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3317DCAB" w:rsidTr="3317DCAB" w14:paraId="7569592A">
        <w:trPr>
          <w:trHeight w:val="300"/>
        </w:trPr>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38E0DB29" w14:textId="64DCE3E6">
            <w:pPr>
              <w:bidi w:val="0"/>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Home Sample Collection</w:t>
            </w:r>
          </w:p>
          <w:p w:rsidR="3317DCAB" w:rsidP="3317DCAB" w:rsidRDefault="3317DCAB" w14:paraId="1458B91A" w14:textId="013BB3B1">
            <w:pPr>
              <w:bidi w:val="0"/>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Home collection for blood tests, DNA testing, and other laboratory investigations, with professional sample handling and coordination through approved laboratory partners.</w:t>
            </w:r>
          </w:p>
        </w:tc>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582BC93C" w14:textId="2A52F9F9">
            <w:pPr>
              <w:bidi w:val="0"/>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Home IV Therapy</w:t>
            </w:r>
          </w:p>
          <w:p w:rsidR="3317DCAB" w:rsidP="3317DCAB" w:rsidRDefault="3317DCAB" w14:paraId="7B859A2F" w14:textId="287410B6">
            <w:pPr>
              <w:bidi w:val="0"/>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Selected IV therapy services administered at home by qualified healthcare professionals. IV blends may support hydration, energy, recovery, immune wellness, mineral balance, and overall wellbeing based on clinical suitability.</w:t>
            </w:r>
          </w:p>
        </w:tc>
      </w:tr>
    </w:tbl>
    <w:p w:rsidR="3317DCAB" w:rsidP="3317DCAB" w:rsidRDefault="3317DCAB" w14:paraId="1F8BF24B" w14:textId="15CCD40E">
      <w:pPr>
        <w:bidi w:val="0"/>
        <w:spacing w:after="60"/>
        <w:rPr>
          <w:rFonts w:ascii="Aptos" w:hAnsi="Aptos" w:eastAsia="Aptos" w:cs="Aptos"/>
          <w:b w:val="0"/>
          <w:bCs w:val="0"/>
          <w:i w:val="0"/>
          <w:iCs w:val="0"/>
          <w:caps w:val="0"/>
          <w:smallCaps w:val="0"/>
          <w:noProof w:val="0"/>
          <w:color w:val="auto"/>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3317DCAB" w:rsidTr="3317DCAB" w14:paraId="7CC2C87C">
        <w:trPr>
          <w:trHeight w:val="300"/>
        </w:trPr>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1ED6B994" w14:textId="41E50F0C">
            <w:pPr>
              <w:bidi w:val="0"/>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Home Hydrogen Inhalation Therapy</w:t>
            </w:r>
          </w:p>
          <w:p w:rsidR="3317DCAB" w:rsidP="3317DCAB" w:rsidRDefault="3317DCAB" w14:paraId="480DC680" w14:textId="42FE00A3">
            <w:pPr>
              <w:bidi w:val="0"/>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Access to hydrogen inhalation therapy in a comfortable home setting, offered as part of a wellness, recovery, or lifestyle optimization plan depending on patient goals and suitability.</w:t>
            </w:r>
          </w:p>
        </w:tc>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7AA19074" w14:textId="503701C4">
            <w:pPr>
              <w:bidi w:val="0"/>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Home Laser Pain Therapy</w:t>
            </w:r>
          </w:p>
          <w:p w:rsidR="3317DCAB" w:rsidP="3317DCAB" w:rsidRDefault="3317DCAB" w14:paraId="0BB4848F" w14:textId="0EC67605">
            <w:pPr>
              <w:bidi w:val="0"/>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A home-based therapy that utilizes clinical grade local red-light therapy to support patients experiencing injuries, pain and discomfort, inflammation-related pain, or recovery needs, and may be recommended as part of a pain management or rehabilitation plan.</w:t>
            </w:r>
          </w:p>
        </w:tc>
      </w:tr>
    </w:tbl>
    <w:p w:rsidR="3317DCAB" w:rsidP="3317DCAB" w:rsidRDefault="3317DCAB" w14:paraId="35C207EE" w14:textId="7F036D6C">
      <w:pPr>
        <w:bidi w:val="0"/>
        <w:spacing w:after="60"/>
        <w:rPr>
          <w:rFonts w:ascii="Aptos" w:hAnsi="Aptos" w:eastAsia="Aptos" w:cs="Aptos"/>
          <w:b w:val="0"/>
          <w:bCs w:val="0"/>
          <w:i w:val="0"/>
          <w:iCs w:val="0"/>
          <w:caps w:val="0"/>
          <w:smallCaps w:val="0"/>
          <w:noProof w:val="0"/>
          <w:color w:val="auto"/>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5070"/>
      </w:tblGrid>
      <w:tr w:rsidR="3317DCAB" w:rsidTr="3317DCAB" w14:paraId="09458CED">
        <w:trPr>
          <w:trHeight w:val="300"/>
        </w:trPr>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12610862" w14:textId="42482D0B">
            <w:pPr>
              <w:bidi w:val="0"/>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Home Physiotherapy</w:t>
            </w:r>
          </w:p>
          <w:p w:rsidR="3317DCAB" w:rsidP="3317DCAB" w:rsidRDefault="3317DCAB" w14:paraId="6EEC786C" w14:textId="77078615">
            <w:pPr>
              <w:bidi w:val="0"/>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Home physiotherapy for rehabilitation, mobility improvement, pain management, post-injury recovery, or functional movement support. Sessions are delivered by qualified professionals and tailored to each patient's condition and goals.</w:t>
            </w:r>
          </w:p>
        </w:tc>
        <w:tc>
          <w:tcPr>
            <w:tcW w:w="5070" w:type="dxa"/>
            <w:tcBorders>
              <w:top w:val="nil"/>
              <w:left w:val="single" w:color="DEE6EB" w:sz="6"/>
              <w:bottom w:val="nil"/>
              <w:right w:val="nil"/>
            </w:tcBorders>
            <w:shd w:val="clear" w:color="auto" w:fill="FFFFFF" w:themeFill="background1"/>
            <w:tcMar>
              <w:left w:w="105" w:type="dxa"/>
              <w:right w:w="105" w:type="dxa"/>
            </w:tcMar>
            <w:vAlign w:val="top"/>
          </w:tcPr>
          <w:p w:rsidR="3317DCAB" w:rsidP="3317DCAB" w:rsidRDefault="3317DCAB" w14:paraId="21861684" w14:textId="778763F0">
            <w:pPr>
              <w:bidi w:val="0"/>
              <w:rPr>
                <w:rFonts w:ascii="Aptos" w:hAnsi="Aptos" w:eastAsia="Aptos" w:cs="Aptos"/>
                <w:b w:val="0"/>
                <w:bCs w:val="0"/>
                <w:i w:val="0"/>
                <w:iCs w:val="0"/>
                <w:color w:val="auto"/>
                <w:sz w:val="22"/>
                <w:szCs w:val="22"/>
              </w:rPr>
            </w:pPr>
          </w:p>
        </w:tc>
      </w:tr>
    </w:tbl>
    <w:p w:rsidR="3317DCAB" w:rsidP="3317DCAB" w:rsidRDefault="3317DCAB" w14:paraId="34DDF674" w14:textId="5725D6DB">
      <w:pPr>
        <w:pStyle w:val="Normal"/>
        <w:rPr>
          <w:color w:val="auto"/>
        </w:rPr>
      </w:pPr>
    </w:p>
    <w:p w:rsidR="3317DCAB" w:rsidP="3317DCAB" w:rsidRDefault="3317DCAB" w14:paraId="2776385D" w14:textId="028DE1F9">
      <w:pPr>
        <w:pStyle w:val="Normal"/>
        <w:rPr>
          <w:color w:val="auto"/>
        </w:rPr>
      </w:pPr>
    </w:p>
    <w:p w:rsidR="5EA23B66" w:rsidP="3317DCAB" w:rsidRDefault="5EA23B66" w14:paraId="4BBAF534" w14:textId="54BB43B2">
      <w:pPr>
        <w:spacing w:after="120" w:line="259" w:lineRule="auto"/>
        <w:rPr>
          <w:rFonts w:ascii="Aptos" w:hAnsi="Aptos" w:eastAsia="Aptos" w:cs="Aptos"/>
          <w:b w:val="0"/>
          <w:bCs w:val="0"/>
          <w:i w:val="0"/>
          <w:iCs w:val="0"/>
          <w:caps w:val="0"/>
          <w:smallCaps w:val="0"/>
          <w:noProof w:val="0"/>
          <w:color w:val="auto"/>
          <w:sz w:val="22"/>
          <w:szCs w:val="22"/>
          <w:lang w:val="en-US"/>
        </w:rPr>
      </w:pPr>
      <w:r w:rsidRPr="3317DCAB" w:rsidR="5EA23B66">
        <w:rPr>
          <w:rFonts w:ascii="Aptos" w:hAnsi="Aptos" w:eastAsia="Aptos" w:cs="Aptos"/>
          <w:b w:val="0"/>
          <w:bCs w:val="0"/>
          <w:i w:val="0"/>
          <w:iCs w:val="0"/>
          <w:caps w:val="0"/>
          <w:smallCaps w:val="0"/>
          <w:noProof w:val="0"/>
          <w:color w:val="auto"/>
          <w:sz w:val="22"/>
          <w:szCs w:val="22"/>
          <w:lang w:val="en-US"/>
        </w:rPr>
        <w:t>Precision Health Clinix offers telehealth services for patients who prefer remote access to medical, wellness, nutrition, and follow-up consultations. Telehealth allows patients to receive expert guidance, review results, and continue their care plan conveniently from anywhere in the world.</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3317DCAB" w:rsidTr="3317DCAB" w14:paraId="4F83A791">
        <w:trPr>
          <w:trHeight w:val="300"/>
        </w:trPr>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7EE8695C" w14:textId="5F94E803">
            <w:pPr>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Online Doctor Consultation</w:t>
            </w:r>
          </w:p>
          <w:p w:rsidR="3317DCAB" w:rsidP="3317DCAB" w:rsidRDefault="3317DCAB" w14:paraId="170610AD" w14:textId="530B24F2">
            <w:pPr>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Remote access to doctors for medical advice, follow-up care, treatment planning, and review of health concerns or diagnostic results.</w:t>
            </w:r>
          </w:p>
        </w:tc>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0A07A12C" w14:textId="2322B068">
            <w:pPr>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DNA Test Result Review</w:t>
            </w:r>
          </w:p>
          <w:p w:rsidR="3317DCAB" w:rsidP="3317DCAB" w:rsidRDefault="3317DCAB" w14:paraId="7DC61116" w14:textId="60B29C4F">
            <w:pPr>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A guided review of DNA results to help patients understand how their genetic report may relate to nutrition, metabolism, wellness, fitness response, and preventive health planning.</w:t>
            </w:r>
          </w:p>
        </w:tc>
      </w:tr>
    </w:tbl>
    <w:p w:rsidR="3317DCAB" w:rsidP="3317DCAB" w:rsidRDefault="3317DCAB" w14:paraId="6F789553" w14:textId="7DCA03EB">
      <w:pPr>
        <w:bidi w:val="0"/>
        <w:spacing w:after="60"/>
        <w:rPr>
          <w:rFonts w:ascii="Aptos" w:hAnsi="Aptos" w:eastAsia="Aptos" w:cs="Aptos"/>
          <w:b w:val="0"/>
          <w:bCs w:val="0"/>
          <w:i w:val="0"/>
          <w:iCs w:val="0"/>
          <w:caps w:val="0"/>
          <w:smallCaps w:val="0"/>
          <w:noProof w:val="0"/>
          <w:color w:val="auto"/>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3317DCAB" w:rsidTr="3317DCAB" w14:paraId="61DF7F3D">
        <w:trPr>
          <w:trHeight w:val="300"/>
        </w:trPr>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6911F29D" w14:textId="5EE8D54D">
            <w:pPr>
              <w:bidi w:val="0"/>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Online Dietitian Consultation</w:t>
            </w:r>
          </w:p>
          <w:p w:rsidR="3317DCAB" w:rsidP="3317DCAB" w:rsidRDefault="3317DCAB" w14:paraId="7530D08A" w14:textId="45A903FF">
            <w:pPr>
              <w:bidi w:val="0"/>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Remote nutrition consultation with a dietitian for personalized guidance, meal planning, weight management, fat loss, chronic condition diets, and sustainable lifestyle change.</w:t>
            </w:r>
          </w:p>
        </w:tc>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2D12975F" w14:textId="1F48D476">
            <w:pPr>
              <w:bidi w:val="0"/>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Lifestyle &amp; Wellness Consultation</w:t>
            </w:r>
          </w:p>
          <w:p w:rsidR="3317DCAB" w:rsidP="3317DCAB" w:rsidRDefault="3317DCAB" w14:paraId="338AC0D4" w14:textId="16DE85E3">
            <w:pPr>
              <w:bidi w:val="0"/>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Online support across sleep, stress, nutrition, physical activity, recovery, and daily routine optimization to support sustainable wellbeing.</w:t>
            </w:r>
          </w:p>
        </w:tc>
      </w:tr>
    </w:tbl>
    <w:p w:rsidR="3317DCAB" w:rsidP="3317DCAB" w:rsidRDefault="3317DCAB" w14:paraId="48E534BC" w14:textId="7D5B0DAF">
      <w:pPr>
        <w:bidi w:val="0"/>
        <w:spacing w:after="60"/>
        <w:rPr>
          <w:rFonts w:ascii="Aptos" w:hAnsi="Aptos" w:eastAsia="Aptos" w:cs="Aptos"/>
          <w:b w:val="0"/>
          <w:bCs w:val="0"/>
          <w:i w:val="0"/>
          <w:iCs w:val="0"/>
          <w:caps w:val="0"/>
          <w:smallCaps w:val="0"/>
          <w:noProof w:val="0"/>
          <w:color w:val="auto"/>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3317DCAB" w:rsidTr="3317DCAB" w14:paraId="25410A1D">
        <w:trPr>
          <w:trHeight w:val="300"/>
        </w:trPr>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1EF0BE07" w14:textId="5E247227">
            <w:pPr>
              <w:bidi w:val="0"/>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Weight &amp; Metabolic Management Follow-Up</w:t>
            </w:r>
          </w:p>
          <w:p w:rsidR="3317DCAB" w:rsidP="3317DCAB" w:rsidRDefault="3317DCAB" w14:paraId="2CC486A2" w14:textId="18ADD349">
            <w:pPr>
              <w:bidi w:val="0"/>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Remote progress reviews for patients enrolled in weight or metabolic programs, including meal plan adjustments, nutrition guidance, treatment follow-up, and ongoing accountability.</w:t>
            </w:r>
          </w:p>
        </w:tc>
        <w:tc>
          <w:tcPr>
            <w:tcW w:w="4680" w:type="dxa"/>
            <w:tcBorders>
              <w:top w:val="single" w:color="DEE6EB" w:sz="6"/>
              <w:left w:val="single" w:color="DEE6EB" w:sz="6"/>
              <w:bottom w:val="single" w:color="DEE6EB" w:sz="6"/>
              <w:right w:val="single" w:color="DEE6EB" w:sz="6"/>
            </w:tcBorders>
            <w:shd w:val="clear" w:color="auto" w:fill="FBFCFD"/>
            <w:tcMar>
              <w:top w:w="120" w:type="dxa"/>
              <w:left w:w="135" w:type="dxa"/>
              <w:bottom w:w="120" w:type="dxa"/>
              <w:right w:w="135" w:type="dxa"/>
            </w:tcMar>
            <w:vAlign w:val="top"/>
          </w:tcPr>
          <w:p w:rsidR="3317DCAB" w:rsidP="3317DCAB" w:rsidRDefault="3317DCAB" w14:paraId="1881D8D4" w14:textId="7E93446E">
            <w:pPr>
              <w:bidi w:val="0"/>
              <w:spacing w:after="40"/>
              <w:rPr>
                <w:rFonts w:ascii="Aptos Display" w:hAnsi="Aptos Display" w:eastAsia="Aptos Display" w:cs="Aptos Display"/>
                <w:b w:val="0"/>
                <w:bCs w:val="0"/>
                <w:i w:val="0"/>
                <w:iCs w:val="0"/>
                <w:color w:val="auto"/>
                <w:sz w:val="22"/>
                <w:szCs w:val="22"/>
              </w:rPr>
            </w:pPr>
            <w:r w:rsidRPr="3317DCAB" w:rsidR="3317DCAB">
              <w:rPr>
                <w:rFonts w:ascii="Aptos Display" w:hAnsi="Aptos Display" w:eastAsia="Aptos Display" w:cs="Aptos Display"/>
                <w:b w:val="1"/>
                <w:bCs w:val="1"/>
                <w:i w:val="0"/>
                <w:iCs w:val="0"/>
                <w:color w:val="auto"/>
                <w:sz w:val="22"/>
                <w:szCs w:val="22"/>
                <w:lang w:val="en-US"/>
              </w:rPr>
              <w:t>Treatment Plan Review</w:t>
            </w:r>
          </w:p>
          <w:p w:rsidR="3317DCAB" w:rsidP="3317DCAB" w:rsidRDefault="3317DCAB" w14:paraId="1C120DE3" w14:textId="7950D6A5">
            <w:pPr>
              <w:bidi w:val="0"/>
              <w:spacing w:after="0" w:line="245" w:lineRule="auto"/>
              <w:rPr>
                <w:rFonts w:ascii="Aptos" w:hAnsi="Aptos" w:eastAsia="Aptos" w:cs="Aptos"/>
                <w:b w:val="0"/>
                <w:bCs w:val="0"/>
                <w:i w:val="0"/>
                <w:iCs w:val="0"/>
                <w:color w:val="auto"/>
                <w:sz w:val="22"/>
                <w:szCs w:val="22"/>
              </w:rPr>
            </w:pPr>
            <w:r w:rsidRPr="3317DCAB" w:rsidR="3317DCAB">
              <w:rPr>
                <w:rFonts w:ascii="Aptos" w:hAnsi="Aptos" w:eastAsia="Aptos" w:cs="Aptos"/>
                <w:b w:val="0"/>
                <w:bCs w:val="0"/>
                <w:i w:val="0"/>
                <w:iCs w:val="0"/>
                <w:color w:val="auto"/>
                <w:sz w:val="22"/>
                <w:szCs w:val="22"/>
                <w:lang w:val="en-US"/>
              </w:rPr>
              <w:t>A remote consultation to review the patient's personalized care plan, discuss recommendations, progress, test results, next steps, and any required adjustments.</w:t>
            </w:r>
          </w:p>
        </w:tc>
      </w:tr>
    </w:tbl>
    <w:p w:rsidR="3317DCAB" w:rsidP="3317DCAB" w:rsidRDefault="3317DCAB" w14:paraId="658C975A" w14:textId="21BB7C94">
      <w:pPr>
        <w:pStyle w:val="Normal"/>
        <w:rPr>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83D40B"/>
    <w:rsid w:val="0115F4C5"/>
    <w:rsid w:val="0427D4BD"/>
    <w:rsid w:val="06581B90"/>
    <w:rsid w:val="0BF9AEE0"/>
    <w:rsid w:val="12120C52"/>
    <w:rsid w:val="194DF2B3"/>
    <w:rsid w:val="1BF13478"/>
    <w:rsid w:val="1C164466"/>
    <w:rsid w:val="20AAA04F"/>
    <w:rsid w:val="21F2813C"/>
    <w:rsid w:val="25C8FB6A"/>
    <w:rsid w:val="2D13B4CE"/>
    <w:rsid w:val="2ED551C5"/>
    <w:rsid w:val="2F4CE0B2"/>
    <w:rsid w:val="313D8384"/>
    <w:rsid w:val="327A8D74"/>
    <w:rsid w:val="327A8D74"/>
    <w:rsid w:val="3317DCAB"/>
    <w:rsid w:val="33596556"/>
    <w:rsid w:val="3AA0486B"/>
    <w:rsid w:val="3DD3059B"/>
    <w:rsid w:val="42536511"/>
    <w:rsid w:val="44155DEA"/>
    <w:rsid w:val="44471CDE"/>
    <w:rsid w:val="44471CDE"/>
    <w:rsid w:val="45CE5A46"/>
    <w:rsid w:val="4ADA1B63"/>
    <w:rsid w:val="4C9568B4"/>
    <w:rsid w:val="505433A4"/>
    <w:rsid w:val="51F07555"/>
    <w:rsid w:val="539F6522"/>
    <w:rsid w:val="5B419A4A"/>
    <w:rsid w:val="5E98290C"/>
    <w:rsid w:val="5EA23B66"/>
    <w:rsid w:val="62559462"/>
    <w:rsid w:val="62FEBE19"/>
    <w:rsid w:val="635FC308"/>
    <w:rsid w:val="64E99D38"/>
    <w:rsid w:val="6F894B41"/>
    <w:rsid w:val="70B9757C"/>
    <w:rsid w:val="70B9757C"/>
    <w:rsid w:val="722E2EE9"/>
    <w:rsid w:val="7483D40B"/>
    <w:rsid w:val="75712E04"/>
    <w:rsid w:val="7CA3CE00"/>
    <w:rsid w:val="7EFF5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CF2F1"/>
  <w15:chartTrackingRefBased/>
  <w15:docId w15:val="{A004DBAA-BCAB-4207-A467-38F4355AA7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2026-05-04T10:13:07.8527401Z</dcterms:created>
  <dcterms:modified xsi:type="dcterms:W3CDTF">2026-05-04T10:40:40.6536337Z</dcterms:modified>
  <dc:creator>Thomas Smith</dc:creator>
  <lastModifiedBy>Thomas Smith</lastModifiedBy>
</coreProperties>
</file>