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خدا</w:t>
      </w:r>
      <w:r w:rsidDel="00000000" w:rsidR="00000000" w:rsidRPr="00000000">
        <w:rPr>
          <w:sz w:val="32"/>
          <w:szCs w:val="32"/>
          <w:rtl w:val="1"/>
        </w:rPr>
        <w:br w:type="textWrapping"/>
        <w:br w:type="textWrapping"/>
      </w:r>
      <w:r w:rsidDel="00000000" w:rsidR="00000000" w:rsidRPr="00000000">
        <w:rPr>
          <w:sz w:val="32"/>
          <w:szCs w:val="32"/>
          <w:rtl w:val="1"/>
        </w:rPr>
        <w:t xml:space="preserve">تهیه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کننده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علی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صحرایی</w:t>
      </w:r>
      <w:r w:rsidDel="00000000" w:rsidR="00000000" w:rsidRPr="00000000">
        <w:rPr>
          <w:sz w:val="32"/>
          <w:szCs w:val="32"/>
          <w:rtl w:val="1"/>
        </w:rPr>
        <w:br w:type="textWrapping"/>
        <w:br w:type="textWrapping"/>
        <w:br w:type="textWrapping"/>
      </w:r>
      <w:r w:rsidDel="00000000" w:rsidR="00000000" w:rsidRPr="00000000">
        <w:rPr>
          <w:sz w:val="32"/>
          <w:szCs w:val="32"/>
          <w:rtl w:val="1"/>
        </w:rPr>
        <w:t xml:space="preserve">موضوع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برنامه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نویسی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ASYNC</w:t>
      </w:r>
      <w:r w:rsidDel="00000000" w:rsidR="00000000" w:rsidRPr="00000000">
        <w:rPr>
          <w:sz w:val="32"/>
          <w:szCs w:val="32"/>
          <w:rtl w:val="1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bidi w:val="1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1"/>
        </w:rPr>
        <w:t xml:space="preserve">برای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درک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مفهوم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برنامه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نویسی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غیرهمزمان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بهتر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است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اول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برنامه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نویسی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همگام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یا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Synchronous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را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بشناسیم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.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در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این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روش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کدهای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برنامه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نویس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پشت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سر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هم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و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به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صورت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خطی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اجرا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می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شوند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.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یعنی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اگر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برنامه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ما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400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خط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کد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داشته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باشد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،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دستورات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و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توابع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از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خط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1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و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به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نوبت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اجرا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می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شوند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تا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زمانی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که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به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خط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400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برسیم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و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اجرای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برنامه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تمام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شود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.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در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این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روش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از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برنامه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نویسی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دستورات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باید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به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ترتیب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اجرا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شوند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و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تا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زمانی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که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تابع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"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الف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"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اجرا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نشده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نمی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توان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سراغ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تابع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"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ب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"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رفت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>
          <w:color w:val="2a355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اگر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پیامک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نوع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Async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چندرشته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نظر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بگیریم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تماس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تلفنی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پایه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Sync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نظر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گرفت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هنگام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برقراری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تماس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تلفنی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شما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منتظر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باشید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فردی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شما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حال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مکالمه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صحبت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تمام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کرده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سپس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شما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صحبت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کنید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34075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1"/>
        </w:rPr>
        <w:t xml:space="preserve">برنامه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نویسی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Asynchronous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(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ناهمگام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یا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نامتقارن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)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یک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مدل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و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مفهوم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در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برنامه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نویسی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است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.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در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این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مدل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برخلاف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روش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Synchronous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کدهای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ما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پشت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سر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هم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اجرا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نمی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شوند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و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به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اصطلاح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ترتیب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کدها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غیرخطی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است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.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حالا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دیگر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اجباری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نیست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که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برنامه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400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خطی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ما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0A">
      <w:pPr>
        <w:bidi w:val="1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1"/>
        </w:rPr>
        <w:t xml:space="preserve">به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ترتیب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از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خط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1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تا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400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اجرا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شود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و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این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روال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می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تواند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تغییر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کند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Async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می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تواند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بسیاری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از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مشکلات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ما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را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حل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کند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.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این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روش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از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لحاظ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ترتیب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اجرا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کاملا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در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نقطه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مقابل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Synchronous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قرار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دارد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و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ما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در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یک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برنامه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می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توانیم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چندین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جریان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اجرایی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یا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Control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Flow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داشته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باشیم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.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Asynchronous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کمی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شبیه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به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حل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پازل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است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.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همانطور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که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ما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هنگام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چیدن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پازل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از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ترتیب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خطی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استفاده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نکرده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و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با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توجه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به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شرایط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مختلف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قطعات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پازل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را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کنار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هم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می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چینیم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،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در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روش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Asynchronous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هم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پردازش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ها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با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ترتیب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مشخصی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اجرا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نمی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شوند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D">
      <w:pPr>
        <w:jc w:val="righ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Sync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sz w:val="36"/>
          <w:szCs w:val="36"/>
          <w:highlight w:val="white"/>
          <w:rtl w:val="1"/>
        </w:rPr>
        <w:t xml:space="preserve">یا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Async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، </w:t>
      </w:r>
      <w:r w:rsidDel="00000000" w:rsidR="00000000" w:rsidRPr="00000000">
        <w:rPr>
          <w:sz w:val="36"/>
          <w:szCs w:val="36"/>
          <w:highlight w:val="white"/>
          <w:rtl w:val="1"/>
        </w:rPr>
        <w:t xml:space="preserve">کدام</w:t>
      </w:r>
      <w:r w:rsidDel="00000000" w:rsidR="00000000" w:rsidRPr="00000000">
        <w:rPr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sz w:val="36"/>
          <w:szCs w:val="36"/>
          <w:highlight w:val="white"/>
          <w:rtl w:val="1"/>
        </w:rPr>
        <w:t xml:space="preserve">بهتر</w:t>
      </w:r>
      <w:r w:rsidDel="00000000" w:rsidR="00000000" w:rsidRPr="00000000">
        <w:rPr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sz w:val="36"/>
          <w:szCs w:val="36"/>
          <w:highlight w:val="white"/>
          <w:rtl w:val="1"/>
        </w:rPr>
        <w:t xml:space="preserve">است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؟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jc w:val="righ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وجود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سریع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بودن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Async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همچنان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Sync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نویسی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پروژه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مختلف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متداول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هرکدام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بسته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عملیات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موردنظر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ترجیحات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نویس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نظر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گرفته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jc w:val="righ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تفاوت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بین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Sync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Async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همین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وابستگی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توابع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یکدیگر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نویسی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مدل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Sync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توابع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یکدیگر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وابسته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تابعی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قبل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شروع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عملیات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پاسخی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تابع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پیشین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نیاز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حالی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نویسی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Async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توابع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بدون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وابستگی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عملکرد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دارند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jc w:val="righ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تفاوت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async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&amp;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sync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  <w:t xml:space="preserve">Async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نویسان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Sync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jc w:val="righ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نویسی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Async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مدل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نویسی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غیر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مسدودکننده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تواند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درخواست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متعددی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ارسال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سمت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دیگر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Sync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مدلی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بازدارنده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تنها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جواب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ارسال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کرده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رسیدن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جواب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درخواست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دیگری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ارسال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دلیل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امکان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اجرای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چند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عملیات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زمان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کار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Async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سریع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پیش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رود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درحالی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Sync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آهسته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نظم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بیشتری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کارها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پیش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2933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rPr/>
      </w:pPr>
      <w:bookmarkStart w:colFirst="0" w:colLast="0" w:name="_i153vydw30xd" w:id="0"/>
      <w:bookmarkEnd w:id="0"/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async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؟؟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کلی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نویسی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Async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پروژه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عملکردهای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مستقل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کرد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شیوه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نویسی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مناسب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پروژه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تعداد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عملیات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توابع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زیاد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طور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مثال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افزار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خرید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آنلاین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وقتی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مشتری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روی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آیتم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خریداری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کلیک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صفحه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فونت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محصول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بزرگ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نویسی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Async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زمان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دوی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دستورات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کرد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تفاوت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Sync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Async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اینجا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گونه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خواستیم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Sync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نویسی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کنیم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صبر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کردیم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اول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صفحه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لود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سپس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فونت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بزرگ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rPr>
          <w:sz w:val="50"/>
          <w:szCs w:val="50"/>
        </w:rPr>
      </w:pPr>
      <w:bookmarkStart w:colFirst="0" w:colLast="0" w:name="_mnxjmue8vzvo" w:id="1"/>
      <w:bookmarkEnd w:id="1"/>
      <w:r w:rsidDel="00000000" w:rsidR="00000000" w:rsidRPr="00000000">
        <w:rPr>
          <w:sz w:val="50"/>
          <w:szCs w:val="50"/>
          <w:rtl w:val="1"/>
        </w:rPr>
        <w:t xml:space="preserve">چه</w:t>
      </w:r>
      <w:r w:rsidDel="00000000" w:rsidR="00000000" w:rsidRPr="00000000">
        <w:rPr>
          <w:sz w:val="50"/>
          <w:szCs w:val="50"/>
          <w:rtl w:val="1"/>
        </w:rPr>
        <w:t xml:space="preserve"> </w:t>
      </w:r>
      <w:r w:rsidDel="00000000" w:rsidR="00000000" w:rsidRPr="00000000">
        <w:rPr>
          <w:sz w:val="50"/>
          <w:szCs w:val="50"/>
          <w:rtl w:val="1"/>
        </w:rPr>
        <w:t xml:space="preserve">زمان</w:t>
      </w:r>
      <w:r w:rsidDel="00000000" w:rsidR="00000000" w:rsidRPr="00000000">
        <w:rPr>
          <w:sz w:val="50"/>
          <w:szCs w:val="50"/>
          <w:rtl w:val="1"/>
        </w:rPr>
        <w:t xml:space="preserve"> </w:t>
      </w:r>
      <w:r w:rsidDel="00000000" w:rsidR="00000000" w:rsidRPr="00000000">
        <w:rPr>
          <w:sz w:val="50"/>
          <w:szCs w:val="50"/>
          <w:rtl w:val="1"/>
        </w:rPr>
        <w:t xml:space="preserve">از</w:t>
      </w:r>
      <w:r w:rsidDel="00000000" w:rsidR="00000000" w:rsidRPr="00000000">
        <w:rPr>
          <w:sz w:val="50"/>
          <w:szCs w:val="50"/>
          <w:rtl w:val="1"/>
        </w:rPr>
        <w:t xml:space="preserve"> </w:t>
      </w:r>
      <w:r w:rsidDel="00000000" w:rsidR="00000000" w:rsidRPr="00000000">
        <w:rPr>
          <w:sz w:val="50"/>
          <w:szCs w:val="50"/>
          <w:rtl w:val="0"/>
        </w:rPr>
        <w:t xml:space="preserve">sync</w:t>
      </w:r>
      <w:r w:rsidDel="00000000" w:rsidR="00000000" w:rsidRPr="00000000">
        <w:rPr>
          <w:sz w:val="50"/>
          <w:szCs w:val="50"/>
          <w:rtl w:val="1"/>
        </w:rPr>
        <w:t xml:space="preserve"> </w:t>
      </w:r>
      <w:r w:rsidDel="00000000" w:rsidR="00000000" w:rsidRPr="00000000">
        <w:rPr>
          <w:sz w:val="50"/>
          <w:szCs w:val="50"/>
          <w:rtl w:val="1"/>
        </w:rPr>
        <w:t xml:space="preserve">استفاده</w:t>
      </w:r>
      <w:r w:rsidDel="00000000" w:rsidR="00000000" w:rsidRPr="00000000">
        <w:rPr>
          <w:sz w:val="50"/>
          <w:szCs w:val="50"/>
          <w:rtl w:val="1"/>
        </w:rPr>
        <w:t xml:space="preserve"> </w:t>
      </w:r>
      <w:r w:rsidDel="00000000" w:rsidR="00000000" w:rsidRPr="00000000">
        <w:rPr>
          <w:sz w:val="50"/>
          <w:szCs w:val="50"/>
          <w:rtl w:val="1"/>
        </w:rPr>
        <w:t xml:space="preserve">کنیم</w:t>
      </w:r>
      <w:r w:rsidDel="00000000" w:rsidR="00000000" w:rsidRPr="00000000">
        <w:rPr>
          <w:sz w:val="50"/>
          <w:szCs w:val="50"/>
          <w:rtl w:val="1"/>
        </w:rPr>
        <w:t xml:space="preserve">؟؟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برخلاف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مدل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پیچیده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Async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نویسی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Sync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راحتی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قابل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اجرا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شروع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عملیات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نویسی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پایان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دیگر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وابسته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شیوه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نویسی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نویسان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نسبت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Async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راحت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نیازی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بررسی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وجود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تداخل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عملکردها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نیست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اکنون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نرم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افزار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خرید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آنلاین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قصد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سفارش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چندین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آیتم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داشته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صورت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آیتم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موردنیاز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سبد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خرید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سپس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پروسه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پرداخت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صورت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نویسی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Sync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توان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مطمئن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اضافه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کردن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آیتم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درگاه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پرداخت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آید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بلکه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پروسه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انتخاب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کاربر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تواند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آیتم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صورت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یکجا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پرداخت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1"/>
        </w:rPr>
        <w:t xml:space="preserve">سوالات</w:t>
      </w:r>
      <w:r w:rsidDel="00000000" w:rsidR="00000000" w:rsidRPr="00000000">
        <w:rPr>
          <w:sz w:val="24"/>
          <w:szCs w:val="24"/>
          <w:rtl w:val="1"/>
        </w:rPr>
        <w:t xml:space="preserve">:</w:t>
        <w:br w:type="textWrapping"/>
        <w:br w:type="textWrapping"/>
        <w:t xml:space="preserve">۱. </w:t>
      </w:r>
      <w:r w:rsidDel="00000000" w:rsidR="00000000" w:rsidRPr="00000000">
        <w:rPr>
          <w:sz w:val="24"/>
          <w:szCs w:val="24"/>
          <w:rtl w:val="1"/>
        </w:rPr>
        <w:t xml:space="preserve">مدل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نویسی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async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چگونه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؟ </w:t>
      </w:r>
      <w:r w:rsidDel="00000000" w:rsidR="00000000" w:rsidRPr="00000000">
        <w:rPr>
          <w:sz w:val="24"/>
          <w:szCs w:val="24"/>
          <w:rtl w:val="1"/>
        </w:rPr>
        <w:t xml:space="preserve">مسدود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کننده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میتواند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درخواست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متعدد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ارسال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br w:type="textWrapping"/>
        <w:br w:type="textWrapping"/>
        <w:t xml:space="preserve">۲. </w:t>
      </w:r>
      <w:r w:rsidDel="00000000" w:rsidR="00000000" w:rsidRPr="00000000">
        <w:rPr>
          <w:sz w:val="24"/>
          <w:szCs w:val="24"/>
          <w:rtl w:val="1"/>
        </w:rPr>
        <w:t xml:space="preserve">مدل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نویسی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sync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چگونه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؟ </w:t>
      </w:r>
      <w:r w:rsidDel="00000000" w:rsidR="00000000" w:rsidRPr="00000000">
        <w:rPr>
          <w:sz w:val="24"/>
          <w:szCs w:val="24"/>
          <w:rtl w:val="1"/>
        </w:rPr>
        <w:t xml:space="preserve">بازدارنده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تنها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جواب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ارسال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کرده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رسیدن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جواب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درخواست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دیگری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ارسال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۳. </w:t>
      </w:r>
      <w:r w:rsidDel="00000000" w:rsidR="00000000" w:rsidRPr="00000000">
        <w:rPr>
          <w:sz w:val="24"/>
          <w:szCs w:val="24"/>
          <w:rtl w:val="1"/>
        </w:rPr>
        <w:t xml:space="preserve">مثال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sync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async</w:t>
      </w:r>
      <w:r w:rsidDel="00000000" w:rsidR="00000000" w:rsidRPr="00000000">
        <w:rPr>
          <w:sz w:val="24"/>
          <w:szCs w:val="24"/>
          <w:rtl w:val="1"/>
        </w:rPr>
        <w:t xml:space="preserve"> ؟ </w:t>
      </w:r>
      <w:r w:rsidDel="00000000" w:rsidR="00000000" w:rsidRPr="00000000">
        <w:rPr>
          <w:sz w:val="24"/>
          <w:szCs w:val="24"/>
          <w:rtl w:val="1"/>
        </w:rPr>
        <w:t xml:space="preserve">تماس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تلفنی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sync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ارسال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پیامک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async</w:t>
      </w:r>
      <w:r w:rsidDel="00000000" w:rsidR="00000000" w:rsidRPr="00000000">
        <w:rPr>
          <w:sz w:val="24"/>
          <w:szCs w:val="24"/>
          <w:rtl w:val="1"/>
        </w:rPr>
        <w:br w:type="textWrapping"/>
        <w:br w:type="textWrapping"/>
        <w:t xml:space="preserve">۴. </w:t>
      </w:r>
      <w:r w:rsidDel="00000000" w:rsidR="00000000" w:rsidRPr="00000000">
        <w:rPr>
          <w:sz w:val="24"/>
          <w:szCs w:val="24"/>
          <w:rtl w:val="1"/>
        </w:rPr>
        <w:t xml:space="preserve">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async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  <w:r w:rsidDel="00000000" w:rsidR="00000000" w:rsidRPr="00000000">
        <w:rPr>
          <w:sz w:val="24"/>
          <w:szCs w:val="24"/>
          <w:rtl w:val="1"/>
        </w:rPr>
        <w:t xml:space="preserve">؟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کلی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نویسی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Async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پروژه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عملکردهای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مستقل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کرد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شیوه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نویسی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مناسب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پروژه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هایی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تعداد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عملیات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توابع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زیاد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۵. </w:t>
      </w:r>
      <w:r w:rsidDel="00000000" w:rsidR="00000000" w:rsidRPr="00000000">
        <w:rPr>
          <w:sz w:val="24"/>
          <w:szCs w:val="24"/>
          <w:rtl w:val="1"/>
        </w:rPr>
        <w:t xml:space="preserve">چرا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async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sync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سریع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؟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دلیل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اجرای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همزمان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عملیات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bidi w:val="1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