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 Concepts Applied: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Classes and Objects: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The application defines three classes: `Task`, `PriorityTask`, and `TaskList`.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Each class represents a blueprint for creating objects. For example, `Task` objects represent individual tasks, while `TaskList` objects manage collections of tasks.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Encapsulation: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Attributes of the classes are encapsulated using the `__init__` method to initialize them. For example, the `Task` class has attributes `title`, `description`, and `status`, which are set when a new task is created.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The use of `self` allows each instance of the class to maintain its own state.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Inheritance: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The `PriorityTask` class inherits from the `Task` class. This means that `PriorityTask` has all the attributes and methods of `Task`, but it also adds a new attribute, `priority`.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The `super()` function is used in the `PriorityTask` constructor to call the parent class's constructor, ensuring that the `title` and `description` are initialized properly.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Method Overriding: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`__str__` method is overridden in both `Task` and `PriorityTask` classes to provide a custom string representation of the objects. This allows for a user-friendly display of task details when printed.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For example, the `__str__` method in `PriorityTask` includes the priority level in its output.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Method Overloading: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`add_task` and `add_priority_task` methods in the `TaskList` class demonstrate method overloading by allowing different ways of adding tasks. They can accept either just a title or both a title and a description.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This flexibility allows users to create tasks with varying levels of detail.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Polymorphism: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The `list_tasks` method in the `TaskList` class utilizes polymorphism by calling the `__str__` method on each task object. Regardless of whether the task is a regular `Task` or a `PriorityTask`, the correct `__str__` method is invoked based on the object's type.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This allows for a unified way to display tasks without needing to know their specific types.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