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363F426">
      <w:pPr>
        <w:pStyle w:val="2"/>
        <w:keepNext w:val="0"/>
        <w:keepLines w:val="0"/>
        <w:widowControl/>
        <w:suppressLineNumbers w:val="0"/>
        <w:jc w:val="center"/>
        <w:rPr>
          <w:rFonts w:hint="default" w:ascii="Calibri" w:hAnsi="Calibri" w:cs="Calibri"/>
          <w:color w:val="C00000"/>
          <w:sz w:val="56"/>
          <w:szCs w:val="56"/>
          <w:woUserID w:val="1"/>
        </w:rPr>
      </w:pPr>
      <w:r>
        <w:rPr>
          <w:rFonts w:hint="default" w:ascii="Calibri" w:hAnsi="Calibri" w:cs="Calibri"/>
          <w:color w:val="C00000"/>
          <w:sz w:val="56"/>
          <w:szCs w:val="56"/>
          <w:woUserID w:val="1"/>
        </w:rPr>
        <w:t>Customer Shopping Analysis Report (2021–2023)</w:t>
      </w:r>
    </w:p>
    <w:p w14:paraId="4A9CD972">
      <w:pPr>
        <w:pStyle w:val="9"/>
        <w:keepNext w:val="0"/>
        <w:keepLines w:val="0"/>
        <w:widowControl/>
        <w:suppressLineNumbers w:val="0"/>
        <w:rPr>
          <w:rStyle w:val="10"/>
          <w:rFonts w:hint="default" w:ascii="Calibri" w:hAnsi="Calibri" w:cs="Calibri"/>
          <w:sz w:val="36"/>
          <w:szCs w:val="36"/>
          <w:woUserID w:val="1"/>
        </w:rPr>
      </w:pPr>
    </w:p>
    <w:p w14:paraId="4CAABAE0">
      <w:pPr>
        <w:pStyle w:val="9"/>
        <w:keepNext w:val="0"/>
        <w:keepLines w:val="0"/>
        <w:widowControl/>
        <w:suppressLineNumbers w:val="0"/>
        <w:rPr>
          <w:rStyle w:val="10"/>
          <w:rFonts w:hint="default" w:ascii="Calibri" w:hAnsi="Calibri" w:cs="Calibri"/>
          <w:sz w:val="36"/>
          <w:szCs w:val="36"/>
          <w:woUserID w:val="1"/>
        </w:rPr>
      </w:pPr>
    </w:p>
    <w:p w14:paraId="7480026E">
      <w:pPr>
        <w:pStyle w:val="9"/>
        <w:keepNext w:val="0"/>
        <w:keepLines w:val="0"/>
        <w:widowControl/>
        <w:suppressLineNumbers w:val="0"/>
        <w:rPr>
          <w:rStyle w:val="10"/>
          <w:rFonts w:hint="default" w:ascii="Calibri" w:hAnsi="Calibri" w:cs="Calibri"/>
          <w:sz w:val="36"/>
          <w:szCs w:val="36"/>
          <w:woUserID w:val="1"/>
        </w:rPr>
      </w:pPr>
    </w:p>
    <w:p w14:paraId="4FB06473">
      <w:pPr>
        <w:pStyle w:val="9"/>
        <w:keepNext w:val="0"/>
        <w:keepLines w:val="0"/>
        <w:widowControl/>
        <w:suppressLineNumbers w:val="0"/>
        <w:rPr>
          <w:rFonts w:hint="default" w:ascii="Calibri" w:hAnsi="Calibri" w:cs="Calibri"/>
          <w:sz w:val="36"/>
          <w:szCs w:val="36"/>
          <w:woUserID w:val="1"/>
        </w:rPr>
      </w:pPr>
      <w:r>
        <w:rPr>
          <w:rStyle w:val="10"/>
          <w:rFonts w:hint="default" w:ascii="Calibri" w:hAnsi="Calibri" w:cs="Calibri"/>
          <w:sz w:val="36"/>
          <w:szCs w:val="36"/>
          <w:woUserID w:val="1"/>
        </w:rPr>
        <w:t>Name:</w:t>
      </w:r>
      <w:r>
        <w:rPr>
          <w:rFonts w:hint="default" w:ascii="Calibri" w:hAnsi="Calibri" w:cs="Calibri"/>
          <w:sz w:val="36"/>
          <w:szCs w:val="36"/>
          <w:woUserID w:val="1"/>
        </w:rPr>
        <w:t xml:space="preserve"> Yogyata Sahu</w:t>
      </w:r>
      <w:r>
        <w:rPr>
          <w:rFonts w:hint="default" w:ascii="Calibri" w:hAnsi="Calibri" w:cs="Calibri"/>
          <w:sz w:val="36"/>
          <w:szCs w:val="36"/>
          <w:woUserID w:val="1"/>
        </w:rPr>
        <w:br w:type="textWrapping"/>
      </w:r>
      <w:r>
        <w:rPr>
          <w:rStyle w:val="10"/>
          <w:rFonts w:hint="default" w:ascii="Calibri" w:hAnsi="Calibri" w:cs="Calibri"/>
          <w:sz w:val="36"/>
          <w:szCs w:val="36"/>
          <w:woUserID w:val="1"/>
        </w:rPr>
        <w:t>Batch:</w:t>
      </w:r>
      <w:r>
        <w:rPr>
          <w:rFonts w:hint="default" w:ascii="Calibri" w:hAnsi="Calibri" w:cs="Calibri"/>
          <w:sz w:val="36"/>
          <w:szCs w:val="36"/>
          <w:woUserID w:val="1"/>
        </w:rPr>
        <w:t xml:space="preserve"> 19th January (</w:t>
      </w:r>
      <w:r>
        <w:rPr>
          <w:rFonts w:hint="default" w:ascii="Calibri" w:hAnsi="Calibri" w:cs="Calibri"/>
          <w:sz w:val="36"/>
          <w:szCs w:val="36"/>
          <w:lang w:val="en-US"/>
          <w:woUserID w:val="1"/>
        </w:rPr>
        <w:t>CDA</w:t>
      </w:r>
      <w:r>
        <w:rPr>
          <w:rFonts w:hint="default" w:ascii="Calibri" w:hAnsi="Calibri" w:cs="Calibri"/>
          <w:sz w:val="36"/>
          <w:szCs w:val="36"/>
          <w:woUserID w:val="1"/>
        </w:rPr>
        <w:t>)</w:t>
      </w:r>
      <w:r>
        <w:rPr>
          <w:rFonts w:hint="default" w:ascii="Calibri" w:hAnsi="Calibri" w:cs="Calibri"/>
          <w:sz w:val="36"/>
          <w:szCs w:val="36"/>
          <w:woUserID w:val="1"/>
        </w:rPr>
        <w:br w:type="textWrapping"/>
      </w:r>
      <w:r>
        <w:rPr>
          <w:rStyle w:val="10"/>
          <w:rFonts w:hint="default" w:ascii="Calibri" w:hAnsi="Calibri" w:cs="Calibri"/>
          <w:sz w:val="36"/>
          <w:szCs w:val="36"/>
          <w:woUserID w:val="1"/>
        </w:rPr>
        <w:t>Institute:</w:t>
      </w:r>
      <w:r>
        <w:rPr>
          <w:rFonts w:hint="default" w:ascii="Calibri" w:hAnsi="Calibri" w:cs="Calibri"/>
          <w:sz w:val="36"/>
          <w:szCs w:val="36"/>
          <w:woUserID w:val="1"/>
        </w:rPr>
        <w:t xml:space="preserve"> DataMites</w:t>
      </w:r>
    </w:p>
    <w:p w14:paraId="507D9150">
      <w:pPr>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5291BD2">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0C224FCE">
      <w:pPr>
        <w:rPr>
          <w:rFonts w:hint="eastAsia"/>
        </w:rPr>
      </w:pPr>
    </w:p>
    <w:p w14:paraId="34195096">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1D96392F">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164C011E">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7CC8851C">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5E33DB4B">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0AAFF32E">
      <w:pPr>
        <w:pStyle w:val="2"/>
        <w:keepNext w:val="0"/>
        <w:keepLines w:val="0"/>
        <w:widowControl/>
        <w:suppressLineNumbers w:val="0"/>
        <w:rPr>
          <w:rFonts w:hint="eastAsia" w:ascii="Microsoft YaHei" w:hAnsi="Microsoft YaHei" w:eastAsia="Microsoft YaHei" w:cs="Microsoft YaHei"/>
          <w:color w:val="851321" w:themeColor="accent6" w:themeShade="80"/>
        </w:rPr>
      </w:pPr>
      <w:r>
        <w:rPr>
          <w:rFonts w:hint="eastAsia" w:ascii="Microsoft YaHei" w:hAnsi="Microsoft YaHei" w:eastAsia="Microsoft YaHei" w:cs="Microsoft YaHei"/>
          <w:color w:val="851321" w:themeColor="accent6" w:themeShade="80"/>
        </w:rPr>
        <w:t>Project Objective</w:t>
      </w:r>
    </w:p>
    <w:p w14:paraId="2B9B9DB9">
      <w:pPr>
        <w:pStyle w:val="9"/>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The objective of this project is to analyze customer shopping behavior based on gender, age group, product category, and payment method. The analysis aims to identify customer trends, purchasing patterns, and potential business opportunities that can support data-driven decision-making.</w:t>
      </w:r>
    </w:p>
    <w:p w14:paraId="72E83C96">
      <w:pPr>
        <w:pStyle w:val="4"/>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Objectives</w:t>
      </w:r>
    </w:p>
    <w:p w14:paraId="324EDDF3">
      <w:pPr>
        <w:pStyle w:val="4"/>
        <w:keepNext w:val="0"/>
        <w:keepLines w:val="0"/>
        <w:widowControl/>
        <w:numPr>
          <w:ilvl w:val="0"/>
          <w:numId w:val="1"/>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b w:val="0"/>
          <w:bCs w:val="0"/>
        </w:rPr>
        <w:t>Analyze shopping distribution by gender.</w:t>
      </w:r>
    </w:p>
    <w:p w14:paraId="29DAA4A7">
      <w:pPr>
        <w:pStyle w:val="4"/>
        <w:keepNext w:val="0"/>
        <w:keepLines w:val="0"/>
        <w:widowControl/>
        <w:numPr>
          <w:ilvl w:val="0"/>
          <w:numId w:val="1"/>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b w:val="0"/>
          <w:bCs w:val="0"/>
        </w:rPr>
        <w:t>Analyze shopping distribution by age category.</w:t>
      </w:r>
    </w:p>
    <w:p w14:paraId="7F5385FB">
      <w:pPr>
        <w:pStyle w:val="4"/>
        <w:keepNext w:val="0"/>
        <w:keepLines w:val="0"/>
        <w:widowControl/>
        <w:numPr>
          <w:ilvl w:val="0"/>
          <w:numId w:val="1"/>
        </w:numPr>
        <w:suppressLineNumbers w:val="0"/>
        <w:ind w:left="420" w:leftChars="0" w:hanging="420" w:firstLineChars="0"/>
        <w:rPr>
          <w:rFonts w:hint="eastAsia" w:ascii="Microsoft YaHei" w:hAnsi="Microsoft YaHei" w:eastAsia="Microsoft YaHei" w:cs="Microsoft YaHei"/>
          <w:b w:val="0"/>
          <w:bCs w:val="0"/>
        </w:rPr>
      </w:pPr>
      <w:r>
        <w:rPr>
          <w:rFonts w:hint="eastAsia" w:ascii="Microsoft YaHei" w:hAnsi="Microsoft YaHei" w:eastAsia="Microsoft YaHei" w:cs="Microsoft YaHei"/>
          <w:b w:val="0"/>
          <w:bCs w:val="0"/>
        </w:rPr>
        <w:t>Study revenue generation patterns.</w:t>
      </w:r>
    </w:p>
    <w:p w14:paraId="57033715">
      <w:pPr>
        <w:pStyle w:val="4"/>
        <w:keepNext w:val="0"/>
        <w:keepLines w:val="0"/>
        <w:widowControl/>
        <w:numPr>
          <w:ilvl w:val="0"/>
          <w:numId w:val="1"/>
        </w:numPr>
        <w:suppressLineNumbers w:val="0"/>
        <w:ind w:left="420" w:leftChars="0" w:hanging="420" w:firstLineChars="0"/>
        <w:rPr>
          <w:rFonts w:hint="eastAsia" w:ascii="Microsoft YaHei" w:hAnsi="Microsoft YaHei" w:eastAsia="Microsoft YaHei" w:cs="Microsoft YaHei"/>
          <w:b w:val="0"/>
          <w:bCs w:val="0"/>
        </w:rPr>
      </w:pPr>
      <w:r>
        <w:rPr>
          <w:rFonts w:hint="eastAsia" w:ascii="Microsoft YaHei" w:hAnsi="Microsoft YaHei" w:eastAsia="Microsoft YaHei" w:cs="Microsoft YaHei"/>
          <w:b w:val="0"/>
          <w:bCs w:val="0"/>
        </w:rPr>
        <w:t>Understand payment method usage.</w:t>
      </w:r>
    </w:p>
    <w:p w14:paraId="0BD04D53">
      <w:pPr>
        <w:pStyle w:val="4"/>
        <w:keepNext w:val="0"/>
        <w:keepLines w:val="0"/>
        <w:widowControl/>
        <w:numPr>
          <w:ilvl w:val="0"/>
          <w:numId w:val="1"/>
        </w:numPr>
        <w:suppressLineNumbers w:val="0"/>
        <w:ind w:left="420" w:leftChars="0" w:hanging="420" w:firstLineChars="0"/>
        <w:rPr>
          <w:rFonts w:hint="eastAsia" w:ascii="Microsoft YaHei" w:hAnsi="Microsoft YaHei" w:eastAsia="Microsoft YaHei" w:cs="Microsoft YaHei"/>
          <w:b w:val="0"/>
          <w:bCs w:val="0"/>
        </w:rPr>
      </w:pPr>
      <w:r>
        <w:rPr>
          <w:rFonts w:hint="eastAsia" w:ascii="Microsoft YaHei" w:hAnsi="Microsoft YaHei" w:eastAsia="Microsoft YaHei" w:cs="Microsoft YaHei"/>
          <w:b w:val="0"/>
          <w:bCs w:val="0"/>
        </w:rPr>
        <w:t>Identify customer purchasing behavior.</w:t>
      </w:r>
    </w:p>
    <w:p w14:paraId="30BF9C16">
      <w:pPr>
        <w:pStyle w:val="4"/>
        <w:keepNext w:val="0"/>
        <w:keepLines w:val="0"/>
        <w:widowControl/>
        <w:numPr>
          <w:ilvl w:val="0"/>
          <w:numId w:val="1"/>
        </w:numPr>
        <w:suppressLineNumbers w:val="0"/>
        <w:ind w:left="420" w:leftChars="0" w:hanging="420" w:firstLineChars="0"/>
        <w:rPr>
          <w:rFonts w:hint="eastAsia" w:ascii="Microsoft YaHei" w:hAnsi="Microsoft YaHei" w:eastAsia="Microsoft YaHei" w:cs="Microsoft YaHei"/>
          <w:b w:val="0"/>
          <w:bCs w:val="0"/>
        </w:rPr>
      </w:pPr>
      <w:r>
        <w:rPr>
          <w:rFonts w:hint="eastAsia" w:ascii="Microsoft YaHei" w:hAnsi="Microsoft YaHei" w:eastAsia="Microsoft YaHei" w:cs="Microsoft YaHei"/>
          <w:b w:val="0"/>
          <w:bCs w:val="0"/>
        </w:rPr>
        <w:t>Generate business recommendations.</w:t>
      </w:r>
    </w:p>
    <w:p w14:paraId="3D545726">
      <w:pPr>
        <w:keepNext w:val="0"/>
        <w:keepLines w:val="0"/>
        <w:widowControl/>
        <w:numPr>
          <w:ilvl w:val="0"/>
          <w:numId w:val="2"/>
        </w:numPr>
        <w:suppressLineNumbers w:val="0"/>
        <w:spacing w:before="0" w:beforeAutospacing="1" w:after="0" w:afterAutospacing="1"/>
        <w:ind w:left="1440" w:hanging="360"/>
        <w:rPr>
          <w:rFonts w:hint="eastAsia" w:ascii="Microsoft YaHei" w:hAnsi="Microsoft YaHei" w:eastAsia="Microsoft YaHei" w:cs="Microsoft YaHei"/>
          <w:b w:val="0"/>
          <w:bCs w:val="0"/>
        </w:rPr>
      </w:pPr>
    </w:p>
    <w:p w14:paraId="7ED5E360">
      <w:pPr>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BDEB825">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503BD26C">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2B7D047E">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47D3742D">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69302D4E">
      <w:pPr>
        <w:pStyle w:val="2"/>
        <w:keepNext w:val="0"/>
        <w:keepLines w:val="0"/>
        <w:widowControl/>
        <w:suppressLineNumbers w:val="0"/>
        <w:rPr>
          <w:rFonts w:hint="eastAsia" w:ascii="Microsoft YaHei" w:hAnsi="Microsoft YaHei" w:eastAsia="Microsoft YaHei" w:cs="Microsoft YaHei"/>
          <w:color w:val="851321" w:themeColor="accent6" w:themeShade="80"/>
        </w:rPr>
      </w:pPr>
      <w:r>
        <w:rPr>
          <w:rFonts w:hint="eastAsia" w:ascii="Microsoft YaHei" w:hAnsi="Microsoft YaHei" w:eastAsia="Microsoft YaHei" w:cs="Microsoft YaHei"/>
          <w:color w:val="851321" w:themeColor="accent6" w:themeShade="80"/>
        </w:rPr>
        <w:t>Dataset Description</w:t>
      </w:r>
    </w:p>
    <w:p w14:paraId="1D527ABD">
      <w:pPr>
        <w:pStyle w:val="9"/>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The dataset contains shopping information collected from 10 shopping malls between 2021 and 2023. It includes customer demographics, purchased product categories, quantity, price, payment methods, and shopping mall details.</w:t>
      </w:r>
    </w:p>
    <w:p w14:paraId="13C04665">
      <w:pPr>
        <w:pStyle w:val="4"/>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Dataset Attributes</w:t>
      </w:r>
    </w:p>
    <w:p w14:paraId="66C899B7">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Invoice Number</w:t>
      </w:r>
    </w:p>
    <w:p w14:paraId="727EF030">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Customer ID</w:t>
      </w:r>
    </w:p>
    <w:p w14:paraId="4A9554F4">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Gender</w:t>
      </w:r>
    </w:p>
    <w:p w14:paraId="5A4C776F">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Age</w:t>
      </w:r>
    </w:p>
    <w:p w14:paraId="27FBB125">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Category</w:t>
      </w:r>
    </w:p>
    <w:p w14:paraId="71005B8B">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Quantity</w:t>
      </w:r>
    </w:p>
    <w:p w14:paraId="5E4C5867">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Price</w:t>
      </w:r>
    </w:p>
    <w:p w14:paraId="52113E48">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Payment Method</w:t>
      </w:r>
    </w:p>
    <w:p w14:paraId="1076AE5C">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Invoice Date</w:t>
      </w:r>
    </w:p>
    <w:p w14:paraId="2E45734F">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rPr>
      </w:pPr>
      <w:r>
        <w:rPr>
          <w:rFonts w:hint="eastAsia" w:ascii="Microsoft YaHei" w:hAnsi="Microsoft YaHei" w:eastAsia="Microsoft YaHei" w:cs="Microsoft YaHei"/>
        </w:rPr>
        <w:t>Shopping Mall</w:t>
      </w:r>
    </w:p>
    <w:p w14:paraId="4E23C25A">
      <w:pPr>
        <w:pStyle w:val="9"/>
        <w:keepNext w:val="0"/>
        <w:keepLines w:val="0"/>
        <w:widowControl/>
        <w:suppressLineNumbers w:val="0"/>
        <w:rPr>
          <w:rFonts w:hint="eastAsia" w:ascii="Microsoft YaHei" w:hAnsi="Microsoft YaHei" w:eastAsia="Microsoft YaHei" w:cs="Microsoft YaHei"/>
        </w:rPr>
      </w:pPr>
    </w:p>
    <w:p w14:paraId="466B65CD">
      <w:pPr>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B45F57B">
      <w:pPr>
        <w:keepNext w:val="0"/>
        <w:keepLines w:val="0"/>
        <w:widowControl/>
        <w:suppressLineNumbers w:val="0"/>
        <w:rPr>
          <w:rFonts w:hint="eastAsia" w:ascii="Microsoft YaHei" w:hAnsi="Microsoft YaHei" w:eastAsia="Microsoft YaHei" w:cs="Microsoft YaHei"/>
        </w:rPr>
      </w:pPr>
    </w:p>
    <w:p w14:paraId="1A22EAF7">
      <w:pPr>
        <w:keepNext w:val="0"/>
        <w:keepLines w:val="0"/>
        <w:widowControl/>
        <w:suppressLineNumbers w:val="0"/>
        <w:rPr>
          <w:rFonts w:hint="eastAsia" w:ascii="Microsoft YaHei" w:hAnsi="Microsoft YaHei" w:eastAsia="Microsoft YaHei" w:cs="Microsoft YaHei"/>
        </w:rPr>
      </w:pPr>
    </w:p>
    <w:p w14:paraId="57379339">
      <w:pPr>
        <w:pStyle w:val="2"/>
        <w:keepNext w:val="0"/>
        <w:keepLines w:val="0"/>
        <w:widowControl/>
        <w:suppressLineNumbers w:val="0"/>
        <w:rPr>
          <w:rFonts w:hint="default" w:ascii="Microsoft YaHei" w:hAnsi="Microsoft YaHei" w:eastAsia="Microsoft YaHei" w:cs="Microsoft YaHei"/>
          <w:color w:val="851321" w:themeColor="accent6" w:themeShade="80"/>
          <w:lang w:val="en-US"/>
        </w:rPr>
      </w:pPr>
    </w:p>
    <w:p w14:paraId="1BD4E8D4">
      <w:pPr>
        <w:pStyle w:val="2"/>
        <w:keepNext w:val="0"/>
        <w:keepLines w:val="0"/>
        <w:widowControl/>
        <w:suppressLineNumbers w:val="0"/>
        <w:rPr>
          <w:rFonts w:hint="default" w:ascii="Microsoft YaHei" w:hAnsi="Microsoft YaHei" w:eastAsia="Microsoft YaHei" w:cs="Microsoft YaHei"/>
          <w:color w:val="851321" w:themeColor="accent6" w:themeShade="80"/>
          <w:lang w:val="en-US"/>
        </w:rPr>
      </w:pPr>
    </w:p>
    <w:p w14:paraId="61FEFEFE">
      <w:pPr>
        <w:pStyle w:val="2"/>
        <w:keepNext w:val="0"/>
        <w:keepLines w:val="0"/>
        <w:widowControl/>
        <w:suppressLineNumbers w:val="0"/>
        <w:rPr>
          <w:rFonts w:hint="default" w:ascii="Microsoft YaHei" w:hAnsi="Microsoft YaHei" w:eastAsia="Microsoft YaHei" w:cs="Microsoft YaHei"/>
          <w:color w:val="851321" w:themeColor="accent6" w:themeShade="80"/>
          <w:lang w:val="en-US"/>
        </w:rPr>
      </w:pPr>
    </w:p>
    <w:p w14:paraId="7E287486">
      <w:pPr>
        <w:pStyle w:val="2"/>
        <w:keepNext w:val="0"/>
        <w:keepLines w:val="0"/>
        <w:widowControl/>
        <w:suppressLineNumbers w:val="0"/>
        <w:rPr>
          <w:rFonts w:hint="default" w:ascii="Calibri" w:hAnsi="Calibri" w:cs="Calibri"/>
          <w:sz w:val="28"/>
          <w:szCs w:val="28"/>
          <w:woUserID w:val="1"/>
        </w:rPr>
      </w:pPr>
      <w:r>
        <w:rPr>
          <w:rFonts w:hint="default" w:ascii="Microsoft YaHei" w:hAnsi="Microsoft YaHei" w:eastAsia="Microsoft YaHei" w:cs="Microsoft YaHei"/>
          <w:color w:val="851321" w:themeColor="accent6" w:themeShade="80"/>
          <w:lang w:val="en-US"/>
        </w:rPr>
        <w:t>Too</w:t>
      </w:r>
      <w:r>
        <w:rPr>
          <w:rFonts w:hint="eastAsia" w:ascii="Microsoft YaHei" w:hAnsi="Microsoft YaHei" w:eastAsia="Microsoft YaHei" w:cs="Microsoft YaHei"/>
          <w:color w:val="851321" w:themeColor="accent6" w:themeShade="80"/>
        </w:rPr>
        <w:t>l</w:t>
      </w:r>
      <w:r>
        <w:rPr>
          <w:rFonts w:hint="default" w:ascii="Microsoft YaHei" w:hAnsi="Microsoft YaHei" w:eastAsia="Microsoft YaHei" w:cs="Microsoft YaHei"/>
          <w:color w:val="851321" w:themeColor="accent6" w:themeShade="80"/>
          <w:lang w:val="en-US"/>
        </w:rPr>
        <w:t>s  Used</w:t>
      </w:r>
    </w:p>
    <w:p w14:paraId="6E44CFBD">
      <w:pPr>
        <w:pStyle w:val="9"/>
        <w:keepNext w:val="0"/>
        <w:keepLines w:val="0"/>
        <w:widowControl/>
        <w:suppressLineNumbers w:val="0"/>
        <w:rPr>
          <w:rFonts w:hint="eastAsia" w:ascii="Microsoft YaHei" w:hAnsi="Microsoft YaHei" w:eastAsia="Microsoft YaHei" w:cs="Microsoft YaHei"/>
          <w:sz w:val="32"/>
          <w:szCs w:val="32"/>
          <w:woUserID w:val="1"/>
        </w:rPr>
      </w:pPr>
      <w:r>
        <w:rPr>
          <w:rStyle w:val="10"/>
          <w:rFonts w:hint="eastAsia" w:ascii="Microsoft YaHei" w:hAnsi="Microsoft YaHei" w:eastAsia="Microsoft YaHei" w:cs="Microsoft YaHei"/>
          <w:sz w:val="32"/>
          <w:szCs w:val="32"/>
          <w:woUserID w:val="1"/>
        </w:rPr>
        <w:t>SQL</w:t>
      </w:r>
    </w:p>
    <w:p w14:paraId="0B92FD49">
      <w:pPr>
        <w:keepNext w:val="0"/>
        <w:keepLines w:val="0"/>
        <w:widowControl/>
        <w:numPr>
          <w:ilvl w:val="0"/>
          <w:numId w:val="4"/>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Data Cleaning </w:t>
      </w:r>
    </w:p>
    <w:p w14:paraId="5E5B9B57">
      <w:pPr>
        <w:keepNext w:val="0"/>
        <w:keepLines w:val="0"/>
        <w:widowControl/>
        <w:numPr>
          <w:ilvl w:val="0"/>
          <w:numId w:val="4"/>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Data Transformation </w:t>
      </w:r>
    </w:p>
    <w:p w14:paraId="0BE2C9CE">
      <w:pPr>
        <w:keepNext w:val="0"/>
        <w:keepLines w:val="0"/>
        <w:widowControl/>
        <w:numPr>
          <w:ilvl w:val="0"/>
          <w:numId w:val="4"/>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Customer Segmentation Analysis </w:t>
      </w:r>
    </w:p>
    <w:p w14:paraId="45A9E635">
      <w:pPr>
        <w:keepNext w:val="0"/>
        <w:keepLines w:val="0"/>
        <w:widowControl/>
        <w:numPr>
          <w:ilvl w:val="0"/>
          <w:numId w:val="4"/>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Revenue Analysis </w:t>
      </w:r>
    </w:p>
    <w:p w14:paraId="0FEFB395">
      <w:pPr>
        <w:keepNext w:val="0"/>
        <w:keepLines w:val="0"/>
        <w:widowControl/>
        <w:numPr>
          <w:ilvl w:val="0"/>
          <w:numId w:val="4"/>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Demographic Analysis </w:t>
      </w:r>
    </w:p>
    <w:p w14:paraId="724DE02F">
      <w:pPr>
        <w:keepNext w:val="0"/>
        <w:keepLines w:val="0"/>
        <w:widowControl/>
        <w:suppressLineNumbers w:val="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92617FC">
      <w:pPr>
        <w:pStyle w:val="9"/>
        <w:keepNext w:val="0"/>
        <w:keepLines w:val="0"/>
        <w:widowControl/>
        <w:suppressLineNumbers w:val="0"/>
        <w:rPr>
          <w:rFonts w:hint="eastAsia" w:ascii="Microsoft YaHei" w:hAnsi="Microsoft YaHei" w:eastAsia="Microsoft YaHei" w:cs="Microsoft YaHei"/>
          <w:sz w:val="32"/>
          <w:szCs w:val="32"/>
          <w:woUserID w:val="1"/>
        </w:rPr>
      </w:pPr>
      <w:r>
        <w:rPr>
          <w:rStyle w:val="10"/>
          <w:rFonts w:hint="eastAsia" w:ascii="Microsoft YaHei" w:hAnsi="Microsoft YaHei" w:eastAsia="Microsoft YaHei" w:cs="Microsoft YaHei"/>
          <w:sz w:val="32"/>
          <w:szCs w:val="32"/>
          <w:woUserID w:val="1"/>
        </w:rPr>
        <w:t>SQL Analysis Performed</w:t>
      </w:r>
    </w:p>
    <w:p w14:paraId="0160C321">
      <w:pPr>
        <w:pStyle w:val="9"/>
        <w:keepNext w:val="0"/>
        <w:keepLines w:val="0"/>
        <w:widowControl/>
        <w:suppressLineNumbers w:val="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The dataset was analyzed using SQL to identify customer purchasing behavior and revenue trends. The following analyses were conducted:</w:t>
      </w:r>
    </w:p>
    <w:p w14:paraId="61573EF7">
      <w:pPr>
        <w:keepNext w:val="0"/>
        <w:keepLines w:val="0"/>
        <w:widowControl/>
        <w:numPr>
          <w:ilvl w:val="0"/>
          <w:numId w:val="5"/>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Gender-wise shopping distribution and revenue analysis. </w:t>
      </w:r>
    </w:p>
    <w:p w14:paraId="465DBFD8">
      <w:pPr>
        <w:keepNext w:val="0"/>
        <w:keepLines w:val="0"/>
        <w:widowControl/>
        <w:numPr>
          <w:ilvl w:val="0"/>
          <w:numId w:val="5"/>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Age-group-based customer segmentation. </w:t>
      </w:r>
    </w:p>
    <w:p w14:paraId="4DA18583">
      <w:pPr>
        <w:keepNext w:val="0"/>
        <w:keepLines w:val="0"/>
        <w:widowControl/>
        <w:numPr>
          <w:ilvl w:val="0"/>
          <w:numId w:val="5"/>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Product category performance analysis. </w:t>
      </w:r>
    </w:p>
    <w:p w14:paraId="4EB418AD">
      <w:pPr>
        <w:keepNext w:val="0"/>
        <w:keepLines w:val="0"/>
        <w:widowControl/>
        <w:numPr>
          <w:ilvl w:val="0"/>
          <w:numId w:val="5"/>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Payment method preference analysis. </w:t>
      </w:r>
    </w:p>
    <w:p w14:paraId="40CBD1AC">
      <w:pPr>
        <w:keepNext w:val="0"/>
        <w:keepLines w:val="0"/>
        <w:widowControl/>
        <w:numPr>
          <w:ilvl w:val="0"/>
          <w:numId w:val="5"/>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Revenue generation by category and payment method. </w:t>
      </w:r>
    </w:p>
    <w:p w14:paraId="2822AFEE">
      <w:pPr>
        <w:keepNext w:val="0"/>
        <w:keepLines w:val="0"/>
        <w:widowControl/>
        <w:numPr>
          <w:ilvl w:val="0"/>
          <w:numId w:val="5"/>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Shopping mall-wise transaction analysis. </w:t>
      </w:r>
    </w:p>
    <w:p w14:paraId="30233C1F">
      <w:pPr>
        <w:keepNext w:val="0"/>
        <w:keepLines w:val="0"/>
        <w:widowControl/>
        <w:numPr>
          <w:ilvl w:val="0"/>
          <w:numId w:val="5"/>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Cross-analysis of gender, age group, category, and payment methods. </w:t>
      </w:r>
    </w:p>
    <w:p w14:paraId="2405B323">
      <w:pPr>
        <w:keepNext w:val="0"/>
        <w:keepLines w:val="0"/>
        <w:widowControl/>
        <w:numPr>
          <w:ilvl w:val="0"/>
          <w:numId w:val="5"/>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 xml:space="preserve">Average customer spending analysis by age group. </w:t>
      </w:r>
    </w:p>
    <w:p w14:paraId="365F23E3">
      <w:pPr>
        <w:pStyle w:val="9"/>
        <w:keepNext w:val="0"/>
        <w:keepLines w:val="0"/>
        <w:widowControl/>
        <w:suppressLineNumbers w:val="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The results of these analyses were used to create interactive Power BI dashboards</w:t>
      </w:r>
    </w:p>
    <w:p w14:paraId="59AA6529">
      <w:pPr>
        <w:pStyle w:val="4"/>
        <w:keepNext w:val="0"/>
        <w:keepLines w:val="0"/>
        <w:widowControl/>
        <w:suppressLineNumbers w:val="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Power BI</w:t>
      </w:r>
    </w:p>
    <w:p w14:paraId="00A01B84">
      <w:pPr>
        <w:keepNext w:val="0"/>
        <w:keepLines w:val="0"/>
        <w:widowControl/>
        <w:numPr>
          <w:ilvl w:val="0"/>
          <w:numId w:val="6"/>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Dashboard Development</w:t>
      </w:r>
    </w:p>
    <w:p w14:paraId="2FF0F462">
      <w:pPr>
        <w:keepNext w:val="0"/>
        <w:keepLines w:val="0"/>
        <w:widowControl/>
        <w:numPr>
          <w:ilvl w:val="0"/>
          <w:numId w:val="6"/>
        </w:numPr>
        <w:suppressLineNumbers w:val="0"/>
        <w:spacing w:before="0" w:beforeAutospacing="1" w:after="0" w:afterAutospacing="1"/>
        <w:ind w:left="720" w:hanging="36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Data Visualization</w:t>
      </w:r>
    </w:p>
    <w:p w14:paraId="4C5CA5F5">
      <w:pPr>
        <w:pStyle w:val="4"/>
        <w:keepNext w:val="0"/>
        <w:keepLines w:val="0"/>
        <w:widowControl/>
        <w:suppressLineNumbers w:val="0"/>
        <w:rPr>
          <w:rFonts w:hint="eastAsia" w:ascii="Microsoft YaHei" w:hAnsi="Microsoft YaHei" w:eastAsia="Microsoft YaHei" w:cs="Microsoft YaHei"/>
          <w:sz w:val="28"/>
          <w:szCs w:val="28"/>
          <w:woUserID w:val="1"/>
        </w:rPr>
      </w:pPr>
      <w:r>
        <w:rPr>
          <w:rFonts w:hint="eastAsia" w:ascii="Microsoft YaHei" w:hAnsi="Microsoft YaHei" w:eastAsia="Microsoft YaHei" w:cs="Microsoft YaHei"/>
          <w:sz w:val="28"/>
          <w:szCs w:val="28"/>
          <w:woUserID w:val="1"/>
        </w:rPr>
        <w:t>WPS Office</w:t>
      </w:r>
    </w:p>
    <w:p w14:paraId="0CE6ABA9">
      <w:pPr>
        <w:keepNext w:val="0"/>
        <w:keepLines w:val="0"/>
        <w:widowControl/>
        <w:numPr>
          <w:ilvl w:val="0"/>
          <w:numId w:val="7"/>
        </w:numPr>
        <w:suppressLineNumbers w:val="0"/>
        <w:spacing w:before="0" w:beforeAutospacing="1" w:after="0" w:afterAutospacing="1"/>
        <w:ind w:left="720" w:hanging="360"/>
        <w:rPr>
          <w:rFonts w:hint="eastAsia" w:ascii="Microsoft YaHei" w:hAnsi="Microsoft YaHei" w:eastAsia="Microsoft YaHei" w:cs="Microsoft YaHei"/>
          <w:color w:val="auto"/>
          <w:sz w:val="28"/>
          <w:szCs w:val="28"/>
          <w:lang w:val="en-US"/>
        </w:rPr>
      </w:pPr>
      <w:r>
        <w:rPr>
          <w:rFonts w:hint="eastAsia" w:ascii="Microsoft YaHei" w:hAnsi="Microsoft YaHei" w:eastAsia="Microsoft YaHei" w:cs="Microsoft YaHei"/>
          <w:sz w:val="28"/>
          <w:szCs w:val="28"/>
          <w:woUserID w:val="1"/>
        </w:rPr>
        <w:t>Report Preparation and Documentation</w:t>
      </w:r>
    </w:p>
    <w:p w14:paraId="340AFE12">
      <w:pPr>
        <w:keepNext w:val="0"/>
        <w:keepLines w:val="0"/>
        <w:widowControl/>
        <w:numPr>
          <w:numId w:val="0"/>
        </w:numPr>
        <w:suppressLineNumbers w:val="0"/>
        <w:spacing w:before="0" w:beforeAutospacing="1" w:after="0" w:afterAutospacing="1"/>
        <w:rPr>
          <w:rFonts w:hint="default" w:ascii="Microsoft YaHei" w:hAnsi="Microsoft YaHei" w:eastAsia="Microsoft YaHei" w:cs="Microsoft YaHei"/>
          <w:b/>
          <w:bCs/>
          <w:color w:val="auto"/>
          <w:sz w:val="28"/>
          <w:szCs w:val="28"/>
          <w:lang w:val="en-US"/>
        </w:rPr>
      </w:pPr>
      <w:r>
        <w:rPr>
          <w:rFonts w:hint="default" w:ascii="Microsoft YaHei" w:hAnsi="Microsoft YaHei" w:eastAsia="Microsoft YaHei" w:cs="Microsoft YaHei"/>
          <w:b/>
          <w:bCs/>
          <w:color w:val="auto"/>
          <w:sz w:val="28"/>
          <w:szCs w:val="28"/>
          <w:lang w:val="en-US"/>
        </w:rPr>
        <w:t>Power point</w:t>
      </w:r>
      <w:bookmarkStart w:id="0" w:name="_GoBack"/>
      <w:bookmarkEnd w:id="0"/>
    </w:p>
    <w:p w14:paraId="1853A159">
      <w:pPr>
        <w:keepNext w:val="0"/>
        <w:keepLines w:val="0"/>
        <w:widowControl/>
        <w:numPr>
          <w:numId w:val="0"/>
        </w:numPr>
        <w:suppressLineNumbers w:val="0"/>
        <w:spacing w:before="0" w:beforeAutospacing="1" w:after="0" w:afterAutospacing="1"/>
        <w:rPr>
          <w:rFonts w:hint="default" w:ascii="Microsoft YaHei" w:hAnsi="Microsoft YaHei" w:eastAsia="Microsoft YaHei" w:cs="Microsoft YaHei"/>
          <w:b w:val="0"/>
          <w:bCs w:val="0"/>
          <w:color w:val="auto"/>
          <w:sz w:val="28"/>
          <w:szCs w:val="28"/>
          <w:lang w:val="en-US"/>
        </w:rPr>
      </w:pPr>
      <w:r>
        <w:rPr>
          <w:rFonts w:hint="default" w:ascii="Microsoft YaHei" w:hAnsi="Microsoft YaHei" w:eastAsia="Microsoft YaHei" w:cs="Microsoft YaHei"/>
          <w:b/>
          <w:bCs/>
          <w:color w:val="auto"/>
          <w:sz w:val="28"/>
          <w:szCs w:val="28"/>
          <w:lang w:val="en-US"/>
        </w:rPr>
        <w:t xml:space="preserve">          </w:t>
      </w:r>
      <w:r>
        <w:rPr>
          <w:rFonts w:hint="default" w:ascii="Microsoft YaHei" w:hAnsi="Microsoft YaHei" w:eastAsia="Microsoft YaHei" w:cs="Microsoft YaHei"/>
          <w:b w:val="0"/>
          <w:bCs w:val="0"/>
          <w:color w:val="auto"/>
          <w:sz w:val="28"/>
          <w:szCs w:val="28"/>
          <w:lang w:val="en-US"/>
        </w:rPr>
        <w:t>PPT preparation</w:t>
      </w:r>
    </w:p>
    <w:p w14:paraId="277AF4FF">
      <w:pPr>
        <w:keepNext w:val="0"/>
        <w:keepLines w:val="0"/>
        <w:widowControl/>
        <w:numPr>
          <w:numId w:val="0"/>
        </w:numPr>
        <w:suppressLineNumbers w:val="0"/>
        <w:spacing w:before="0" w:beforeAutospacing="1" w:after="0" w:afterAutospacing="1"/>
        <w:ind w:leftChars="0"/>
        <w:rPr>
          <w:rFonts w:hint="default" w:ascii="Microsoft YaHei" w:hAnsi="Microsoft YaHei" w:eastAsia="Microsoft YaHei" w:cs="Microsoft YaHei"/>
          <w:b/>
          <w:bCs/>
          <w:color w:val="auto"/>
          <w:sz w:val="28"/>
          <w:szCs w:val="28"/>
          <w:lang w:val="en-US"/>
        </w:rPr>
      </w:pPr>
    </w:p>
    <w:p w14:paraId="001881FF">
      <w:pPr>
        <w:keepNext w:val="0"/>
        <w:keepLines w:val="0"/>
        <w:widowControl/>
        <w:numPr>
          <w:ilvl w:val="0"/>
          <w:numId w:val="0"/>
        </w:numPr>
        <w:suppressLineNumbers w:val="0"/>
        <w:spacing w:before="0" w:beforeAutospacing="1" w:after="0" w:afterAutospacing="1"/>
        <w:ind w:left="360" w:leftChars="0"/>
        <w:rPr>
          <w:rFonts w:hint="eastAsia" w:ascii="Microsoft YaHei" w:hAnsi="Microsoft YaHei" w:eastAsia="Microsoft YaHei" w:cs="Microsoft YaHei"/>
          <w:color w:val="auto"/>
          <w:sz w:val="28"/>
          <w:szCs w:val="28"/>
          <w:lang w:val="en-US"/>
        </w:rPr>
      </w:pPr>
    </w:p>
    <w:p w14:paraId="49B72EBB">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69F377C7">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60719252">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2AFDE426">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00C4EF3E">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3BF605AA">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66356783">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66F2EBFD">
      <w:pPr>
        <w:pStyle w:val="2"/>
        <w:keepNext w:val="0"/>
        <w:keepLines w:val="0"/>
        <w:widowControl/>
        <w:suppressLineNumbers w:val="0"/>
        <w:rPr>
          <w:rFonts w:hint="eastAsia" w:ascii="Microsoft YaHei" w:hAnsi="Microsoft YaHei" w:eastAsia="Microsoft YaHei" w:cs="Microsoft YaHei"/>
          <w:color w:val="851321" w:themeColor="accent6" w:themeShade="80"/>
        </w:rPr>
      </w:pPr>
      <w:r>
        <w:rPr>
          <w:rFonts w:hint="eastAsia" w:ascii="Microsoft YaHei" w:hAnsi="Microsoft YaHei" w:eastAsia="Microsoft YaHei" w:cs="Microsoft YaHei"/>
          <w:color w:val="851321" w:themeColor="accent6" w:themeShade="80"/>
        </w:rPr>
        <w:t>Data Cleaning</w:t>
      </w:r>
    </w:p>
    <w:p w14:paraId="2B512A71">
      <w:pPr>
        <w:pStyle w:val="9"/>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The following data-cleaning steps were performed:</w:t>
      </w:r>
    </w:p>
    <w:p w14:paraId="7B78C6EF">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b w:val="0"/>
          <w:bCs w:val="0"/>
        </w:rPr>
      </w:pPr>
      <w:r>
        <w:rPr>
          <w:rFonts w:hint="eastAsia" w:ascii="Microsoft YaHei" w:hAnsi="Microsoft YaHei" w:eastAsia="Microsoft YaHei" w:cs="Microsoft YaHei"/>
          <w:b w:val="0"/>
          <w:bCs w:val="0"/>
        </w:rPr>
        <w:t>Removed null values</w:t>
      </w:r>
    </w:p>
    <w:p w14:paraId="750E9C81">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b w:val="0"/>
          <w:bCs w:val="0"/>
        </w:rPr>
      </w:pPr>
      <w:r>
        <w:rPr>
          <w:rFonts w:hint="eastAsia" w:ascii="Microsoft YaHei" w:hAnsi="Microsoft YaHei" w:eastAsia="Microsoft YaHei" w:cs="Microsoft YaHei"/>
          <w:b w:val="0"/>
          <w:bCs w:val="0"/>
        </w:rPr>
        <w:t>Verified and corrected data types.</w:t>
      </w:r>
    </w:p>
    <w:p w14:paraId="368C6102">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b w:val="0"/>
          <w:bCs w:val="0"/>
        </w:rPr>
      </w:pPr>
      <w:r>
        <w:rPr>
          <w:rFonts w:hint="eastAsia" w:ascii="Microsoft YaHei" w:hAnsi="Microsoft YaHei" w:eastAsia="Microsoft YaHei" w:cs="Microsoft YaHei"/>
          <w:b w:val="0"/>
          <w:bCs w:val="0"/>
        </w:rPr>
        <w:t xml:space="preserve">Created a </w:t>
      </w:r>
      <w:r>
        <w:rPr>
          <w:rStyle w:val="10"/>
          <w:rFonts w:hint="eastAsia" w:ascii="Microsoft YaHei" w:hAnsi="Microsoft YaHei" w:eastAsia="Microsoft YaHei" w:cs="Microsoft YaHei"/>
          <w:b w:val="0"/>
          <w:bCs w:val="0"/>
        </w:rPr>
        <w:t>Revenue</w:t>
      </w:r>
      <w:r>
        <w:rPr>
          <w:rFonts w:hint="eastAsia" w:ascii="Microsoft YaHei" w:hAnsi="Microsoft YaHei" w:eastAsia="Microsoft YaHei" w:cs="Microsoft YaHei"/>
          <w:b w:val="0"/>
          <w:bCs w:val="0"/>
        </w:rPr>
        <w:t xml:space="preserve"> column using:</w:t>
      </w:r>
    </w:p>
    <w:p w14:paraId="159E9E49">
      <w:pPr>
        <w:pStyle w:val="9"/>
        <w:keepNext w:val="0"/>
        <w:keepLines w:val="0"/>
        <w:widowControl/>
        <w:numPr>
          <w:ilvl w:val="0"/>
          <w:numId w:val="0"/>
        </w:numPr>
        <w:suppressLineNumbers w:val="0"/>
        <w:ind w:left="0" w:leftChars="0" w:right="0" w:rightChars="0" w:firstLine="240" w:firstLineChars="100"/>
        <w:rPr>
          <w:rFonts w:hint="eastAsia" w:ascii="Microsoft YaHei" w:hAnsi="Microsoft YaHei" w:eastAsia="Microsoft YaHei" w:cs="Microsoft YaHei"/>
          <w:b w:val="0"/>
          <w:bCs w:val="0"/>
        </w:rPr>
      </w:pPr>
      <w:r>
        <w:rPr>
          <w:rStyle w:val="10"/>
          <w:rFonts w:hint="eastAsia" w:ascii="Microsoft YaHei" w:hAnsi="Microsoft YaHei" w:eastAsia="Microsoft YaHei" w:cs="Microsoft YaHei"/>
          <w:b w:val="0"/>
          <w:bCs w:val="0"/>
        </w:rPr>
        <w:t>Revenue = Quantity × Price</w:t>
      </w:r>
    </w:p>
    <w:p w14:paraId="67A2E6AC">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b w:val="0"/>
          <w:bCs w:val="0"/>
        </w:rPr>
      </w:pPr>
      <w:r>
        <w:rPr>
          <w:rFonts w:hint="eastAsia" w:ascii="Microsoft YaHei" w:hAnsi="Microsoft YaHei" w:eastAsia="Microsoft YaHei" w:cs="Microsoft YaHei"/>
          <w:b w:val="0"/>
          <w:bCs w:val="0"/>
        </w:rPr>
        <w:t>Checked and removed duplicate records.</w:t>
      </w:r>
    </w:p>
    <w:p w14:paraId="02F45286">
      <w:pPr>
        <w:pStyle w:val="9"/>
        <w:keepNext w:val="0"/>
        <w:keepLines w:val="0"/>
        <w:widowControl/>
        <w:numPr>
          <w:ilvl w:val="0"/>
          <w:numId w:val="3"/>
        </w:numPr>
        <w:suppressLineNumbers w:val="0"/>
        <w:ind w:left="420" w:leftChars="0" w:hanging="420" w:firstLineChars="0"/>
        <w:rPr>
          <w:rFonts w:hint="eastAsia" w:ascii="Microsoft YaHei" w:hAnsi="Microsoft YaHei" w:eastAsia="Microsoft YaHei" w:cs="Microsoft YaHei"/>
          <w:b w:val="0"/>
          <w:bCs w:val="0"/>
        </w:rPr>
      </w:pPr>
      <w:r>
        <w:rPr>
          <w:rFonts w:hint="eastAsia" w:ascii="Microsoft YaHei" w:hAnsi="Microsoft YaHei" w:eastAsia="Microsoft YaHei" w:cs="Microsoft YaHei"/>
          <w:b w:val="0"/>
          <w:bCs w:val="0"/>
        </w:rPr>
        <w:t>Standardized column names for consistency.</w:t>
      </w:r>
    </w:p>
    <w:p w14:paraId="7A48B428">
      <w:pPr>
        <w:keepNext w:val="0"/>
        <w:keepLines w:val="0"/>
        <w:widowControl/>
        <w:numPr>
          <w:ilvl w:val="0"/>
          <w:numId w:val="0"/>
        </w:numPr>
        <w:suppressLineNumbers w:val="0"/>
        <w:spacing w:before="0" w:beforeAutospacing="1" w:after="0" w:afterAutospacing="1"/>
        <w:rPr>
          <w:rFonts w:hint="eastAsia" w:ascii="Microsoft YaHei" w:hAnsi="Microsoft YaHei" w:eastAsia="Microsoft YaHei" w:cs="Microsoft YaHei"/>
        </w:rPr>
      </w:pPr>
    </w:p>
    <w:p w14:paraId="2EAD964E">
      <w:pPr>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60EAE59">
      <w:pPr>
        <w:pStyle w:val="2"/>
        <w:keepNext w:val="0"/>
        <w:keepLines w:val="0"/>
        <w:widowControl/>
        <w:suppressLineNumbers w:val="0"/>
        <w:rPr>
          <w:rFonts w:hint="eastAsia" w:ascii="Microsoft YaHei" w:hAnsi="Microsoft YaHei" w:eastAsia="Microsoft YaHei" w:cs="Microsoft YaHei"/>
        </w:rPr>
      </w:pPr>
    </w:p>
    <w:p w14:paraId="7069AD64">
      <w:pPr>
        <w:pStyle w:val="2"/>
        <w:keepNext w:val="0"/>
        <w:keepLines w:val="0"/>
        <w:widowControl/>
        <w:suppressLineNumbers w:val="0"/>
        <w:rPr>
          <w:rFonts w:hint="eastAsia" w:ascii="Microsoft YaHei" w:hAnsi="Microsoft YaHei" w:eastAsia="Microsoft YaHei" w:cs="Microsoft YaHei"/>
        </w:rPr>
      </w:pPr>
    </w:p>
    <w:p w14:paraId="5ABB93C5">
      <w:pPr>
        <w:pStyle w:val="2"/>
        <w:keepNext w:val="0"/>
        <w:keepLines w:val="0"/>
        <w:widowControl/>
        <w:suppressLineNumbers w:val="0"/>
        <w:rPr>
          <w:rFonts w:hint="eastAsia" w:ascii="Microsoft YaHei" w:hAnsi="Microsoft YaHei" w:eastAsia="Microsoft YaHei" w:cs="Microsoft YaHei"/>
        </w:rPr>
      </w:pPr>
    </w:p>
    <w:p w14:paraId="41005402">
      <w:pPr>
        <w:pStyle w:val="2"/>
        <w:keepNext w:val="0"/>
        <w:keepLines w:val="0"/>
        <w:widowControl/>
        <w:suppressLineNumbers w:val="0"/>
        <w:rPr>
          <w:rFonts w:hint="eastAsia" w:ascii="Microsoft YaHei" w:hAnsi="Microsoft YaHei" w:eastAsia="Microsoft YaHei" w:cs="Microsoft YaHei"/>
        </w:rPr>
      </w:pPr>
    </w:p>
    <w:p w14:paraId="276739D2">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0BB89D8E">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7A14C242">
      <w:pPr>
        <w:pStyle w:val="2"/>
        <w:keepNext w:val="0"/>
        <w:keepLines w:val="0"/>
        <w:widowControl/>
        <w:suppressLineNumbers w:val="0"/>
        <w:rPr>
          <w:rFonts w:hint="eastAsia" w:ascii="Microsoft YaHei" w:hAnsi="Microsoft YaHei" w:eastAsia="Microsoft YaHei" w:cs="Microsoft YaHei"/>
          <w:color w:val="851321" w:themeColor="accent6" w:themeShade="80"/>
        </w:rPr>
      </w:pPr>
      <w:r>
        <w:rPr>
          <w:rFonts w:hint="eastAsia" w:ascii="Microsoft YaHei" w:hAnsi="Microsoft YaHei" w:eastAsia="Microsoft YaHei" w:cs="Microsoft YaHei"/>
          <w:color w:val="851321" w:themeColor="accent6" w:themeShade="80"/>
        </w:rPr>
        <w:t>Dashboard Analysis</w:t>
      </w:r>
    </w:p>
    <w:p w14:paraId="125279F6">
      <w:pPr>
        <w:pStyle w:val="3"/>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Customer Shopping Analysis Report (2021–2023)</w:t>
      </w:r>
    </w:p>
    <w:p w14:paraId="7586F5AF">
      <w:pPr>
        <w:rPr>
          <w:rFonts w:hint="default"/>
          <w:lang w:val="en-US"/>
        </w:rPr>
      </w:pPr>
      <w:r>
        <w:rPr>
          <w:rFonts w:hint="default"/>
          <w:lang w:val="en-US"/>
        </w:rPr>
        <w:drawing>
          <wp:inline distT="0" distB="0" distL="114300" distR="114300">
            <wp:extent cx="5273675" cy="3702050"/>
            <wp:effectExtent l="0" t="0" r="3175" b="12700"/>
            <wp:docPr id="1" name="Picture 1"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shboard"/>
                    <pic:cNvPicPr>
                      <a:picLocks noChangeAspect="1"/>
                    </pic:cNvPicPr>
                  </pic:nvPicPr>
                  <pic:blipFill>
                    <a:blip r:embed="rId4"/>
                    <a:stretch>
                      <a:fillRect/>
                    </a:stretch>
                  </pic:blipFill>
                  <pic:spPr>
                    <a:xfrm>
                      <a:off x="0" y="0"/>
                      <a:ext cx="5273675" cy="3702050"/>
                    </a:xfrm>
                    <a:prstGeom prst="rect">
                      <a:avLst/>
                    </a:prstGeom>
                  </pic:spPr>
                </pic:pic>
              </a:graphicData>
            </a:graphic>
          </wp:inline>
        </w:drawing>
      </w:r>
    </w:p>
    <w:p w14:paraId="5EF43A05">
      <w:pPr>
        <w:rPr>
          <w:rFonts w:hint="eastAsia" w:ascii="Microsoft YaHei" w:hAnsi="Microsoft YaHei" w:eastAsia="Microsoft YaHei" w:cs="Microsoft YaHei"/>
        </w:rPr>
      </w:pPr>
    </w:p>
    <w:p w14:paraId="357C6487">
      <w:pPr>
        <w:rPr>
          <w:rFonts w:hint="eastAsia" w:ascii="Microsoft YaHei" w:hAnsi="Microsoft YaHei" w:eastAsia="Microsoft YaHei" w:cs="Microsoft YaHei"/>
        </w:rPr>
      </w:pPr>
    </w:p>
    <w:p w14:paraId="07B4EC64">
      <w:pPr>
        <w:rPr>
          <w:rFonts w:hint="eastAsia" w:ascii="Microsoft YaHei" w:hAnsi="Microsoft YaHei" w:eastAsia="Microsoft YaHei" w:cs="Microsoft YaHei"/>
        </w:rPr>
      </w:pPr>
    </w:p>
    <w:p w14:paraId="2B61D403">
      <w:pPr>
        <w:rPr>
          <w:rFonts w:hint="eastAsia" w:ascii="Microsoft YaHei" w:hAnsi="Microsoft YaHei" w:eastAsia="Microsoft YaHei" w:cs="Microsoft YaHei"/>
        </w:rPr>
      </w:pPr>
    </w:p>
    <w:p w14:paraId="5D74BB55">
      <w:pPr>
        <w:rPr>
          <w:rFonts w:hint="eastAsia" w:ascii="Microsoft YaHei" w:hAnsi="Microsoft YaHei" w:eastAsia="Microsoft YaHei" w:cs="Microsoft YaHei"/>
        </w:rPr>
      </w:pPr>
    </w:p>
    <w:p w14:paraId="33FE27C0">
      <w:pPr>
        <w:rPr>
          <w:rFonts w:hint="eastAsia" w:ascii="Microsoft YaHei" w:hAnsi="Microsoft YaHei" w:eastAsia="Microsoft YaHei" w:cs="Microsoft YaHei"/>
        </w:rPr>
      </w:pPr>
    </w:p>
    <w:p w14:paraId="41E8534E">
      <w:pPr>
        <w:rPr>
          <w:rFonts w:hint="eastAsia" w:ascii="Microsoft YaHei" w:hAnsi="Microsoft YaHei" w:eastAsia="Microsoft YaHei" w:cs="Microsoft YaHei"/>
        </w:rPr>
      </w:pPr>
    </w:p>
    <w:p w14:paraId="6F8C3AFE">
      <w:pPr>
        <w:rPr>
          <w:rFonts w:hint="eastAsia" w:ascii="Microsoft YaHei" w:hAnsi="Microsoft YaHei" w:eastAsia="Microsoft YaHei" w:cs="Microsoft YaHei"/>
        </w:rPr>
      </w:pPr>
    </w:p>
    <w:p w14:paraId="261F6F15">
      <w:pPr>
        <w:rPr>
          <w:rFonts w:hint="eastAsia" w:ascii="Microsoft YaHei" w:hAnsi="Microsoft YaHei" w:eastAsia="Microsoft YaHei" w:cs="Microsoft YaHei"/>
        </w:rPr>
      </w:pPr>
    </w:p>
    <w:p w14:paraId="5965C72A">
      <w:pPr>
        <w:rPr>
          <w:rFonts w:hint="eastAsia" w:ascii="Microsoft YaHei" w:hAnsi="Microsoft YaHei" w:eastAsia="Microsoft YaHei" w:cs="Microsoft YaHei"/>
        </w:rPr>
      </w:pPr>
    </w:p>
    <w:p w14:paraId="494737C2">
      <w:pPr>
        <w:rPr>
          <w:rFonts w:hint="eastAsia" w:ascii="Microsoft YaHei" w:hAnsi="Microsoft YaHei" w:eastAsia="Microsoft YaHei" w:cs="Microsoft YaHei"/>
        </w:rPr>
      </w:pPr>
    </w:p>
    <w:p w14:paraId="3AE17FAD">
      <w:pPr>
        <w:pStyle w:val="4"/>
        <w:keepNext w:val="0"/>
        <w:keepLines w:val="0"/>
        <w:widowControl/>
        <w:suppressLineNumbers w:val="0"/>
        <w:rPr>
          <w:rFonts w:hint="eastAsia" w:ascii="Microsoft YaHei" w:hAnsi="Microsoft YaHei" w:eastAsia="Microsoft YaHei" w:cs="Microsoft YaHei"/>
        </w:rPr>
      </w:pPr>
    </w:p>
    <w:p w14:paraId="02954CF9">
      <w:pPr>
        <w:pStyle w:val="4"/>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1. Shopping Distribution by Gender</w:t>
      </w:r>
    </w:p>
    <w:p w14:paraId="3300CE37">
      <w:pPr>
        <w:pStyle w:val="9"/>
        <w:keepNext w:val="0"/>
        <w:keepLines w:val="0"/>
        <w:widowControl/>
        <w:suppressLineNumbers w:val="0"/>
        <w:rPr>
          <w:rFonts w:hint="eastAsia" w:ascii="Microsoft YaHei" w:hAnsi="Microsoft YaHei" w:eastAsia="Microsoft YaHei" w:cs="Microsoft YaHei"/>
        </w:rPr>
      </w:pPr>
      <w:r>
        <w:rPr>
          <w:rStyle w:val="10"/>
          <w:rFonts w:hint="eastAsia" w:ascii="Microsoft YaHei" w:hAnsi="Microsoft YaHei" w:eastAsia="Microsoft YaHei" w:cs="Microsoft YaHei"/>
        </w:rPr>
        <w:t>Insight:</w:t>
      </w:r>
      <w:r>
        <w:rPr>
          <w:rFonts w:hint="eastAsia" w:ascii="Microsoft YaHei" w:hAnsi="Microsoft YaHei" w:eastAsia="Microsoft YaHei" w:cs="Microsoft YaHei"/>
        </w:rPr>
        <w:br w:type="textWrapping"/>
      </w:r>
      <w:r>
        <w:rPr>
          <w:rFonts w:hint="eastAsia" w:ascii="Microsoft YaHei" w:hAnsi="Microsoft YaHei" w:eastAsia="Microsoft YaHei" w:cs="Microsoft YaHei"/>
        </w:rPr>
        <w:t>Female customers contributed a larger share of total purchases compared to male customers.</w:t>
      </w:r>
    </w:p>
    <w:p w14:paraId="1448647D">
      <w:pPr>
        <w:pStyle w:val="9"/>
        <w:keepNext w:val="0"/>
        <w:keepLines w:val="0"/>
        <w:widowControl/>
        <w:suppressLineNumbers w:val="0"/>
        <w:rPr>
          <w:rFonts w:hint="default" w:ascii="Microsoft YaHei" w:hAnsi="Microsoft YaHei" w:eastAsia="Microsoft YaHei" w:cs="Microsoft YaHei"/>
          <w:lang w:val="en-US"/>
        </w:rPr>
      </w:pPr>
      <w:r>
        <w:rPr>
          <w:rFonts w:hint="default" w:ascii="Microsoft YaHei" w:hAnsi="Microsoft YaHei" w:eastAsia="Microsoft YaHei" w:cs="Microsoft YaHei"/>
          <w:lang w:val="en-US"/>
        </w:rPr>
        <w:drawing>
          <wp:inline distT="0" distB="0" distL="114300" distR="114300">
            <wp:extent cx="2817495" cy="1981835"/>
            <wp:effectExtent l="0" t="0" r="1905" b="18415"/>
            <wp:docPr id="2" name="Picture 2" descr="shopping accrording to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opping accrording to gender"/>
                    <pic:cNvPicPr>
                      <a:picLocks noChangeAspect="1"/>
                    </pic:cNvPicPr>
                  </pic:nvPicPr>
                  <pic:blipFill>
                    <a:blip r:embed="rId5"/>
                    <a:stretch>
                      <a:fillRect/>
                    </a:stretch>
                  </pic:blipFill>
                  <pic:spPr>
                    <a:xfrm>
                      <a:off x="0" y="0"/>
                      <a:ext cx="2817495" cy="1981835"/>
                    </a:xfrm>
                    <a:prstGeom prst="rect">
                      <a:avLst/>
                    </a:prstGeom>
                  </pic:spPr>
                </pic:pic>
              </a:graphicData>
            </a:graphic>
          </wp:inline>
        </w:drawing>
      </w:r>
    </w:p>
    <w:p w14:paraId="16BC7572">
      <w:pPr>
        <w:pStyle w:val="9"/>
        <w:keepNext w:val="0"/>
        <w:keepLines w:val="0"/>
        <w:widowControl/>
        <w:suppressLineNumbers w:val="0"/>
        <w:rPr>
          <w:rFonts w:hint="default" w:ascii="Calibri" w:hAnsi="Calibri" w:eastAsia="Microsoft YaHei" w:cs="Calibri"/>
          <w:b/>
          <w:bCs/>
          <w:color w:val="18605A" w:themeColor="accent5" w:themeShade="80"/>
          <w:lang w:val="en-US"/>
        </w:rPr>
      </w:pPr>
      <w:r>
        <w:rPr>
          <w:rFonts w:hint="default" w:ascii="Calibri" w:hAnsi="Calibri" w:eastAsia="SimSun" w:cs="Calibri"/>
          <w:b/>
          <w:bCs/>
          <w:color w:val="18605A" w:themeColor="accent5" w:themeShade="80"/>
          <w:sz w:val="24"/>
          <w:szCs w:val="24"/>
        </w:rPr>
        <w:t>SQL query</w:t>
      </w:r>
    </w:p>
    <w:p w14:paraId="75BE12A0">
      <w:pPr>
        <w:pStyle w:val="9"/>
        <w:keepNext w:val="0"/>
        <w:keepLines w:val="0"/>
        <w:widowControl/>
        <w:suppressLineNumbers w:val="0"/>
        <w:rPr>
          <w:rFonts w:hint="default" w:ascii="Microsoft YaHei" w:hAnsi="Microsoft YaHei" w:eastAsia="Microsoft YaHei" w:cs="Microsoft YaHei"/>
          <w:lang w:val="en-US"/>
        </w:rPr>
      </w:pPr>
      <w:r>
        <w:rPr>
          <w:rFonts w:hint="default" w:ascii="Microsoft YaHei" w:hAnsi="Microsoft YaHei" w:eastAsia="Microsoft YaHei" w:cs="Microsoft YaHei"/>
          <w:lang w:val="en-US"/>
        </w:rPr>
        <w:drawing>
          <wp:inline distT="0" distB="0" distL="114300" distR="114300">
            <wp:extent cx="4143375" cy="2019300"/>
            <wp:effectExtent l="0" t="0" r="9525" b="0"/>
            <wp:docPr id="6" name="Picture 6" descr="shoppind distribution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oppind distribution by gender"/>
                    <pic:cNvPicPr>
                      <a:picLocks noChangeAspect="1"/>
                    </pic:cNvPicPr>
                  </pic:nvPicPr>
                  <pic:blipFill>
                    <a:blip r:embed="rId6"/>
                    <a:stretch>
                      <a:fillRect/>
                    </a:stretch>
                  </pic:blipFill>
                  <pic:spPr>
                    <a:xfrm>
                      <a:off x="0" y="0"/>
                      <a:ext cx="4143375" cy="2019300"/>
                    </a:xfrm>
                    <a:prstGeom prst="rect">
                      <a:avLst/>
                    </a:prstGeom>
                  </pic:spPr>
                </pic:pic>
              </a:graphicData>
            </a:graphic>
          </wp:inline>
        </w:drawing>
      </w:r>
    </w:p>
    <w:p w14:paraId="3FF2B334">
      <w:pPr>
        <w:pStyle w:val="9"/>
        <w:keepNext w:val="0"/>
        <w:keepLines w:val="0"/>
        <w:widowControl/>
        <w:suppressLineNumbers w:val="0"/>
        <w:rPr>
          <w:rFonts w:hint="eastAsia" w:ascii="Microsoft YaHei" w:hAnsi="Microsoft YaHei" w:eastAsia="Microsoft YaHei" w:cs="Microsoft YaHei"/>
        </w:rPr>
      </w:pPr>
    </w:p>
    <w:p w14:paraId="7E8E4DAF">
      <w:pPr>
        <w:pStyle w:val="9"/>
        <w:keepNext w:val="0"/>
        <w:keepLines w:val="0"/>
        <w:widowControl/>
        <w:suppressLineNumbers w:val="0"/>
        <w:rPr>
          <w:rFonts w:hint="eastAsia" w:ascii="Microsoft YaHei" w:hAnsi="Microsoft YaHei" w:eastAsia="Microsoft YaHei" w:cs="Microsoft YaHei"/>
        </w:rPr>
      </w:pPr>
    </w:p>
    <w:p w14:paraId="4E50CCA7">
      <w:pPr>
        <w:pStyle w:val="9"/>
        <w:keepNext w:val="0"/>
        <w:keepLines w:val="0"/>
        <w:widowControl/>
        <w:suppressLineNumbers w:val="0"/>
        <w:rPr>
          <w:rFonts w:hint="eastAsia" w:ascii="Microsoft YaHei" w:hAnsi="Microsoft YaHei" w:eastAsia="Microsoft YaHei" w:cs="Microsoft YaHei"/>
        </w:rPr>
      </w:pPr>
    </w:p>
    <w:p w14:paraId="5BB806A3">
      <w:pPr>
        <w:pStyle w:val="9"/>
        <w:keepNext w:val="0"/>
        <w:keepLines w:val="0"/>
        <w:widowControl/>
        <w:suppressLineNumbers w:val="0"/>
        <w:rPr>
          <w:rFonts w:hint="eastAsia" w:ascii="Microsoft YaHei" w:hAnsi="Microsoft YaHei" w:eastAsia="Microsoft YaHei" w:cs="Microsoft YaHei"/>
        </w:rPr>
      </w:pPr>
    </w:p>
    <w:p w14:paraId="34164D7D">
      <w:pPr>
        <w:pStyle w:val="9"/>
        <w:keepNext w:val="0"/>
        <w:keepLines w:val="0"/>
        <w:widowControl/>
        <w:suppressLineNumbers w:val="0"/>
        <w:rPr>
          <w:rFonts w:hint="eastAsia" w:ascii="Microsoft YaHei" w:hAnsi="Microsoft YaHei" w:eastAsia="Microsoft YaHei" w:cs="Microsoft YaHei"/>
        </w:rPr>
      </w:pPr>
    </w:p>
    <w:p w14:paraId="5359154B">
      <w:pPr>
        <w:pStyle w:val="9"/>
        <w:keepNext w:val="0"/>
        <w:keepLines w:val="0"/>
        <w:widowControl/>
        <w:suppressLineNumbers w:val="0"/>
        <w:rPr>
          <w:rFonts w:hint="eastAsia" w:ascii="Microsoft YaHei" w:hAnsi="Microsoft YaHei" w:eastAsia="Microsoft YaHei" w:cs="Microsoft YaHei"/>
        </w:rPr>
      </w:pPr>
    </w:p>
    <w:p w14:paraId="5AFDB030">
      <w:pPr>
        <w:pStyle w:val="9"/>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BB89375">
      <w:pPr>
        <w:pStyle w:val="4"/>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2. Revenue by Gender</w:t>
      </w:r>
    </w:p>
    <w:p w14:paraId="5EFF16C2">
      <w:pPr>
        <w:pStyle w:val="9"/>
        <w:keepNext w:val="0"/>
        <w:keepLines w:val="0"/>
        <w:widowControl/>
        <w:suppressLineNumbers w:val="0"/>
        <w:rPr>
          <w:rFonts w:hint="eastAsia" w:ascii="Microsoft YaHei" w:hAnsi="Microsoft YaHei" w:eastAsia="Microsoft YaHei" w:cs="Microsoft YaHei"/>
        </w:rPr>
      </w:pPr>
      <w:r>
        <w:rPr>
          <w:rStyle w:val="10"/>
          <w:rFonts w:hint="eastAsia" w:ascii="Microsoft YaHei" w:hAnsi="Microsoft YaHei" w:eastAsia="Microsoft YaHei" w:cs="Microsoft YaHei"/>
        </w:rPr>
        <w:t>Insight:</w:t>
      </w:r>
      <w:r>
        <w:rPr>
          <w:rFonts w:hint="eastAsia" w:ascii="Microsoft YaHei" w:hAnsi="Microsoft YaHei" w:eastAsia="Microsoft YaHei" w:cs="Microsoft YaHei"/>
        </w:rPr>
        <w:br w:type="textWrapping"/>
      </w:r>
      <w:r>
        <w:rPr>
          <w:rFonts w:hint="eastAsia" w:ascii="Microsoft YaHei" w:hAnsi="Microsoft YaHei" w:eastAsia="Microsoft YaHei" w:cs="Microsoft YaHei"/>
        </w:rPr>
        <w:t>Female customers generated higher revenue, indicating stronger purchasing activity and spending behavior.</w:t>
      </w:r>
    </w:p>
    <w:p w14:paraId="3BD4C2B8">
      <w:pPr>
        <w:pStyle w:val="9"/>
        <w:keepNext w:val="0"/>
        <w:keepLines w:val="0"/>
        <w:widowControl/>
        <w:suppressLineNumbers w:val="0"/>
        <w:rPr>
          <w:rFonts w:hint="default" w:ascii="Microsoft YaHei" w:hAnsi="Microsoft YaHei" w:eastAsia="Microsoft YaHei" w:cs="Microsoft YaHei"/>
          <w:lang w:val="en-US"/>
        </w:rPr>
      </w:pPr>
      <w:r>
        <w:rPr>
          <w:rFonts w:hint="default" w:ascii="Microsoft YaHei" w:hAnsi="Microsoft YaHei" w:eastAsia="Microsoft YaHei" w:cs="Microsoft YaHei"/>
          <w:lang w:val="en-US"/>
        </w:rPr>
        <w:drawing>
          <wp:inline distT="0" distB="0" distL="114300" distR="114300">
            <wp:extent cx="2809875" cy="1788795"/>
            <wp:effectExtent l="0" t="0" r="9525" b="1905"/>
            <wp:docPr id="3" name="Picture 3" descr="revenue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venue by gender"/>
                    <pic:cNvPicPr>
                      <a:picLocks noChangeAspect="1"/>
                    </pic:cNvPicPr>
                  </pic:nvPicPr>
                  <pic:blipFill>
                    <a:blip r:embed="rId7"/>
                    <a:stretch>
                      <a:fillRect/>
                    </a:stretch>
                  </pic:blipFill>
                  <pic:spPr>
                    <a:xfrm>
                      <a:off x="0" y="0"/>
                      <a:ext cx="2809875" cy="1788795"/>
                    </a:xfrm>
                    <a:prstGeom prst="rect">
                      <a:avLst/>
                    </a:prstGeom>
                  </pic:spPr>
                </pic:pic>
              </a:graphicData>
            </a:graphic>
          </wp:inline>
        </w:drawing>
      </w:r>
    </w:p>
    <w:p w14:paraId="6B4F1113">
      <w:pPr>
        <w:pStyle w:val="9"/>
        <w:keepNext w:val="0"/>
        <w:keepLines w:val="0"/>
        <w:widowControl/>
        <w:suppressLineNumbers w:val="0"/>
        <w:rPr>
          <w:rFonts w:hint="default" w:ascii="Calibri" w:hAnsi="Calibri" w:eastAsia="Microsoft YaHei" w:cs="Calibri"/>
          <w:b/>
          <w:bCs/>
          <w:color w:val="18605A" w:themeColor="accent5" w:themeShade="80"/>
          <w:lang w:val="en-US"/>
        </w:rPr>
      </w:pPr>
      <w:r>
        <w:rPr>
          <w:rFonts w:hint="default" w:ascii="Calibri" w:hAnsi="Calibri" w:eastAsia="SimSun" w:cs="Calibri"/>
          <w:b/>
          <w:bCs/>
          <w:color w:val="18605A" w:themeColor="accent5" w:themeShade="80"/>
          <w:sz w:val="24"/>
          <w:szCs w:val="24"/>
        </w:rPr>
        <w:t>SQL query</w:t>
      </w:r>
    </w:p>
    <w:p w14:paraId="72FC9F34">
      <w:pPr>
        <w:pStyle w:val="9"/>
        <w:keepNext w:val="0"/>
        <w:keepLines w:val="0"/>
        <w:widowControl/>
        <w:suppressLineNumbers w:val="0"/>
        <w:rPr>
          <w:rFonts w:hint="default" w:ascii="Microsoft YaHei" w:hAnsi="Microsoft YaHei" w:eastAsia="Microsoft YaHei" w:cs="Microsoft YaHei"/>
          <w:lang w:val="en-US"/>
        </w:rPr>
      </w:pPr>
      <w:r>
        <w:rPr>
          <w:rFonts w:hint="default" w:ascii="Microsoft YaHei" w:hAnsi="Microsoft YaHei" w:eastAsia="Microsoft YaHei" w:cs="Microsoft YaHei"/>
          <w:lang w:val="en-US"/>
        </w:rPr>
        <w:drawing>
          <wp:inline distT="0" distB="0" distL="114300" distR="114300">
            <wp:extent cx="2762250" cy="771525"/>
            <wp:effectExtent l="0" t="0" r="0" b="9525"/>
            <wp:docPr id="7" name="Picture 7" descr="Screenshot 2026-06-02 20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02 203050"/>
                    <pic:cNvPicPr>
                      <a:picLocks noChangeAspect="1"/>
                    </pic:cNvPicPr>
                  </pic:nvPicPr>
                  <pic:blipFill>
                    <a:blip r:embed="rId8"/>
                    <a:stretch>
                      <a:fillRect/>
                    </a:stretch>
                  </pic:blipFill>
                  <pic:spPr>
                    <a:xfrm>
                      <a:off x="0" y="0"/>
                      <a:ext cx="2762250" cy="771525"/>
                    </a:xfrm>
                    <a:prstGeom prst="rect">
                      <a:avLst/>
                    </a:prstGeom>
                  </pic:spPr>
                </pic:pic>
              </a:graphicData>
            </a:graphic>
          </wp:inline>
        </w:drawing>
      </w:r>
    </w:p>
    <w:p w14:paraId="5835F4C6">
      <w:pPr>
        <w:pStyle w:val="9"/>
        <w:keepNext w:val="0"/>
        <w:keepLines w:val="0"/>
        <w:widowControl/>
        <w:suppressLineNumbers w:val="0"/>
        <w:rPr>
          <w:rFonts w:hint="default" w:ascii="Microsoft YaHei" w:hAnsi="Microsoft YaHei" w:eastAsia="Microsoft YaHei" w:cs="Microsoft YaHei"/>
          <w:lang w:val="en-US"/>
        </w:rPr>
      </w:pPr>
    </w:p>
    <w:p w14:paraId="2A736082">
      <w:pPr>
        <w:pStyle w:val="9"/>
        <w:keepNext w:val="0"/>
        <w:keepLines w:val="0"/>
        <w:widowControl/>
        <w:suppressLineNumbers w:val="0"/>
        <w:rPr>
          <w:rFonts w:hint="default" w:ascii="Microsoft YaHei" w:hAnsi="Microsoft YaHei" w:eastAsia="Microsoft YaHei" w:cs="Microsoft YaHei"/>
          <w:lang w:val="en-US"/>
        </w:rPr>
      </w:pPr>
    </w:p>
    <w:p w14:paraId="6F7CEE19">
      <w:pPr>
        <w:pStyle w:val="9"/>
        <w:keepNext w:val="0"/>
        <w:keepLines w:val="0"/>
        <w:widowControl/>
        <w:suppressLineNumbers w:val="0"/>
        <w:rPr>
          <w:rFonts w:hint="default" w:ascii="Microsoft YaHei" w:hAnsi="Microsoft YaHei" w:eastAsia="Microsoft YaHei" w:cs="Microsoft YaHei"/>
          <w:lang w:val="en-US"/>
        </w:rPr>
      </w:pPr>
    </w:p>
    <w:p w14:paraId="239EEF5B">
      <w:pPr>
        <w:pStyle w:val="9"/>
        <w:keepNext w:val="0"/>
        <w:keepLines w:val="0"/>
        <w:widowControl/>
        <w:suppressLineNumbers w:val="0"/>
        <w:rPr>
          <w:rFonts w:hint="default" w:ascii="Microsoft YaHei" w:hAnsi="Microsoft YaHei" w:eastAsia="Microsoft YaHei" w:cs="Microsoft YaHei"/>
          <w:lang w:val="en-US"/>
        </w:rPr>
      </w:pPr>
      <w:r>
        <w:rPr>
          <w:rFonts w:hint="default" w:ascii="Microsoft YaHei" w:hAnsi="Microsoft YaHei" w:eastAsia="Microsoft YaHei" w:cs="Microsoft YaHei"/>
          <w:lang w:val="en-US"/>
        </w:rPr>
        <w:t>Revenue by age</w:t>
      </w:r>
    </w:p>
    <w:p w14:paraId="61C0CA3E">
      <w:pPr>
        <w:pStyle w:val="9"/>
        <w:keepNext w:val="0"/>
        <w:keepLines w:val="0"/>
        <w:widowControl/>
        <w:suppressLineNumbers w:val="0"/>
        <w:rPr>
          <w:rFonts w:hint="default" w:ascii="Microsoft YaHei" w:hAnsi="Microsoft YaHei" w:eastAsia="Microsoft YaHei" w:cs="Microsoft YaHei"/>
          <w:lang w:val="en-US"/>
        </w:rPr>
      </w:pPr>
      <w:r>
        <w:rPr>
          <w:rFonts w:hint="default" w:ascii="Microsoft YaHei" w:hAnsi="Microsoft YaHei" w:eastAsia="Microsoft YaHei" w:cs="Microsoft YaHei"/>
          <w:lang w:val="en-US"/>
        </w:rPr>
        <w:drawing>
          <wp:inline distT="0" distB="0" distL="114300" distR="114300">
            <wp:extent cx="2895600" cy="2333625"/>
            <wp:effectExtent l="0" t="0" r="0" b="9525"/>
            <wp:docPr id="9" name="Picture 9" descr="revenue by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evenue by age"/>
                    <pic:cNvPicPr>
                      <a:picLocks noChangeAspect="1"/>
                    </pic:cNvPicPr>
                  </pic:nvPicPr>
                  <pic:blipFill>
                    <a:blip r:embed="rId9"/>
                    <a:stretch>
                      <a:fillRect/>
                    </a:stretch>
                  </pic:blipFill>
                  <pic:spPr>
                    <a:xfrm>
                      <a:off x="0" y="0"/>
                      <a:ext cx="2895600" cy="2333625"/>
                    </a:xfrm>
                    <a:prstGeom prst="rect">
                      <a:avLst/>
                    </a:prstGeom>
                  </pic:spPr>
                </pic:pic>
              </a:graphicData>
            </a:graphic>
          </wp:inline>
        </w:drawing>
      </w:r>
    </w:p>
    <w:p w14:paraId="7F793605">
      <w:pPr>
        <w:pStyle w:val="9"/>
        <w:keepNext w:val="0"/>
        <w:keepLines w:val="0"/>
        <w:widowControl/>
        <w:suppressLineNumbers w:val="0"/>
        <w:rPr>
          <w:rFonts w:hint="default" w:ascii="Microsoft YaHei" w:hAnsi="Microsoft YaHei" w:eastAsia="Microsoft YaHei" w:cs="Microsoft YaHei"/>
          <w:lang w:val="en-US"/>
        </w:rPr>
      </w:pPr>
    </w:p>
    <w:p w14:paraId="75B7E1BE">
      <w:pPr>
        <w:pStyle w:val="9"/>
        <w:keepNext w:val="0"/>
        <w:keepLines w:val="0"/>
        <w:widowControl/>
        <w:suppressLineNumbers w:val="0"/>
        <w:rPr>
          <w:rFonts w:hint="default" w:ascii="Microsoft YaHei" w:hAnsi="Microsoft YaHei" w:eastAsia="Microsoft YaHei" w:cs="Microsoft YaHei"/>
          <w:lang w:val="en-US"/>
        </w:rPr>
      </w:pPr>
    </w:p>
    <w:p w14:paraId="70A48281">
      <w:pPr>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DA0C80B">
      <w:pPr>
        <w:pStyle w:val="4"/>
        <w:keepNext w:val="0"/>
        <w:keepLines w:val="0"/>
        <w:widowControl/>
        <w:suppressLineNumbers w:val="0"/>
        <w:rPr>
          <w:rFonts w:hint="eastAsia" w:ascii="Microsoft YaHei" w:hAnsi="Microsoft YaHei" w:eastAsia="Microsoft YaHei" w:cs="Microsoft YaHei"/>
        </w:rPr>
      </w:pPr>
    </w:p>
    <w:p w14:paraId="54E054D3">
      <w:pPr>
        <w:pStyle w:val="4"/>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3. Shopping Distribution by Age Category</w:t>
      </w:r>
    </w:p>
    <w:p w14:paraId="7F3A5854">
      <w:pPr>
        <w:pStyle w:val="9"/>
        <w:keepNext w:val="0"/>
        <w:keepLines w:val="0"/>
        <w:widowControl/>
        <w:suppressLineNumbers w:val="0"/>
        <w:rPr>
          <w:rFonts w:hint="default" w:ascii="Microsoft YaHei" w:hAnsi="Microsoft YaHei" w:eastAsia="Microsoft YaHei" w:cs="Microsoft YaHei"/>
          <w:lang w:val="en"/>
          <w:woUserID w:val="1"/>
        </w:rPr>
      </w:pPr>
      <w:r>
        <w:rPr>
          <w:rStyle w:val="10"/>
          <w:rFonts w:hint="eastAsia" w:ascii="Microsoft YaHei" w:hAnsi="Microsoft YaHei" w:eastAsia="Microsoft YaHei" w:cs="Microsoft YaHei"/>
        </w:rPr>
        <w:t>Insight:</w:t>
      </w:r>
      <w:r>
        <w:rPr>
          <w:rFonts w:hint="eastAsia" w:ascii="Microsoft YaHei" w:hAnsi="Microsoft YaHei" w:eastAsia="Microsoft YaHei" w:cs="Microsoft YaHei"/>
        </w:rPr>
        <w:br w:type="textWrapping"/>
      </w:r>
      <w:r>
        <w:rPr>
          <w:rFonts w:hint="eastAsia" w:ascii="Microsoft YaHei" w:hAnsi="Microsoft YaHei" w:eastAsia="Microsoft YaHei" w:cs="Microsoft YaHei"/>
        </w:rPr>
        <w:t xml:space="preserve">Customers aged </w:t>
      </w:r>
      <w:r>
        <w:rPr>
          <w:rStyle w:val="10"/>
          <w:rFonts w:hint="eastAsia" w:ascii="Microsoft YaHei" w:hAnsi="Microsoft YaHei" w:eastAsia="Microsoft YaHei" w:cs="Microsoft YaHei"/>
        </w:rPr>
        <w:t>26–35 years</w:t>
      </w:r>
      <w:r>
        <w:rPr>
          <w:rFonts w:hint="eastAsia" w:ascii="Microsoft YaHei" w:hAnsi="Microsoft YaHei" w:eastAsia="Microsoft YaHei" w:cs="Microsoft YaHei"/>
        </w:rPr>
        <w:t xml:space="preserve"> showed the highest shopping frequency among all age groups.</w:t>
      </w:r>
      <w:r>
        <w:rPr>
          <w:rFonts w:hint="default" w:ascii="Microsoft YaHei" w:hAnsi="Microsoft YaHei" w:eastAsia="Microsoft YaHei" w:cs="Microsoft YaHei"/>
          <w:lang w:val="en"/>
          <w:woUserID w:val="1"/>
        </w:rPr>
        <w:t xml:space="preserve"> </w:t>
      </w:r>
    </w:p>
    <w:p w14:paraId="00993A34">
      <w:pPr>
        <w:pStyle w:val="9"/>
        <w:keepNext w:val="0"/>
        <w:keepLines w:val="0"/>
        <w:widowControl/>
        <w:suppressLineNumbers w:val="0"/>
        <w:rPr>
          <w:rFonts w:hint="default" w:ascii="Microsoft YaHei" w:hAnsi="Microsoft YaHei" w:eastAsia="Microsoft YaHei" w:cs="Microsoft YaHei"/>
          <w:lang w:val="en"/>
          <w:woUserID w:val="1"/>
        </w:rPr>
      </w:pPr>
      <w:r>
        <w:rPr>
          <w:rFonts w:hint="default" w:ascii="Microsoft YaHei" w:hAnsi="Microsoft YaHei" w:eastAsia="Microsoft YaHei" w:cs="Microsoft YaHei"/>
          <w:lang w:val="en"/>
          <w:woUserID w:val="1"/>
        </w:rPr>
        <w:drawing>
          <wp:inline distT="0" distB="0" distL="114300" distR="114300">
            <wp:extent cx="2828925" cy="1885315"/>
            <wp:effectExtent l="0" t="0" r="952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2828925" cy="1885315"/>
                    </a:xfrm>
                    <a:prstGeom prst="rect">
                      <a:avLst/>
                    </a:prstGeom>
                  </pic:spPr>
                </pic:pic>
              </a:graphicData>
            </a:graphic>
          </wp:inline>
        </w:drawing>
      </w:r>
    </w:p>
    <w:p w14:paraId="645A36EC">
      <w:pPr>
        <w:pStyle w:val="9"/>
        <w:keepNext w:val="0"/>
        <w:keepLines w:val="0"/>
        <w:widowControl/>
        <w:suppressLineNumbers w:val="0"/>
        <w:rPr>
          <w:rFonts w:hint="default" w:ascii="Microsoft YaHei" w:hAnsi="Microsoft YaHei" w:eastAsia="Microsoft YaHei" w:cs="Microsoft YaHei"/>
          <w:lang w:val="en-US"/>
          <w:woUserID w:val="1"/>
        </w:rPr>
      </w:pPr>
      <w:r>
        <w:rPr>
          <w:rFonts w:hint="default" w:ascii="Microsoft YaHei" w:hAnsi="Microsoft YaHei" w:eastAsia="Microsoft YaHei" w:cs="Microsoft YaHei"/>
          <w:lang w:val="en-US"/>
          <w:woUserID w:val="1"/>
        </w:rPr>
        <w:drawing>
          <wp:inline distT="0" distB="0" distL="114300" distR="114300">
            <wp:extent cx="2971800" cy="4562475"/>
            <wp:effectExtent l="0" t="0" r="0" b="9525"/>
            <wp:docPr id="8" name="Picture 8" descr="shopping distribution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opping distribution by age group"/>
                    <pic:cNvPicPr>
                      <a:picLocks noChangeAspect="1"/>
                    </pic:cNvPicPr>
                  </pic:nvPicPr>
                  <pic:blipFill>
                    <a:blip r:embed="rId11"/>
                    <a:stretch>
                      <a:fillRect/>
                    </a:stretch>
                  </pic:blipFill>
                  <pic:spPr>
                    <a:xfrm>
                      <a:off x="0" y="0"/>
                      <a:ext cx="2971800" cy="4562475"/>
                    </a:xfrm>
                    <a:prstGeom prst="rect">
                      <a:avLst/>
                    </a:prstGeom>
                  </pic:spPr>
                </pic:pic>
              </a:graphicData>
            </a:graphic>
          </wp:inline>
        </w:drawing>
      </w:r>
    </w:p>
    <w:p w14:paraId="404FA287">
      <w:pPr>
        <w:pStyle w:val="9"/>
        <w:keepNext w:val="0"/>
        <w:keepLines w:val="0"/>
        <w:widowControl/>
        <w:suppressLineNumbers w:val="0"/>
        <w:rPr>
          <w:rFonts w:hint="eastAsia" w:ascii="Microsoft YaHei" w:hAnsi="Microsoft YaHei" w:eastAsia="Microsoft YaHei" w:cs="Microsoft YaHei"/>
        </w:rPr>
      </w:pPr>
    </w:p>
    <w:p w14:paraId="0CDBC9D1">
      <w:pPr>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FB86633">
      <w:pPr>
        <w:pStyle w:val="4"/>
        <w:keepNext w:val="0"/>
        <w:keepLines w:val="0"/>
        <w:widowControl/>
        <w:suppressLineNumbers w:val="0"/>
        <w:rPr>
          <w:rFonts w:hint="eastAsia" w:ascii="Microsoft YaHei" w:hAnsi="Microsoft YaHei" w:eastAsia="Microsoft YaHei" w:cs="Microsoft YaHei"/>
        </w:rPr>
      </w:pPr>
      <w:r>
        <w:rPr>
          <w:rFonts w:hint="default" w:ascii="Microsoft YaHei" w:hAnsi="Microsoft YaHei" w:eastAsia="Microsoft YaHei" w:cs="Microsoft YaHei"/>
          <w:lang w:val="en"/>
          <w:woUserID w:val="1"/>
        </w:rPr>
        <w:t>4</w:t>
      </w:r>
      <w:r>
        <w:rPr>
          <w:rFonts w:hint="eastAsia" w:ascii="Microsoft YaHei" w:hAnsi="Microsoft YaHei" w:eastAsia="Microsoft YaHei" w:cs="Microsoft YaHei"/>
        </w:rPr>
        <w:t>. Category Analysis</w:t>
      </w:r>
    </w:p>
    <w:p w14:paraId="7C205CB9">
      <w:pPr>
        <w:pStyle w:val="9"/>
        <w:keepNext w:val="0"/>
        <w:keepLines w:val="0"/>
        <w:widowControl/>
        <w:suppressLineNumbers w:val="0"/>
        <w:rPr>
          <w:rFonts w:hint="eastAsia" w:ascii="Microsoft YaHei" w:hAnsi="Microsoft YaHei" w:eastAsia="Microsoft YaHei" w:cs="Microsoft YaHei"/>
        </w:rPr>
      </w:pPr>
      <w:r>
        <w:rPr>
          <w:rStyle w:val="10"/>
          <w:rFonts w:hint="eastAsia" w:ascii="Microsoft YaHei" w:hAnsi="Microsoft YaHei" w:eastAsia="Microsoft YaHei" w:cs="Microsoft YaHei"/>
        </w:rPr>
        <w:t>Insight:</w:t>
      </w:r>
      <w:r>
        <w:rPr>
          <w:rFonts w:hint="eastAsia" w:ascii="Microsoft YaHei" w:hAnsi="Microsoft YaHei" w:eastAsia="Microsoft YaHei" w:cs="Microsoft YaHei"/>
        </w:rPr>
        <w:br w:type="textWrapping"/>
      </w:r>
      <w:r>
        <w:rPr>
          <w:rStyle w:val="10"/>
          <w:rFonts w:hint="eastAsia" w:ascii="Microsoft YaHei" w:hAnsi="Microsoft YaHei" w:eastAsia="Microsoft YaHei" w:cs="Microsoft YaHei"/>
        </w:rPr>
        <w:t>Clothing</w:t>
      </w:r>
      <w:r>
        <w:rPr>
          <w:rFonts w:hint="eastAsia" w:ascii="Microsoft YaHei" w:hAnsi="Microsoft YaHei" w:eastAsia="Microsoft YaHei" w:cs="Microsoft YaHei"/>
        </w:rPr>
        <w:t xml:space="preserve"> and </w:t>
      </w:r>
      <w:r>
        <w:rPr>
          <w:rStyle w:val="10"/>
          <w:rFonts w:hint="eastAsia" w:ascii="Microsoft YaHei" w:hAnsi="Microsoft YaHei" w:eastAsia="Microsoft YaHei" w:cs="Microsoft YaHei"/>
        </w:rPr>
        <w:t>Shoes</w:t>
      </w:r>
      <w:r>
        <w:rPr>
          <w:rFonts w:hint="eastAsia" w:ascii="Microsoft YaHei" w:hAnsi="Microsoft YaHei" w:eastAsia="Microsoft YaHei" w:cs="Microsoft YaHei"/>
        </w:rPr>
        <w:t xml:space="preserve"> categories recorded the highest sales and customer demand.</w:t>
      </w:r>
    </w:p>
    <w:p w14:paraId="3C15C617">
      <w:pPr>
        <w:pStyle w:val="9"/>
        <w:keepNext w:val="0"/>
        <w:keepLines w:val="0"/>
        <w:widowControl/>
        <w:suppressLineNumbers w:val="0"/>
        <w:rPr>
          <w:rFonts w:hint="default" w:ascii="Calibri" w:hAnsi="Calibri" w:eastAsia="Microsoft YaHei" w:cs="Calibri"/>
        </w:rPr>
      </w:pPr>
      <w:r>
        <w:rPr>
          <w:rFonts w:hint="default" w:ascii="Calibri" w:hAnsi="Calibri" w:eastAsia="SimSun" w:cs="Calibri"/>
          <w:sz w:val="24"/>
          <w:szCs w:val="24"/>
        </w:rPr>
        <w:t>Revenue by Category</w:t>
      </w:r>
    </w:p>
    <w:p w14:paraId="3BDDBBD7">
      <w:pPr>
        <w:pStyle w:val="9"/>
        <w:keepNext w:val="0"/>
        <w:keepLines w:val="0"/>
        <w:widowControl/>
        <w:suppressLineNumbers w:val="0"/>
        <w:rPr>
          <w:rFonts w:hint="default" w:ascii="Microsoft YaHei" w:hAnsi="Microsoft YaHei" w:eastAsia="Microsoft YaHei" w:cs="Microsoft YaHei"/>
          <w:lang w:val="en-US"/>
        </w:rPr>
      </w:pPr>
      <w:r>
        <w:rPr>
          <w:rFonts w:hint="default" w:ascii="Microsoft YaHei" w:hAnsi="Microsoft YaHei" w:eastAsia="Microsoft YaHei" w:cs="Microsoft YaHei"/>
          <w:lang w:val="en-US"/>
        </w:rPr>
        <w:drawing>
          <wp:inline distT="0" distB="0" distL="114300" distR="114300">
            <wp:extent cx="2895600" cy="952500"/>
            <wp:effectExtent l="0" t="0" r="0" b="0"/>
            <wp:docPr id="10" name="Picture 10" descr="s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ss"/>
                    <pic:cNvPicPr>
                      <a:picLocks noChangeAspect="1"/>
                    </pic:cNvPicPr>
                  </pic:nvPicPr>
                  <pic:blipFill>
                    <a:blip r:embed="rId12"/>
                    <a:stretch>
                      <a:fillRect/>
                    </a:stretch>
                  </pic:blipFill>
                  <pic:spPr>
                    <a:xfrm>
                      <a:off x="0" y="0"/>
                      <a:ext cx="2895600" cy="952500"/>
                    </a:xfrm>
                    <a:prstGeom prst="rect">
                      <a:avLst/>
                    </a:prstGeom>
                  </pic:spPr>
                </pic:pic>
              </a:graphicData>
            </a:graphic>
          </wp:inline>
        </w:drawing>
      </w:r>
    </w:p>
    <w:p w14:paraId="32124C98">
      <w:pPr>
        <w:pStyle w:val="9"/>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Category Purchases by Gender</w:t>
      </w:r>
    </w:p>
    <w:p w14:paraId="2CD06EE4">
      <w:pPr>
        <w:pStyle w:val="9"/>
        <w:keepNext w:val="0"/>
        <w:keepLines w:val="0"/>
        <w:widowControl/>
        <w:suppressLineNumbers w:val="0"/>
        <w:rPr>
          <w:rFonts w:hint="default" w:ascii="Calibri" w:hAnsi="Calibri" w:eastAsia="SimSun" w:cs="Calibri"/>
          <w:sz w:val="24"/>
          <w:szCs w:val="24"/>
          <w:lang w:val="en-US"/>
        </w:rPr>
      </w:pPr>
      <w:r>
        <w:rPr>
          <w:rFonts w:hint="default" w:ascii="Calibri" w:hAnsi="Calibri" w:eastAsia="SimSun" w:cs="Calibri"/>
          <w:sz w:val="24"/>
          <w:szCs w:val="24"/>
          <w:lang w:val="en-US"/>
        </w:rPr>
        <w:drawing>
          <wp:inline distT="0" distB="0" distL="114300" distR="114300">
            <wp:extent cx="2962275" cy="1171575"/>
            <wp:effectExtent l="0" t="0" r="9525" b="9525"/>
            <wp:docPr id="11" name="Picture 11" descr="h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hh"/>
                    <pic:cNvPicPr>
                      <a:picLocks noChangeAspect="1"/>
                    </pic:cNvPicPr>
                  </pic:nvPicPr>
                  <pic:blipFill>
                    <a:blip r:embed="rId13"/>
                    <a:stretch>
                      <a:fillRect/>
                    </a:stretch>
                  </pic:blipFill>
                  <pic:spPr>
                    <a:xfrm>
                      <a:off x="0" y="0"/>
                      <a:ext cx="2962275" cy="1171575"/>
                    </a:xfrm>
                    <a:prstGeom prst="rect">
                      <a:avLst/>
                    </a:prstGeom>
                  </pic:spPr>
                </pic:pic>
              </a:graphicData>
            </a:graphic>
          </wp:inline>
        </w:drawing>
      </w:r>
    </w:p>
    <w:p w14:paraId="5C2CFE4A">
      <w:pPr>
        <w:pStyle w:val="9"/>
        <w:keepNext w:val="0"/>
        <w:keepLines w:val="0"/>
        <w:widowControl/>
        <w:suppressLineNumbers w:val="0"/>
        <w:rPr>
          <w:rFonts w:hint="default" w:ascii="Microsoft YaHei" w:hAnsi="Microsoft YaHei" w:eastAsia="Microsoft YaHei" w:cs="Microsoft YaHei"/>
          <w:lang w:val="en"/>
        </w:rPr>
      </w:pPr>
      <w:r>
        <w:rPr>
          <w:rFonts w:hint="default" w:ascii="Microsoft YaHei" w:hAnsi="Microsoft YaHei" w:eastAsia="Microsoft YaHei" w:cs="Microsoft YaHei"/>
          <w:lang w:val="en"/>
          <w:woUserID w:val="1"/>
        </w:rPr>
        <w:drawing>
          <wp:inline distT="0" distB="0" distL="114300" distR="114300">
            <wp:extent cx="2647950" cy="1828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4"/>
                    <a:stretch>
                      <a:fillRect/>
                    </a:stretch>
                  </pic:blipFill>
                  <pic:spPr>
                    <a:xfrm>
                      <a:off x="0" y="0"/>
                      <a:ext cx="2647950" cy="1828800"/>
                    </a:xfrm>
                    <a:prstGeom prst="rect">
                      <a:avLst/>
                    </a:prstGeom>
                  </pic:spPr>
                </pic:pic>
              </a:graphicData>
            </a:graphic>
          </wp:inline>
        </w:drawing>
      </w:r>
    </w:p>
    <w:p w14:paraId="390AEC5A">
      <w:pPr>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CB0780C">
      <w:pPr>
        <w:keepNext w:val="0"/>
        <w:keepLines w:val="0"/>
        <w:widowControl/>
        <w:suppressLineNumbers w:val="0"/>
        <w:rPr>
          <w:rFonts w:hint="eastAsia" w:ascii="Microsoft YaHei" w:hAnsi="Microsoft YaHei" w:eastAsia="Microsoft YaHei" w:cs="Microsoft YaHei"/>
        </w:rPr>
      </w:pPr>
    </w:p>
    <w:p w14:paraId="419E933F">
      <w:pPr>
        <w:keepNext w:val="0"/>
        <w:keepLines w:val="0"/>
        <w:widowControl/>
        <w:suppressLineNumbers w:val="0"/>
        <w:rPr>
          <w:rFonts w:hint="eastAsia" w:ascii="Microsoft YaHei" w:hAnsi="Microsoft YaHei" w:eastAsia="Microsoft YaHei" w:cs="Microsoft YaHei"/>
        </w:rPr>
      </w:pPr>
    </w:p>
    <w:p w14:paraId="4B3AD328">
      <w:pPr>
        <w:keepNext w:val="0"/>
        <w:keepLines w:val="0"/>
        <w:widowControl/>
        <w:suppressLineNumbers w:val="0"/>
        <w:rPr>
          <w:rFonts w:hint="eastAsia" w:ascii="Microsoft YaHei" w:hAnsi="Microsoft YaHei" w:eastAsia="Microsoft YaHei" w:cs="Microsoft YaHei"/>
        </w:rPr>
      </w:pPr>
    </w:p>
    <w:p w14:paraId="509C2531">
      <w:pPr>
        <w:keepNext w:val="0"/>
        <w:keepLines w:val="0"/>
        <w:widowControl/>
        <w:suppressLineNumbers w:val="0"/>
        <w:rPr>
          <w:rFonts w:hint="eastAsia" w:ascii="Microsoft YaHei" w:hAnsi="Microsoft YaHei" w:eastAsia="Microsoft YaHei" w:cs="Microsoft YaHei"/>
        </w:rPr>
      </w:pPr>
    </w:p>
    <w:p w14:paraId="54292D53">
      <w:pPr>
        <w:pStyle w:val="4"/>
        <w:keepNext w:val="0"/>
        <w:keepLines w:val="0"/>
        <w:widowControl/>
        <w:numPr>
          <w:ilvl w:val="0"/>
          <w:numId w:val="8"/>
        </w:numPr>
        <w:suppressLineNumbers w:val="0"/>
        <w:outlineLvl w:val="2"/>
        <w:rPr>
          <w:rFonts w:hint="default" w:ascii="Microsoft YaHei" w:hAnsi="Microsoft YaHei" w:eastAsia="Microsoft YaHei" w:cs="Microsoft YaHei"/>
          <w:lang w:val="en-US"/>
        </w:rPr>
      </w:pPr>
      <w:r>
        <w:rPr>
          <w:rFonts w:hint="default" w:ascii="Microsoft YaHei" w:hAnsi="Microsoft YaHei" w:eastAsia="Microsoft YaHei" w:cs="Microsoft YaHei"/>
          <w:lang w:val="en-US"/>
        </w:rPr>
        <w:t xml:space="preserve"> Payment </w:t>
      </w:r>
      <w:r>
        <w:rPr>
          <w:rFonts w:hint="eastAsia" w:ascii="Microsoft YaHei" w:hAnsi="Microsoft YaHei" w:eastAsia="Microsoft YaHei" w:cs="Microsoft YaHei"/>
        </w:rPr>
        <w:t>Method Analysis</w:t>
      </w:r>
      <w:r>
        <w:rPr>
          <w:rFonts w:hint="default" w:ascii="Microsoft YaHei" w:hAnsi="Microsoft YaHei" w:eastAsia="Microsoft YaHei" w:cs="Microsoft YaHei"/>
          <w:lang w:val="en-US"/>
        </w:rPr>
        <w:t xml:space="preserve">    </w:t>
      </w:r>
    </w:p>
    <w:p w14:paraId="55CFF932">
      <w:pPr>
        <w:pStyle w:val="4"/>
        <w:keepNext w:val="0"/>
        <w:keepLines w:val="0"/>
        <w:widowControl/>
        <w:numPr>
          <w:ilvl w:val="0"/>
          <w:numId w:val="0"/>
        </w:numPr>
        <w:suppressLineNumbers w:val="0"/>
        <w:outlineLvl w:val="2"/>
        <w:rPr>
          <w:rFonts w:hint="default" w:ascii="Microsoft YaHei" w:hAnsi="Microsoft YaHei" w:eastAsia="Microsoft YaHei" w:cs="Microsoft YaHei"/>
          <w:lang w:val="en-US"/>
          <w:woUserID w:val="1"/>
        </w:rPr>
      </w:pPr>
      <w:r>
        <w:rPr>
          <w:rStyle w:val="10"/>
          <w:rFonts w:hint="eastAsia" w:ascii="Microsoft YaHei" w:hAnsi="Microsoft YaHei" w:eastAsia="Microsoft YaHei" w:cs="Microsoft YaHei"/>
          <w:b/>
          <w:bCs/>
        </w:rPr>
        <w:t>Insight:</w:t>
      </w:r>
      <w:r>
        <w:rPr>
          <w:rFonts w:hint="eastAsia" w:ascii="Microsoft YaHei" w:hAnsi="Microsoft YaHei" w:eastAsia="Microsoft YaHei" w:cs="Microsoft YaHei"/>
        </w:rPr>
        <w:br w:type="textWrapping"/>
      </w:r>
      <w:r>
        <w:rPr>
          <w:rStyle w:val="10"/>
          <w:rFonts w:hint="eastAsia" w:ascii="Microsoft YaHei" w:hAnsi="Microsoft YaHei" w:eastAsia="Microsoft YaHei" w:cs="Microsoft YaHei"/>
          <w:b w:val="0"/>
          <w:bCs w:val="0"/>
          <w:sz w:val="22"/>
          <w:szCs w:val="22"/>
        </w:rPr>
        <w:t>Credit Card</w:t>
      </w:r>
      <w:r>
        <w:rPr>
          <w:rFonts w:hint="eastAsia" w:ascii="Microsoft YaHei" w:hAnsi="Microsoft YaHei" w:eastAsia="Microsoft YaHei" w:cs="Microsoft YaHei"/>
          <w:b w:val="0"/>
          <w:bCs w:val="0"/>
          <w:sz w:val="22"/>
          <w:szCs w:val="22"/>
        </w:rPr>
        <w:t xml:space="preserve"> was the most preferred payment method among</w:t>
      </w:r>
      <w:r>
        <w:rPr>
          <w:rFonts w:hint="default" w:ascii="Microsoft YaHei" w:hAnsi="Microsoft YaHei" w:eastAsia="Microsoft YaHei" w:cs="Microsoft YaHei"/>
          <w:b w:val="0"/>
          <w:bCs w:val="0"/>
          <w:sz w:val="22"/>
          <w:szCs w:val="22"/>
          <w:lang w:val="en-US"/>
        </w:rPr>
        <w:t xml:space="preserve"> customers.</w:t>
      </w:r>
      <w:r>
        <w:rPr>
          <w:rFonts w:hint="eastAsia" w:ascii="Microsoft YaHei" w:hAnsi="Microsoft YaHei" w:eastAsia="Microsoft YaHei" w:cs="Microsoft YaHei"/>
          <w:b w:val="0"/>
          <w:bCs w:val="0"/>
          <w:sz w:val="22"/>
          <w:szCs w:val="22"/>
        </w:rPr>
        <w:t xml:space="preserve"> </w:t>
      </w:r>
      <w:r>
        <w:rPr>
          <w:rFonts w:hint="default" w:ascii="Microsoft YaHei" w:hAnsi="Microsoft YaHei" w:eastAsia="Microsoft YaHei" w:cs="Microsoft YaHei"/>
          <w:lang w:val="en-US"/>
          <w:woUserID w:val="1"/>
        </w:rPr>
        <w:drawing>
          <wp:inline distT="0" distB="0" distL="114300" distR="114300">
            <wp:extent cx="3141345" cy="1923415"/>
            <wp:effectExtent l="0" t="0" r="1905" b="635"/>
            <wp:docPr id="4" name="Picture 4" descr="payment method 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yment method ana"/>
                    <pic:cNvPicPr>
                      <a:picLocks noChangeAspect="1"/>
                    </pic:cNvPicPr>
                  </pic:nvPicPr>
                  <pic:blipFill>
                    <a:blip r:embed="rId15"/>
                    <a:stretch>
                      <a:fillRect/>
                    </a:stretch>
                  </pic:blipFill>
                  <pic:spPr>
                    <a:xfrm>
                      <a:off x="0" y="0"/>
                      <a:ext cx="3141345" cy="1923415"/>
                    </a:xfrm>
                    <a:prstGeom prst="rect">
                      <a:avLst/>
                    </a:prstGeom>
                  </pic:spPr>
                </pic:pic>
              </a:graphicData>
            </a:graphic>
          </wp:inline>
        </w:drawing>
      </w:r>
    </w:p>
    <w:p w14:paraId="2BE690D8">
      <w:pPr>
        <w:rPr>
          <w:rFonts w:hint="default" w:ascii="Microsoft YaHei" w:hAnsi="Microsoft YaHei" w:eastAsia="Microsoft YaHei" w:cs="Microsoft YaHei"/>
          <w:lang w:val="en-US"/>
          <w:woUserID w:val="1"/>
        </w:rPr>
      </w:pPr>
    </w:p>
    <w:p w14:paraId="74160A69">
      <w:pPr>
        <w:rPr>
          <w:rFonts w:hint="default" w:ascii="Calibri" w:hAnsi="Calibri" w:eastAsia="SimSun" w:cs="Calibri"/>
          <w:sz w:val="24"/>
          <w:szCs w:val="24"/>
          <w:lang w:val="en-US"/>
        </w:rPr>
      </w:pPr>
      <w:r>
        <w:rPr>
          <w:rFonts w:hint="default" w:ascii="Calibri" w:hAnsi="Calibri" w:eastAsia="SimSun" w:cs="Calibri"/>
          <w:sz w:val="24"/>
          <w:szCs w:val="24"/>
        </w:rPr>
        <w:t>Transactions by Payment Method</w:t>
      </w:r>
      <w:r>
        <w:rPr>
          <w:rFonts w:hint="default" w:ascii="Calibri" w:hAnsi="Calibri" w:eastAsia="SimSun" w:cs="Calibri"/>
          <w:sz w:val="24"/>
          <w:szCs w:val="24"/>
          <w:lang w:val="en-US"/>
        </w:rPr>
        <w:t xml:space="preserve"> and </w:t>
      </w:r>
      <w:r>
        <w:rPr>
          <w:rFonts w:hint="default" w:ascii="Calibri" w:hAnsi="Calibri" w:eastAsia="SimSun" w:cs="Calibri"/>
          <w:sz w:val="24"/>
          <w:szCs w:val="24"/>
        </w:rPr>
        <w:t>Revenue by Payment Method</w:t>
      </w:r>
    </w:p>
    <w:p w14:paraId="07C3E638">
      <w:pPr>
        <w:rPr>
          <w:rFonts w:hint="default" w:ascii="Calibri" w:hAnsi="Calibri" w:eastAsia="SimSun" w:cs="Calibri"/>
          <w:sz w:val="24"/>
          <w:szCs w:val="24"/>
          <w:lang w:val="en-US"/>
        </w:rPr>
      </w:pPr>
      <w:r>
        <w:rPr>
          <w:rFonts w:hint="default" w:ascii="Calibri" w:hAnsi="Calibri" w:eastAsia="SimSun" w:cs="Calibri"/>
          <w:sz w:val="24"/>
          <w:szCs w:val="24"/>
          <w:lang w:val="en-US"/>
        </w:rPr>
        <w:drawing>
          <wp:inline distT="0" distB="0" distL="114300" distR="114300">
            <wp:extent cx="2981325" cy="2657475"/>
            <wp:effectExtent l="0" t="0" r="9525" b="9525"/>
            <wp:docPr id="12" name="Picture 12" descr="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ayment method"/>
                    <pic:cNvPicPr>
                      <a:picLocks noChangeAspect="1"/>
                    </pic:cNvPicPr>
                  </pic:nvPicPr>
                  <pic:blipFill>
                    <a:blip r:embed="rId16"/>
                    <a:stretch>
                      <a:fillRect/>
                    </a:stretch>
                  </pic:blipFill>
                  <pic:spPr>
                    <a:xfrm>
                      <a:off x="0" y="0"/>
                      <a:ext cx="2981325" cy="2657475"/>
                    </a:xfrm>
                    <a:prstGeom prst="rect">
                      <a:avLst/>
                    </a:prstGeom>
                  </pic:spPr>
                </pic:pic>
              </a:graphicData>
            </a:graphic>
          </wp:inline>
        </w:drawing>
      </w:r>
    </w:p>
    <w:p w14:paraId="6073740C">
      <w:pPr>
        <w:rPr>
          <w:rFonts w:hint="default" w:ascii="Calibri" w:hAnsi="Calibri" w:eastAsia="SimSun" w:cs="Calibri"/>
          <w:sz w:val="24"/>
          <w:szCs w:val="24"/>
          <w:lang w:val="en-US"/>
        </w:rPr>
      </w:pPr>
    </w:p>
    <w:p w14:paraId="549BD8B6">
      <w:pPr>
        <w:pStyle w:val="3"/>
        <w:keepNext w:val="0"/>
        <w:keepLines w:val="0"/>
        <w:widowControl/>
        <w:suppressLineNumbers w:val="0"/>
        <w:rPr>
          <w:rFonts w:hint="default" w:ascii="Calibri" w:hAnsi="Calibri" w:cs="Calibri"/>
        </w:rPr>
      </w:pPr>
      <w:r>
        <w:rPr>
          <w:rFonts w:hint="default" w:ascii="Calibri" w:hAnsi="Calibri" w:cs="Calibri"/>
        </w:rPr>
        <w:t>Shopping Mall Analysis</w:t>
      </w:r>
    </w:p>
    <w:p w14:paraId="124CD15E">
      <w:pPr>
        <w:pStyle w:val="4"/>
        <w:keepNext w:val="0"/>
        <w:keepLines w:val="0"/>
        <w:widowControl/>
        <w:suppressLineNumbers w:val="0"/>
        <w:rPr>
          <w:rFonts w:hint="default" w:ascii="Calibri" w:hAnsi="Calibri" w:cs="Calibri"/>
          <w:b w:val="0"/>
          <w:bCs w:val="0"/>
        </w:rPr>
      </w:pPr>
      <w:r>
        <w:rPr>
          <w:rFonts w:hint="default" w:ascii="Calibri" w:hAnsi="Calibri" w:cs="Calibri"/>
          <w:b w:val="0"/>
          <w:bCs w:val="0"/>
        </w:rPr>
        <w:t>Category vs Shopping Mall</w:t>
      </w:r>
    </w:p>
    <w:p w14:paraId="72BCA3CF">
      <w:pPr>
        <w:rPr>
          <w:rFonts w:hint="default"/>
          <w:lang w:val="en-US"/>
        </w:rPr>
      </w:pPr>
      <w:r>
        <w:rPr>
          <w:rFonts w:hint="default"/>
          <w:lang w:val="en-US"/>
        </w:rPr>
        <w:drawing>
          <wp:inline distT="0" distB="0" distL="114300" distR="114300">
            <wp:extent cx="2667000" cy="942975"/>
            <wp:effectExtent l="0" t="0" r="0" b="9525"/>
            <wp:docPr id="13" name="Picture 13" descr="shooping 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hooping ma"/>
                    <pic:cNvPicPr>
                      <a:picLocks noChangeAspect="1"/>
                    </pic:cNvPicPr>
                  </pic:nvPicPr>
                  <pic:blipFill>
                    <a:blip r:embed="rId17"/>
                    <a:stretch>
                      <a:fillRect/>
                    </a:stretch>
                  </pic:blipFill>
                  <pic:spPr>
                    <a:xfrm>
                      <a:off x="0" y="0"/>
                      <a:ext cx="2667000" cy="942975"/>
                    </a:xfrm>
                    <a:prstGeom prst="rect">
                      <a:avLst/>
                    </a:prstGeom>
                  </pic:spPr>
                </pic:pic>
              </a:graphicData>
            </a:graphic>
          </wp:inline>
        </w:drawing>
      </w:r>
    </w:p>
    <w:p w14:paraId="34A83281">
      <w:pPr>
        <w:rPr>
          <w:rFonts w:hint="default"/>
          <w:lang w:val="en-US"/>
        </w:rPr>
      </w:pPr>
    </w:p>
    <w:p w14:paraId="4245A90C">
      <w:pPr>
        <w:rPr>
          <w:rFonts w:hint="default" w:ascii="Calibri" w:hAnsi="Calibri" w:eastAsia="SimSun" w:cs="Calibri"/>
          <w:sz w:val="24"/>
          <w:szCs w:val="24"/>
        </w:rPr>
      </w:pPr>
      <w:r>
        <w:rPr>
          <w:rFonts w:hint="default" w:ascii="Calibri" w:hAnsi="Calibri" w:eastAsia="SimSun" w:cs="Calibri"/>
          <w:sz w:val="24"/>
          <w:szCs w:val="24"/>
        </w:rPr>
        <w:t>Payment Method vs Shopping Mall</w:t>
      </w:r>
    </w:p>
    <w:p w14:paraId="6206F448">
      <w:pPr>
        <w:rPr>
          <w:rFonts w:hint="default" w:ascii="Calibri" w:hAnsi="Calibri" w:eastAsia="SimSun" w:cs="Calibri"/>
          <w:sz w:val="24"/>
          <w:szCs w:val="24"/>
          <w:lang w:val="en-US"/>
        </w:rPr>
      </w:pPr>
    </w:p>
    <w:p w14:paraId="29F0DBB5">
      <w:pPr>
        <w:rPr>
          <w:rFonts w:hint="default"/>
        </w:rPr>
      </w:pPr>
    </w:p>
    <w:p w14:paraId="5B5B2588">
      <w:pPr>
        <w:rPr>
          <w:rFonts w:hint="default" w:ascii="Calibri" w:hAnsi="Calibri" w:eastAsia="SimSun" w:cs="Calibri"/>
          <w:sz w:val="24"/>
          <w:szCs w:val="24"/>
          <w:lang w:val="en-US"/>
        </w:rPr>
      </w:pPr>
    </w:p>
    <w:p w14:paraId="446B904E">
      <w:pPr>
        <w:rPr>
          <w:rFonts w:hint="default" w:ascii="Calibri" w:hAnsi="Calibri" w:eastAsia="SimSun" w:cs="Calibri"/>
          <w:sz w:val="24"/>
          <w:szCs w:val="24"/>
          <w:lang w:val="en-US"/>
        </w:rPr>
      </w:pPr>
      <w:r>
        <w:rPr>
          <w:rFonts w:hint="default" w:ascii="Calibri" w:hAnsi="Calibri" w:eastAsia="SimSun" w:cs="Calibri"/>
          <w:sz w:val="24"/>
          <w:szCs w:val="24"/>
          <w:lang w:val="en-US"/>
        </w:rPr>
        <w:drawing>
          <wp:inline distT="0" distB="0" distL="114300" distR="114300">
            <wp:extent cx="2981325" cy="2657475"/>
            <wp:effectExtent l="0" t="0" r="9525" b="9525"/>
            <wp:docPr id="14" name="Picture 14" descr="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ayment method"/>
                    <pic:cNvPicPr>
                      <a:picLocks noChangeAspect="1"/>
                    </pic:cNvPicPr>
                  </pic:nvPicPr>
                  <pic:blipFill>
                    <a:blip r:embed="rId16"/>
                    <a:stretch>
                      <a:fillRect/>
                    </a:stretch>
                  </pic:blipFill>
                  <pic:spPr>
                    <a:xfrm>
                      <a:off x="0" y="0"/>
                      <a:ext cx="2981325" cy="2657475"/>
                    </a:xfrm>
                    <a:prstGeom prst="rect">
                      <a:avLst/>
                    </a:prstGeom>
                  </pic:spPr>
                </pic:pic>
              </a:graphicData>
            </a:graphic>
          </wp:inline>
        </w:drawing>
      </w:r>
    </w:p>
    <w:p w14:paraId="15E686A1">
      <w:pPr>
        <w:rPr>
          <w:rFonts w:hint="default" w:ascii="Calibri" w:hAnsi="Calibri" w:eastAsia="SimSun" w:cs="Calibri"/>
          <w:sz w:val="24"/>
          <w:szCs w:val="24"/>
          <w:lang w:val="en-US"/>
        </w:rPr>
      </w:pPr>
    </w:p>
    <w:p w14:paraId="3CD2492C">
      <w:pPr>
        <w:pStyle w:val="3"/>
        <w:keepNext w:val="0"/>
        <w:keepLines w:val="0"/>
        <w:widowControl/>
        <w:suppressLineNumbers w:val="0"/>
        <w:rPr>
          <w:rFonts w:hint="default" w:ascii="Calibri" w:hAnsi="Calibri" w:cs="Calibri"/>
          <w:b w:val="0"/>
          <w:bCs w:val="0"/>
        </w:rPr>
      </w:pPr>
      <w:r>
        <w:rPr>
          <w:rFonts w:hint="default" w:ascii="Calibri" w:hAnsi="Calibri" w:cs="Calibri"/>
          <w:b w:val="0"/>
          <w:bCs w:val="0"/>
        </w:rPr>
        <w:t>Customer Segmentation</w:t>
      </w:r>
    </w:p>
    <w:p w14:paraId="7D6EF974">
      <w:pPr>
        <w:pStyle w:val="4"/>
        <w:keepNext w:val="0"/>
        <w:keepLines w:val="0"/>
        <w:widowControl/>
        <w:suppressLineNumbers w:val="0"/>
        <w:rPr>
          <w:rFonts w:hint="default" w:ascii="Calibri" w:hAnsi="Calibri" w:cs="Calibri"/>
          <w:b w:val="0"/>
          <w:bCs w:val="0"/>
        </w:rPr>
      </w:pPr>
      <w:r>
        <w:rPr>
          <w:rFonts w:hint="default" w:ascii="Calibri" w:hAnsi="Calibri" w:cs="Calibri"/>
          <w:b w:val="0"/>
          <w:bCs w:val="0"/>
        </w:rPr>
        <w:t>Age Group vs Category</w:t>
      </w:r>
    </w:p>
    <w:p w14:paraId="4D80FC15">
      <w:pPr>
        <w:rPr>
          <w:rFonts w:hint="default"/>
        </w:rPr>
      </w:pPr>
      <w:r>
        <w:drawing>
          <wp:inline distT="0" distB="0" distL="114300" distR="114300">
            <wp:extent cx="3429000" cy="2619375"/>
            <wp:effectExtent l="0" t="0" r="0" b="952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8"/>
                    <a:stretch>
                      <a:fillRect/>
                    </a:stretch>
                  </pic:blipFill>
                  <pic:spPr>
                    <a:xfrm>
                      <a:off x="0" y="0"/>
                      <a:ext cx="3429000" cy="2619375"/>
                    </a:xfrm>
                    <a:prstGeom prst="rect">
                      <a:avLst/>
                    </a:prstGeom>
                    <a:noFill/>
                    <a:ln>
                      <a:noFill/>
                    </a:ln>
                  </pic:spPr>
                </pic:pic>
              </a:graphicData>
            </a:graphic>
          </wp:inline>
        </w:drawing>
      </w:r>
    </w:p>
    <w:p w14:paraId="2963DAAB">
      <w:pPr>
        <w:rPr>
          <w:rFonts w:hint="default"/>
        </w:rPr>
      </w:pPr>
    </w:p>
    <w:p w14:paraId="731ACEC1">
      <w:pPr>
        <w:rPr>
          <w:rFonts w:hint="default" w:ascii="Calibri" w:hAnsi="Calibri" w:eastAsia="SimSun" w:cs="Calibri"/>
          <w:sz w:val="24"/>
          <w:szCs w:val="24"/>
          <w:lang w:val="en-US"/>
        </w:rPr>
      </w:pPr>
    </w:p>
    <w:p w14:paraId="690638AD">
      <w:pPr>
        <w:rPr>
          <w:rFonts w:hint="default" w:ascii="Calibri" w:hAnsi="Calibri" w:eastAsia="SimSun" w:cs="Calibri"/>
          <w:sz w:val="24"/>
          <w:szCs w:val="24"/>
          <w:lang w:val="en-US"/>
        </w:rPr>
      </w:pPr>
    </w:p>
    <w:p w14:paraId="428954B7">
      <w:pPr>
        <w:rPr>
          <w:rFonts w:hint="default" w:ascii="Calibri" w:hAnsi="Calibri" w:eastAsia="SimSun" w:cs="Calibri"/>
          <w:sz w:val="24"/>
          <w:szCs w:val="24"/>
          <w:lang w:val="en-US"/>
        </w:rPr>
      </w:pPr>
    </w:p>
    <w:p w14:paraId="64818E50">
      <w:pPr>
        <w:rPr>
          <w:rFonts w:hint="default" w:ascii="Calibri" w:hAnsi="Calibri" w:eastAsia="SimSun" w:cs="Calibri"/>
          <w:sz w:val="24"/>
          <w:szCs w:val="24"/>
          <w:lang w:val="en-US"/>
        </w:rPr>
      </w:pPr>
    </w:p>
    <w:p w14:paraId="574EFCD6">
      <w:pPr>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05215BB">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7A60F005">
      <w:pPr>
        <w:pStyle w:val="2"/>
        <w:keepNext w:val="0"/>
        <w:keepLines w:val="0"/>
        <w:widowControl/>
        <w:suppressLineNumbers w:val="0"/>
        <w:rPr>
          <w:rFonts w:hint="default" w:ascii="Calibri" w:hAnsi="Calibri" w:eastAsia="SimSun" w:cs="Calibri"/>
          <w:sz w:val="44"/>
          <w:szCs w:val="44"/>
        </w:rPr>
      </w:pPr>
      <w:r>
        <w:rPr>
          <w:rFonts w:hint="default" w:ascii="Calibri" w:hAnsi="Calibri" w:eastAsia="SimSun" w:cs="Calibri"/>
          <w:sz w:val="44"/>
          <w:szCs w:val="44"/>
        </w:rPr>
        <w:t>SQL Queries Used</w:t>
      </w:r>
    </w:p>
    <w:p w14:paraId="574080EF">
      <w:pPr>
        <w:rPr>
          <w:rFonts w:hint="default"/>
        </w:rPr>
      </w:pPr>
    </w:p>
    <w:p w14:paraId="4D503BFB">
      <w:pPr>
        <w:numPr>
          <w:ilvl w:val="0"/>
          <w:numId w:val="9"/>
        </w:numPr>
        <w:rPr>
          <w:rFonts w:hint="default" w:ascii="Calibri" w:hAnsi="Calibri" w:eastAsia="SimSun" w:cs="Calibri"/>
          <w:sz w:val="24"/>
          <w:szCs w:val="24"/>
        </w:rPr>
      </w:pPr>
      <w:r>
        <w:rPr>
          <w:rFonts w:hint="default" w:ascii="Calibri" w:hAnsi="Calibri" w:eastAsia="SimSun" w:cs="Calibri"/>
          <w:sz w:val="24"/>
          <w:szCs w:val="24"/>
        </w:rPr>
        <w:t>Gender Revenue Analysis</w:t>
      </w:r>
    </w:p>
    <w:p w14:paraId="74668684">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3267075" cy="885825"/>
            <wp:effectExtent l="0" t="0" r="9525" b="9525"/>
            <wp:docPr id="16" name="Picture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
                    <pic:cNvPicPr>
                      <a:picLocks noChangeAspect="1"/>
                    </pic:cNvPicPr>
                  </pic:nvPicPr>
                  <pic:blipFill>
                    <a:blip r:embed="rId19"/>
                    <a:stretch>
                      <a:fillRect/>
                    </a:stretch>
                  </pic:blipFill>
                  <pic:spPr>
                    <a:xfrm>
                      <a:off x="0" y="0"/>
                      <a:ext cx="3267075" cy="885825"/>
                    </a:xfrm>
                    <a:prstGeom prst="rect">
                      <a:avLst/>
                    </a:prstGeom>
                  </pic:spPr>
                </pic:pic>
              </a:graphicData>
            </a:graphic>
          </wp:inline>
        </w:drawing>
      </w:r>
    </w:p>
    <w:p w14:paraId="5D16F9AD">
      <w:pPr>
        <w:numPr>
          <w:ilvl w:val="0"/>
          <w:numId w:val="0"/>
        </w:numPr>
        <w:rPr>
          <w:rFonts w:hint="default" w:ascii="SimSun" w:hAnsi="SimSun" w:eastAsia="SimSun" w:cs="SimSun"/>
          <w:sz w:val="24"/>
          <w:szCs w:val="24"/>
          <w:lang w:val="en-US"/>
        </w:rPr>
      </w:pPr>
    </w:p>
    <w:p w14:paraId="617319E3">
      <w:pPr>
        <w:numPr>
          <w:ilvl w:val="0"/>
          <w:numId w:val="0"/>
        </w:numPr>
        <w:rPr>
          <w:rFonts w:hint="default" w:ascii="SimSun" w:hAnsi="SimSun" w:eastAsia="SimSun" w:cs="SimSun"/>
          <w:sz w:val="24"/>
          <w:szCs w:val="24"/>
          <w:lang w:val="en-US"/>
        </w:rPr>
      </w:pPr>
    </w:p>
    <w:p w14:paraId="15B2C012">
      <w:pPr>
        <w:numPr>
          <w:ilvl w:val="0"/>
          <w:numId w:val="0"/>
        </w:numPr>
        <w:rPr>
          <w:rFonts w:hint="default" w:ascii="SimSun" w:hAnsi="SimSun" w:eastAsia="SimSun" w:cs="SimSun"/>
          <w:sz w:val="24"/>
          <w:szCs w:val="24"/>
          <w:lang w:val="en-US"/>
        </w:rPr>
      </w:pPr>
    </w:p>
    <w:p w14:paraId="2E1B31A3">
      <w:pPr>
        <w:numPr>
          <w:ilvl w:val="0"/>
          <w:numId w:val="9"/>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rPr>
        <w:t xml:space="preserve"> Category Revenue Analysis</w:t>
      </w:r>
    </w:p>
    <w:p w14:paraId="425C9F3F">
      <w:pPr>
        <w:numPr>
          <w:ilvl w:val="0"/>
          <w:numId w:val="0"/>
        </w:numPr>
        <w:ind w:leftChars="0"/>
        <w:rPr>
          <w:rFonts w:hint="default" w:ascii="SimSun" w:hAnsi="SimSun" w:eastAsia="SimSun" w:cs="SimSun"/>
          <w:sz w:val="24"/>
          <w:szCs w:val="24"/>
          <w:lang w:val="en-US"/>
        </w:rPr>
      </w:pPr>
    </w:p>
    <w:p w14:paraId="1E5D39EB">
      <w:pPr>
        <w:pStyle w:val="2"/>
        <w:keepNext w:val="0"/>
        <w:keepLines w:val="0"/>
        <w:widowControl/>
        <w:suppressLineNumbers w:val="0"/>
        <w:rPr>
          <w:rFonts w:hint="default" w:ascii="Microsoft YaHei" w:hAnsi="Microsoft YaHei" w:eastAsia="Microsoft YaHei" w:cs="Microsoft YaHei"/>
          <w:color w:val="851321" w:themeColor="accent6" w:themeShade="80"/>
          <w:lang w:val="en-US"/>
        </w:rPr>
      </w:pPr>
      <w:r>
        <w:rPr>
          <w:rFonts w:hint="default" w:ascii="Microsoft YaHei" w:hAnsi="Microsoft YaHei" w:eastAsia="Microsoft YaHei" w:cs="Microsoft YaHei"/>
          <w:color w:val="851321" w:themeColor="accent6" w:themeShade="80"/>
          <w:lang w:val="en-US"/>
        </w:rPr>
        <w:drawing>
          <wp:inline distT="0" distB="0" distL="114300" distR="114300">
            <wp:extent cx="3238500" cy="1066800"/>
            <wp:effectExtent l="0" t="0" r="0" b="0"/>
            <wp:docPr id="17" name="Picture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
                    <pic:cNvPicPr>
                      <a:picLocks noChangeAspect="1"/>
                    </pic:cNvPicPr>
                  </pic:nvPicPr>
                  <pic:blipFill>
                    <a:blip r:embed="rId20"/>
                    <a:stretch>
                      <a:fillRect/>
                    </a:stretch>
                  </pic:blipFill>
                  <pic:spPr>
                    <a:xfrm>
                      <a:off x="0" y="0"/>
                      <a:ext cx="3238500" cy="1066800"/>
                    </a:xfrm>
                    <a:prstGeom prst="rect">
                      <a:avLst/>
                    </a:prstGeom>
                  </pic:spPr>
                </pic:pic>
              </a:graphicData>
            </a:graphic>
          </wp:inline>
        </w:drawing>
      </w:r>
    </w:p>
    <w:p w14:paraId="3B840286">
      <w:pPr>
        <w:rPr>
          <w:rFonts w:hint="default" w:ascii="Microsoft YaHei" w:hAnsi="Microsoft YaHei" w:eastAsia="Microsoft YaHei" w:cs="Microsoft YaHei"/>
          <w:color w:val="851321" w:themeColor="accent6" w:themeShade="80"/>
          <w:lang w:val="en-US"/>
        </w:rPr>
      </w:pPr>
    </w:p>
    <w:p w14:paraId="13F1E915">
      <w:pPr>
        <w:rPr>
          <w:rFonts w:hint="default" w:ascii="Microsoft YaHei" w:hAnsi="Microsoft YaHei" w:eastAsia="Microsoft YaHei" w:cs="Microsoft YaHei"/>
          <w:color w:val="851321" w:themeColor="accent6" w:themeShade="80"/>
          <w:lang w:val="en-US"/>
        </w:rPr>
      </w:pPr>
    </w:p>
    <w:p w14:paraId="1ACF8690">
      <w:pPr>
        <w:numPr>
          <w:ilvl w:val="0"/>
          <w:numId w:val="9"/>
        </w:numPr>
        <w:ind w:left="0" w:leftChars="0" w:firstLine="0" w:firstLineChars="0"/>
        <w:rPr>
          <w:rFonts w:hint="default" w:ascii="Calibri" w:hAnsi="Calibri" w:cs="Calibri"/>
          <w:lang w:val="en-US"/>
        </w:rPr>
      </w:pPr>
      <w:r>
        <w:rPr>
          <w:rFonts w:hint="default" w:ascii="Calibri" w:hAnsi="Calibri" w:eastAsia="SimSun" w:cs="Calibri"/>
          <w:sz w:val="24"/>
          <w:szCs w:val="24"/>
        </w:rPr>
        <w:t>Payment Method Revenue Analysis</w:t>
      </w:r>
    </w:p>
    <w:p w14:paraId="0ED48493">
      <w:pPr>
        <w:numPr>
          <w:ilvl w:val="0"/>
          <w:numId w:val="0"/>
        </w:numPr>
        <w:ind w:leftChars="0"/>
        <w:rPr>
          <w:rFonts w:hint="default" w:ascii="Calibri" w:hAnsi="Calibri" w:cs="Calibri"/>
          <w:lang w:val="en-US"/>
        </w:rPr>
      </w:pPr>
      <w:r>
        <w:rPr>
          <w:rFonts w:hint="default" w:ascii="Calibri" w:hAnsi="Calibri" w:cs="Calibri"/>
          <w:lang w:val="en-US"/>
        </w:rPr>
        <w:drawing>
          <wp:inline distT="0" distB="0" distL="114300" distR="114300">
            <wp:extent cx="3343275" cy="1304925"/>
            <wp:effectExtent l="0" t="0" r="9525" b="9525"/>
            <wp:docPr id="19" name="Picture 1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3"/>
                    <pic:cNvPicPr>
                      <a:picLocks noChangeAspect="1"/>
                    </pic:cNvPicPr>
                  </pic:nvPicPr>
                  <pic:blipFill>
                    <a:blip r:embed="rId21"/>
                    <a:stretch>
                      <a:fillRect/>
                    </a:stretch>
                  </pic:blipFill>
                  <pic:spPr>
                    <a:xfrm>
                      <a:off x="0" y="0"/>
                      <a:ext cx="3343275" cy="1304925"/>
                    </a:xfrm>
                    <a:prstGeom prst="rect">
                      <a:avLst/>
                    </a:prstGeom>
                  </pic:spPr>
                </pic:pic>
              </a:graphicData>
            </a:graphic>
          </wp:inline>
        </w:drawing>
      </w:r>
    </w:p>
    <w:p w14:paraId="2839A186">
      <w:pPr>
        <w:numPr>
          <w:ilvl w:val="0"/>
          <w:numId w:val="0"/>
        </w:numPr>
        <w:ind w:leftChars="0"/>
        <w:rPr>
          <w:rFonts w:hint="default"/>
          <w:lang w:val="en-US"/>
        </w:rPr>
      </w:pPr>
    </w:p>
    <w:p w14:paraId="3D70B2F7">
      <w:pPr>
        <w:numPr>
          <w:ilvl w:val="0"/>
          <w:numId w:val="0"/>
        </w:numPr>
        <w:ind w:leftChars="0"/>
        <w:rPr>
          <w:rFonts w:hint="default"/>
          <w:lang w:val="en-US"/>
        </w:rPr>
      </w:pPr>
    </w:p>
    <w:p w14:paraId="68B50A53">
      <w:pPr>
        <w:numPr>
          <w:ilvl w:val="0"/>
          <w:numId w:val="0"/>
        </w:numPr>
        <w:ind w:leftChars="0"/>
        <w:rPr>
          <w:rFonts w:hint="default" w:ascii="Calibri" w:hAnsi="Calibri" w:cs="Calibri"/>
          <w:lang w:val="en-US"/>
        </w:rPr>
      </w:pPr>
      <w:r>
        <w:rPr>
          <w:rFonts w:hint="default" w:ascii="Calibri" w:hAnsi="Calibri" w:eastAsia="SimSun" w:cs="Calibri"/>
          <w:sz w:val="24"/>
          <w:szCs w:val="24"/>
        </w:rPr>
        <w:t>Average Spend Analysis</w:t>
      </w:r>
    </w:p>
    <w:p w14:paraId="0D589684">
      <w:pPr>
        <w:pStyle w:val="2"/>
        <w:keepNext w:val="0"/>
        <w:keepLines w:val="0"/>
        <w:widowControl/>
        <w:suppressLineNumbers w:val="0"/>
        <w:rPr>
          <w:rFonts w:hint="default" w:ascii="Microsoft YaHei" w:hAnsi="Microsoft YaHei" w:eastAsia="Microsoft YaHei" w:cs="Microsoft YaHei"/>
          <w:color w:val="851321" w:themeColor="accent6" w:themeShade="80"/>
          <w:lang w:val="en-US"/>
        </w:rPr>
      </w:pPr>
      <w:r>
        <w:rPr>
          <w:rFonts w:hint="default" w:ascii="Microsoft YaHei" w:hAnsi="Microsoft YaHei" w:eastAsia="Microsoft YaHei" w:cs="Microsoft YaHei"/>
          <w:color w:val="851321" w:themeColor="accent6" w:themeShade="80"/>
          <w:lang w:val="en-US"/>
        </w:rPr>
        <w:drawing>
          <wp:inline distT="0" distB="0" distL="114300" distR="114300">
            <wp:extent cx="3267075" cy="885825"/>
            <wp:effectExtent l="0" t="0" r="9525" b="9525"/>
            <wp:docPr id="21" name="Picture 2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5"/>
                    <pic:cNvPicPr>
                      <a:picLocks noChangeAspect="1"/>
                    </pic:cNvPicPr>
                  </pic:nvPicPr>
                  <pic:blipFill>
                    <a:blip r:embed="rId19"/>
                    <a:stretch>
                      <a:fillRect/>
                    </a:stretch>
                  </pic:blipFill>
                  <pic:spPr>
                    <a:xfrm>
                      <a:off x="0" y="0"/>
                      <a:ext cx="3267075" cy="885825"/>
                    </a:xfrm>
                    <a:prstGeom prst="rect">
                      <a:avLst/>
                    </a:prstGeom>
                  </pic:spPr>
                </pic:pic>
              </a:graphicData>
            </a:graphic>
          </wp:inline>
        </w:drawing>
      </w:r>
    </w:p>
    <w:p w14:paraId="6D0641DD">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1EBEC81E">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78BBA351">
      <w:pPr>
        <w:pStyle w:val="2"/>
        <w:keepNext w:val="0"/>
        <w:keepLines w:val="0"/>
        <w:widowControl/>
        <w:suppressLineNumbers w:val="0"/>
        <w:rPr>
          <w:rFonts w:hint="eastAsia" w:ascii="Microsoft YaHei" w:hAnsi="Microsoft YaHei" w:eastAsia="Microsoft YaHei" w:cs="Microsoft YaHei"/>
          <w:color w:val="851321" w:themeColor="accent6" w:themeShade="80"/>
        </w:rPr>
      </w:pPr>
      <w:r>
        <w:rPr>
          <w:rFonts w:hint="eastAsia" w:ascii="Microsoft YaHei" w:hAnsi="Microsoft YaHei" w:eastAsia="Microsoft YaHei" w:cs="Microsoft YaHei"/>
          <w:color w:val="851321" w:themeColor="accent6" w:themeShade="80"/>
        </w:rPr>
        <w:t>Key Findings</w:t>
      </w:r>
    </w:p>
    <w:p w14:paraId="4E5EF17D">
      <w:pPr>
        <w:pStyle w:val="2"/>
        <w:keepNext w:val="0"/>
        <w:keepLines w:val="0"/>
        <w:widowControl/>
        <w:numPr>
          <w:ilvl w:val="0"/>
          <w:numId w:val="10"/>
        </w:numPr>
        <w:suppressLineNumbers w:val="0"/>
        <w:tabs>
          <w:tab w:val="clear" w:pos="420"/>
        </w:tabs>
        <w:ind w:left="420" w:leftChars="0" w:hanging="420" w:firstLineChars="0"/>
        <w:outlineLvl w:val="0"/>
        <w:rPr>
          <w:rFonts w:hint="eastAsia" w:ascii="Microsoft YaHei" w:hAnsi="Microsoft YaHei" w:eastAsia="Microsoft YaHei" w:cs="Microsoft YaHei"/>
        </w:rPr>
      </w:pPr>
      <w:r>
        <w:rPr>
          <w:rFonts w:hint="eastAsia" w:ascii="Microsoft YaHei" w:hAnsi="Microsoft YaHei" w:eastAsia="Microsoft YaHei" w:cs="Microsoft YaHei"/>
          <w:b w:val="0"/>
          <w:bCs w:val="0"/>
          <w:sz w:val="28"/>
          <w:szCs w:val="28"/>
        </w:rPr>
        <w:t>Female customers purchased more products than male customers.</w:t>
      </w:r>
    </w:p>
    <w:p w14:paraId="6F555C93">
      <w:pPr>
        <w:pStyle w:val="2"/>
        <w:keepNext w:val="0"/>
        <w:keepLines w:val="0"/>
        <w:widowControl/>
        <w:numPr>
          <w:ilvl w:val="0"/>
          <w:numId w:val="10"/>
        </w:numPr>
        <w:suppressLineNumbers w:val="0"/>
        <w:tabs>
          <w:tab w:val="clear" w:pos="420"/>
        </w:tabs>
        <w:ind w:left="420" w:leftChars="0" w:hanging="420" w:firstLineChars="0"/>
        <w:outlineLvl w:val="0"/>
        <w:rPr>
          <w:rFonts w:hint="eastAsia" w:ascii="Microsoft YaHei" w:hAnsi="Microsoft YaHei" w:eastAsia="Microsoft YaHei" w:cs="Microsoft YaHei"/>
        </w:rPr>
      </w:pPr>
      <w:r>
        <w:rPr>
          <w:rFonts w:hint="eastAsia" w:ascii="Microsoft YaHei" w:hAnsi="Microsoft YaHei" w:eastAsia="Microsoft YaHei" w:cs="Microsoft YaHei"/>
          <w:b w:val="0"/>
          <w:bCs w:val="0"/>
          <w:sz w:val="28"/>
          <w:szCs w:val="28"/>
          <w:woUserID w:val="1"/>
        </w:rPr>
        <w:t xml:space="preserve">Female customers contributed </w:t>
      </w:r>
      <w:r>
        <w:rPr>
          <w:rStyle w:val="10"/>
          <w:rFonts w:hint="eastAsia" w:ascii="Microsoft YaHei" w:hAnsi="Microsoft YaHei" w:eastAsia="Microsoft YaHei" w:cs="Microsoft YaHei"/>
          <w:b w:val="0"/>
          <w:bCs w:val="0"/>
          <w:sz w:val="28"/>
          <w:szCs w:val="28"/>
          <w:woUserID w:val="1"/>
        </w:rPr>
        <w:t>58% of total revenue</w:t>
      </w:r>
      <w:r>
        <w:rPr>
          <w:rFonts w:hint="eastAsia" w:ascii="Microsoft YaHei" w:hAnsi="Microsoft YaHei" w:eastAsia="Microsoft YaHei" w:cs="Microsoft YaHei"/>
          <w:b w:val="0"/>
          <w:bCs w:val="0"/>
          <w:sz w:val="28"/>
          <w:szCs w:val="28"/>
          <w:woUserID w:val="1"/>
        </w:rPr>
        <w:t xml:space="preserve">, while male customers contributed </w:t>
      </w:r>
      <w:r>
        <w:rPr>
          <w:rStyle w:val="10"/>
          <w:rFonts w:hint="eastAsia" w:ascii="Microsoft YaHei" w:hAnsi="Microsoft YaHei" w:eastAsia="Microsoft YaHei" w:cs="Microsoft YaHei"/>
          <w:b w:val="0"/>
          <w:bCs w:val="0"/>
          <w:sz w:val="28"/>
          <w:szCs w:val="28"/>
          <w:woUserID w:val="1"/>
        </w:rPr>
        <w:t>42%</w:t>
      </w:r>
      <w:r>
        <w:rPr>
          <w:rFonts w:hint="eastAsia" w:ascii="Microsoft YaHei" w:hAnsi="Microsoft YaHei" w:eastAsia="Microsoft YaHei" w:cs="Microsoft YaHei"/>
          <w:b w:val="0"/>
          <w:bCs w:val="0"/>
          <w:sz w:val="28"/>
          <w:szCs w:val="28"/>
          <w:woUserID w:val="1"/>
        </w:rPr>
        <w:t>.</w:t>
      </w:r>
    </w:p>
    <w:p w14:paraId="6E87F9EF">
      <w:pPr>
        <w:pStyle w:val="2"/>
        <w:keepNext w:val="0"/>
        <w:keepLines w:val="0"/>
        <w:widowControl/>
        <w:numPr>
          <w:ilvl w:val="0"/>
          <w:numId w:val="10"/>
        </w:numPr>
        <w:suppressLineNumbers w:val="0"/>
        <w:tabs>
          <w:tab w:val="clear" w:pos="420"/>
        </w:tabs>
        <w:ind w:left="420" w:leftChars="0" w:hanging="420" w:firstLineChars="0"/>
        <w:outlineLvl w:val="0"/>
        <w:rPr>
          <w:rFonts w:hint="eastAsia" w:ascii="Microsoft YaHei" w:hAnsi="Microsoft YaHei" w:eastAsia="Microsoft YaHei" w:cs="Microsoft YaHei"/>
        </w:rPr>
      </w:pPr>
      <w:r>
        <w:rPr>
          <w:rFonts w:hint="eastAsia" w:ascii="Microsoft YaHei" w:hAnsi="Microsoft YaHei" w:eastAsia="Microsoft YaHei" w:cs="Microsoft YaHei"/>
          <w:b w:val="0"/>
          <w:bCs w:val="0"/>
          <w:sz w:val="28"/>
          <w:szCs w:val="28"/>
        </w:rPr>
        <w:t xml:space="preserve">Customers aged </w:t>
      </w:r>
      <w:r>
        <w:rPr>
          <w:rStyle w:val="10"/>
          <w:rFonts w:hint="eastAsia" w:ascii="Microsoft YaHei" w:hAnsi="Microsoft YaHei" w:eastAsia="Microsoft YaHei" w:cs="Microsoft YaHei"/>
          <w:b w:val="0"/>
          <w:bCs w:val="0"/>
          <w:sz w:val="28"/>
          <w:szCs w:val="28"/>
        </w:rPr>
        <w:t>26–35 years</w:t>
      </w:r>
      <w:r>
        <w:rPr>
          <w:rFonts w:hint="eastAsia" w:ascii="Microsoft YaHei" w:hAnsi="Microsoft YaHei" w:eastAsia="Microsoft YaHei" w:cs="Microsoft YaHei"/>
          <w:b w:val="0"/>
          <w:bCs w:val="0"/>
          <w:sz w:val="28"/>
          <w:szCs w:val="28"/>
        </w:rPr>
        <w:t xml:space="preserve"> were the most active shoppers.</w:t>
      </w:r>
    </w:p>
    <w:p w14:paraId="3E8E96D1">
      <w:pPr>
        <w:pStyle w:val="2"/>
        <w:keepNext w:val="0"/>
        <w:keepLines w:val="0"/>
        <w:widowControl/>
        <w:numPr>
          <w:ilvl w:val="0"/>
          <w:numId w:val="10"/>
        </w:numPr>
        <w:suppressLineNumbers w:val="0"/>
        <w:tabs>
          <w:tab w:val="clear" w:pos="420"/>
        </w:tabs>
        <w:ind w:left="420" w:leftChars="0" w:hanging="420" w:firstLineChars="0"/>
        <w:outlineLvl w:val="0"/>
        <w:rPr>
          <w:rFonts w:hint="eastAsia" w:ascii="Microsoft YaHei" w:hAnsi="Microsoft YaHei" w:eastAsia="Microsoft YaHei" w:cs="Microsoft YaHei"/>
        </w:rPr>
      </w:pPr>
      <w:r>
        <w:rPr>
          <w:rFonts w:hint="eastAsia" w:ascii="Microsoft YaHei" w:hAnsi="Microsoft YaHei" w:eastAsia="Microsoft YaHei" w:cs="Microsoft YaHei"/>
          <w:b w:val="0"/>
          <w:bCs w:val="0"/>
          <w:sz w:val="28"/>
          <w:szCs w:val="28"/>
        </w:rPr>
        <w:t>Clothing was the highest-selling product category.</w:t>
      </w:r>
    </w:p>
    <w:p w14:paraId="7B3CC14D">
      <w:pPr>
        <w:pStyle w:val="2"/>
        <w:keepNext w:val="0"/>
        <w:keepLines w:val="0"/>
        <w:widowControl/>
        <w:numPr>
          <w:ilvl w:val="0"/>
          <w:numId w:val="10"/>
        </w:numPr>
        <w:suppressLineNumbers w:val="0"/>
        <w:tabs>
          <w:tab w:val="clear" w:pos="420"/>
        </w:tabs>
        <w:ind w:left="420" w:leftChars="0" w:hanging="420" w:firstLineChars="0"/>
        <w:outlineLvl w:val="0"/>
        <w:rPr>
          <w:rFonts w:hint="eastAsia" w:ascii="Microsoft YaHei" w:hAnsi="Microsoft YaHei" w:eastAsia="Microsoft YaHei" w:cs="Microsoft YaHei"/>
        </w:rPr>
      </w:pPr>
      <w:r>
        <w:rPr>
          <w:rFonts w:hint="eastAsia" w:ascii="Microsoft YaHei" w:hAnsi="Microsoft YaHei" w:eastAsia="Microsoft YaHei" w:cs="Microsoft YaHei"/>
          <w:b w:val="0"/>
          <w:bCs w:val="0"/>
          <w:sz w:val="28"/>
          <w:szCs w:val="28"/>
        </w:rPr>
        <w:t>Credit Card was the most commonly used payment method.</w:t>
      </w:r>
    </w:p>
    <w:p w14:paraId="7366C653">
      <w:pPr>
        <w:pStyle w:val="2"/>
        <w:keepNext w:val="0"/>
        <w:keepLines w:val="0"/>
        <w:widowControl/>
        <w:numPr>
          <w:ilvl w:val="0"/>
          <w:numId w:val="10"/>
        </w:numPr>
        <w:suppressLineNumbers w:val="0"/>
        <w:tabs>
          <w:tab w:val="clear" w:pos="420"/>
        </w:tabs>
        <w:ind w:left="420" w:leftChars="0" w:hanging="420" w:firstLineChars="0"/>
        <w:outlineLvl w:val="0"/>
        <w:rPr>
          <w:rFonts w:hint="eastAsia" w:ascii="Microsoft YaHei" w:hAnsi="Microsoft YaHei" w:eastAsia="Microsoft YaHei" w:cs="Microsoft YaHei"/>
        </w:rPr>
      </w:pPr>
      <w:r>
        <w:rPr>
          <w:rFonts w:hint="eastAsia" w:ascii="Microsoft YaHei" w:hAnsi="Microsoft YaHei" w:eastAsia="Microsoft YaHei" w:cs="Microsoft YaHei"/>
          <w:b w:val="0"/>
          <w:bCs w:val="0"/>
          <w:sz w:val="28"/>
          <w:szCs w:val="28"/>
        </w:rPr>
        <w:t>Shopping trends indicate strong purchasing behavior among young and middle-aged customers.</w:t>
      </w:r>
      <w:r>
        <w:rPr>
          <w:rFonts w:hint="eastAsia" w:ascii="Microsoft YaHei" w:hAnsi="Microsoft YaHei" w:eastAsia="Microsoft YaHei" w:cs="Microsoft YaHei"/>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2F0819C">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5B0F027B">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717D02C1">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6E293E74">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2929185D">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118ECE55">
      <w:pPr>
        <w:pStyle w:val="2"/>
        <w:keepNext w:val="0"/>
        <w:keepLines w:val="0"/>
        <w:widowControl/>
        <w:suppressLineNumbers w:val="0"/>
        <w:rPr>
          <w:woUserID w:val="1"/>
        </w:rPr>
      </w:pPr>
      <w:r>
        <w:rPr>
          <w:rFonts w:hint="eastAsia" w:ascii="Microsoft YaHei" w:hAnsi="Microsoft YaHei" w:eastAsia="Microsoft YaHei" w:cs="Microsoft YaHei"/>
          <w:color w:val="851321" w:themeColor="accent6" w:themeShade="80"/>
        </w:rPr>
        <w:t>Recommendations</w:t>
      </w:r>
    </w:p>
    <w:p w14:paraId="02B93E5B">
      <w:pPr>
        <w:pStyle w:val="9"/>
        <w:keepNext w:val="0"/>
        <w:keepLines w:val="0"/>
        <w:widowControl/>
        <w:suppressLineNumbers w:val="0"/>
        <w:spacing w:before="0" w:beforeAutospacing="1" w:after="0" w:afterAutospacing="1"/>
        <w:ind w:left="0" w:right="0"/>
        <w:rPr>
          <w:rFonts w:hint="default" w:ascii="Calibri" w:hAnsi="Calibri" w:cs="Calibri"/>
          <w:sz w:val="28"/>
          <w:szCs w:val="28"/>
          <w:woUserID w:val="1"/>
        </w:rPr>
      </w:pPr>
      <w:r>
        <w:rPr>
          <w:rFonts w:hint="default" w:ascii="Calibri" w:hAnsi="Calibri" w:cs="Calibri"/>
          <w:sz w:val="28"/>
          <w:szCs w:val="28"/>
          <w:woUserID w:val="1"/>
        </w:rPr>
        <w:t>Based on the analysis, the following recommendations are proposed:</w:t>
      </w:r>
    </w:p>
    <w:p w14:paraId="764B4325">
      <w:pPr>
        <w:pStyle w:val="4"/>
        <w:keepNext w:val="0"/>
        <w:keepLines w:val="0"/>
        <w:widowControl/>
        <w:suppressLineNumbers w:val="0"/>
        <w:rPr>
          <w:rFonts w:hint="default" w:ascii="Calibri" w:hAnsi="Calibri" w:cs="Calibri"/>
          <w:sz w:val="28"/>
          <w:szCs w:val="28"/>
          <w:woUserID w:val="1"/>
        </w:rPr>
      </w:pPr>
      <w:r>
        <w:rPr>
          <w:rFonts w:hint="default" w:ascii="Calibri" w:hAnsi="Calibri" w:cs="Calibri"/>
          <w:sz w:val="28"/>
          <w:szCs w:val="28"/>
          <w:woUserID w:val="1"/>
        </w:rPr>
        <w:t>1. Target Female Customers</w:t>
      </w:r>
    </w:p>
    <w:p w14:paraId="5B1763FE">
      <w:pPr>
        <w:pStyle w:val="9"/>
        <w:keepNext w:val="0"/>
        <w:keepLines w:val="0"/>
        <w:widowControl/>
        <w:suppressLineNumbers w:val="0"/>
        <w:spacing w:before="0" w:beforeAutospacing="1" w:after="0" w:afterAutospacing="1"/>
        <w:ind w:left="0" w:right="0"/>
        <w:rPr>
          <w:rFonts w:hint="default" w:ascii="Calibri" w:hAnsi="Calibri" w:cs="Calibri"/>
          <w:sz w:val="28"/>
          <w:szCs w:val="28"/>
          <w:woUserID w:val="1"/>
        </w:rPr>
      </w:pPr>
      <w:r>
        <w:rPr>
          <w:rFonts w:hint="default" w:ascii="Calibri" w:hAnsi="Calibri" w:cs="Calibri"/>
          <w:sz w:val="28"/>
          <w:szCs w:val="28"/>
          <w:woUserID w:val="1"/>
        </w:rPr>
        <w:t>Develop personalized marketing campaigns, exclusive promotions, and loyalty benefits to increase engagement and retention.</w:t>
      </w:r>
    </w:p>
    <w:p w14:paraId="179C7FE3">
      <w:pPr>
        <w:pStyle w:val="4"/>
        <w:keepNext w:val="0"/>
        <w:keepLines w:val="0"/>
        <w:widowControl/>
        <w:suppressLineNumbers w:val="0"/>
        <w:rPr>
          <w:rFonts w:hint="default" w:ascii="Calibri" w:hAnsi="Calibri" w:cs="Calibri"/>
          <w:sz w:val="28"/>
          <w:szCs w:val="28"/>
          <w:woUserID w:val="1"/>
        </w:rPr>
      </w:pPr>
      <w:r>
        <w:rPr>
          <w:rFonts w:hint="default" w:ascii="Calibri" w:hAnsi="Calibri" w:cs="Calibri"/>
          <w:sz w:val="28"/>
          <w:szCs w:val="28"/>
          <w:woUserID w:val="1"/>
        </w:rPr>
        <w:t>2. Introduce Loyalty Programs</w:t>
      </w:r>
    </w:p>
    <w:p w14:paraId="4E0705EB">
      <w:pPr>
        <w:pStyle w:val="9"/>
        <w:keepNext w:val="0"/>
        <w:keepLines w:val="0"/>
        <w:widowControl/>
        <w:suppressLineNumbers w:val="0"/>
        <w:spacing w:before="0" w:beforeAutospacing="1" w:after="0" w:afterAutospacing="1"/>
        <w:ind w:left="0" w:right="0"/>
        <w:rPr>
          <w:rFonts w:hint="default" w:ascii="Calibri" w:hAnsi="Calibri" w:cs="Calibri"/>
          <w:sz w:val="28"/>
          <w:szCs w:val="28"/>
          <w:woUserID w:val="1"/>
        </w:rPr>
      </w:pPr>
      <w:r>
        <w:rPr>
          <w:rFonts w:hint="default" w:ascii="Calibri" w:hAnsi="Calibri" w:cs="Calibri"/>
          <w:sz w:val="28"/>
          <w:szCs w:val="28"/>
          <w:woUserID w:val="1"/>
        </w:rPr>
        <w:t xml:space="preserve">Focus on customers aged </w:t>
      </w:r>
      <w:r>
        <w:rPr>
          <w:rStyle w:val="10"/>
          <w:rFonts w:hint="default" w:ascii="Calibri" w:hAnsi="Calibri" w:cs="Calibri"/>
          <w:sz w:val="28"/>
          <w:szCs w:val="28"/>
          <w:woUserID w:val="1"/>
        </w:rPr>
        <w:t>26–45 years</w:t>
      </w:r>
      <w:r>
        <w:rPr>
          <w:rFonts w:hint="default" w:ascii="Calibri" w:hAnsi="Calibri" w:cs="Calibri"/>
          <w:sz w:val="28"/>
          <w:szCs w:val="28"/>
          <w:woUserID w:val="1"/>
        </w:rPr>
        <w:t xml:space="preserve"> to encourage repeat purchases and strengthen customer loyalty.</w:t>
      </w:r>
    </w:p>
    <w:p w14:paraId="334E9CE5">
      <w:pPr>
        <w:pStyle w:val="4"/>
        <w:keepNext w:val="0"/>
        <w:keepLines w:val="0"/>
        <w:widowControl/>
        <w:suppressLineNumbers w:val="0"/>
        <w:rPr>
          <w:rFonts w:hint="default" w:ascii="Calibri" w:hAnsi="Calibri" w:cs="Calibri"/>
          <w:sz w:val="28"/>
          <w:szCs w:val="28"/>
          <w:woUserID w:val="1"/>
        </w:rPr>
      </w:pPr>
      <w:r>
        <w:rPr>
          <w:rFonts w:hint="default" w:ascii="Calibri" w:hAnsi="Calibri" w:cs="Calibri"/>
          <w:sz w:val="28"/>
          <w:szCs w:val="28"/>
          <w:woUserID w:val="1"/>
        </w:rPr>
        <w:t>3. Promote High-Performing Categories</w:t>
      </w:r>
    </w:p>
    <w:p w14:paraId="4D4698BF">
      <w:pPr>
        <w:pStyle w:val="9"/>
        <w:keepNext w:val="0"/>
        <w:keepLines w:val="0"/>
        <w:widowControl/>
        <w:suppressLineNumbers w:val="0"/>
        <w:spacing w:before="0" w:beforeAutospacing="1" w:after="0" w:afterAutospacing="1"/>
        <w:ind w:left="0" w:right="0"/>
        <w:rPr>
          <w:rFonts w:hint="default" w:ascii="Calibri" w:hAnsi="Calibri" w:cs="Calibri"/>
          <w:sz w:val="28"/>
          <w:szCs w:val="28"/>
          <w:woUserID w:val="1"/>
        </w:rPr>
      </w:pPr>
      <w:r>
        <w:rPr>
          <w:rFonts w:hint="default" w:ascii="Calibri" w:hAnsi="Calibri" w:cs="Calibri"/>
          <w:sz w:val="28"/>
          <w:szCs w:val="28"/>
          <w:woUserID w:val="1"/>
        </w:rPr>
        <w:t>Increase inventory levels and marketing efforts for Clothing and Shoes to maximize revenue opportunities.</w:t>
      </w:r>
    </w:p>
    <w:p w14:paraId="0B6BEB41">
      <w:pPr>
        <w:pStyle w:val="4"/>
        <w:keepNext w:val="0"/>
        <w:keepLines w:val="0"/>
        <w:widowControl/>
        <w:suppressLineNumbers w:val="0"/>
        <w:rPr>
          <w:rFonts w:hint="default" w:ascii="Calibri" w:hAnsi="Calibri" w:cs="Calibri"/>
          <w:sz w:val="28"/>
          <w:szCs w:val="28"/>
          <w:woUserID w:val="1"/>
        </w:rPr>
      </w:pPr>
      <w:r>
        <w:rPr>
          <w:rFonts w:hint="default" w:ascii="Calibri" w:hAnsi="Calibri" w:cs="Calibri"/>
          <w:sz w:val="28"/>
          <w:szCs w:val="28"/>
          <w:woUserID w:val="1"/>
        </w:rPr>
        <w:t>4. Encourage Digital Payments</w:t>
      </w:r>
    </w:p>
    <w:p w14:paraId="7C936725">
      <w:pPr>
        <w:pStyle w:val="9"/>
        <w:keepNext w:val="0"/>
        <w:keepLines w:val="0"/>
        <w:widowControl/>
        <w:suppressLineNumbers w:val="0"/>
        <w:spacing w:before="0" w:beforeAutospacing="1" w:after="0" w:afterAutospacing="1"/>
        <w:ind w:left="0" w:right="0"/>
        <w:rPr>
          <w:rFonts w:hint="default" w:ascii="Calibri" w:hAnsi="Calibri" w:cs="Calibri"/>
          <w:sz w:val="28"/>
          <w:szCs w:val="28"/>
          <w:woUserID w:val="1"/>
        </w:rPr>
      </w:pPr>
      <w:r>
        <w:rPr>
          <w:rFonts w:hint="default" w:ascii="Calibri" w:hAnsi="Calibri" w:cs="Calibri"/>
          <w:sz w:val="28"/>
          <w:szCs w:val="28"/>
          <w:woUserID w:val="1"/>
        </w:rPr>
        <w:t>Offer discounts, cashback rewards, and special incentives on card transactions to boost digital payment adoption.</w:t>
      </w:r>
    </w:p>
    <w:p w14:paraId="454ECE17">
      <w:pPr>
        <w:pStyle w:val="4"/>
        <w:keepNext w:val="0"/>
        <w:keepLines w:val="0"/>
        <w:widowControl/>
        <w:suppressLineNumbers w:val="0"/>
        <w:rPr>
          <w:rFonts w:hint="default" w:ascii="Calibri" w:hAnsi="Calibri" w:cs="Calibri"/>
          <w:sz w:val="28"/>
          <w:szCs w:val="28"/>
          <w:woUserID w:val="1"/>
        </w:rPr>
      </w:pPr>
      <w:r>
        <w:rPr>
          <w:rFonts w:hint="default" w:ascii="Calibri" w:hAnsi="Calibri" w:cs="Calibri"/>
          <w:sz w:val="28"/>
          <w:szCs w:val="28"/>
          <w:woUserID w:val="1"/>
        </w:rPr>
        <w:t>5. Implement Cross-Selling Strategies</w:t>
      </w:r>
    </w:p>
    <w:p w14:paraId="53CE7821">
      <w:pPr>
        <w:pStyle w:val="9"/>
        <w:keepNext w:val="0"/>
        <w:keepLines w:val="0"/>
        <w:widowControl/>
        <w:suppressLineNumbers w:val="0"/>
        <w:spacing w:before="0" w:beforeAutospacing="1" w:after="0" w:afterAutospacing="1"/>
        <w:ind w:left="0" w:right="0"/>
        <w:rPr>
          <w:rFonts w:hint="default" w:ascii="Calibri" w:hAnsi="Calibri" w:cs="Calibri"/>
          <w:sz w:val="28"/>
          <w:szCs w:val="28"/>
          <w:woUserID w:val="1"/>
        </w:rPr>
      </w:pPr>
      <w:r>
        <w:rPr>
          <w:rFonts w:hint="default" w:ascii="Calibri" w:hAnsi="Calibri" w:cs="Calibri"/>
          <w:sz w:val="28"/>
          <w:szCs w:val="28"/>
          <w:woUserID w:val="1"/>
        </w:rPr>
        <w:t>Recommend complementary products to customers to increase average order value and overall sales.</w:t>
      </w:r>
    </w:p>
    <w:p w14:paraId="16D7FF04">
      <w:pPr>
        <w:pStyle w:val="4"/>
        <w:keepNext w:val="0"/>
        <w:keepLines w:val="0"/>
        <w:widowControl/>
        <w:suppressLineNumbers w:val="0"/>
        <w:rPr>
          <w:rFonts w:hint="default" w:ascii="Calibri" w:hAnsi="Calibri" w:cs="Calibri"/>
          <w:sz w:val="28"/>
          <w:szCs w:val="28"/>
          <w:woUserID w:val="1"/>
        </w:rPr>
      </w:pPr>
      <w:r>
        <w:rPr>
          <w:rFonts w:hint="default" w:ascii="Calibri" w:hAnsi="Calibri" w:cs="Calibri"/>
          <w:sz w:val="28"/>
          <w:szCs w:val="28"/>
          <w:woUserID w:val="1"/>
        </w:rPr>
        <w:t>6. Customer Segmentation</w:t>
      </w:r>
    </w:p>
    <w:p w14:paraId="3C05EC9E">
      <w:pPr>
        <w:pStyle w:val="9"/>
        <w:keepNext w:val="0"/>
        <w:keepLines w:val="0"/>
        <w:widowControl/>
        <w:suppressLineNumbers w:val="0"/>
        <w:rPr>
          <w:rFonts w:hint="default" w:ascii="Calibri" w:hAnsi="Calibri" w:cs="Calibri"/>
          <w:sz w:val="28"/>
          <w:szCs w:val="28"/>
          <w:woUserID w:val="1"/>
        </w:rPr>
      </w:pPr>
      <w:r>
        <w:rPr>
          <w:rFonts w:hint="default" w:ascii="Calibri" w:hAnsi="Calibri" w:cs="Calibri"/>
          <w:sz w:val="28"/>
          <w:szCs w:val="28"/>
          <w:woUserID w:val="1"/>
        </w:rPr>
        <w:t>Design targeted marketing campaigns based on customer age groups, shopping behavior, and product preferences.</w:t>
      </w:r>
    </w:p>
    <w:p w14:paraId="04B59E2F">
      <w:pPr>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BA2E225">
      <w:pPr>
        <w:pStyle w:val="2"/>
        <w:keepNext w:val="0"/>
        <w:keepLines w:val="0"/>
        <w:widowControl/>
        <w:suppressLineNumbers w:val="0"/>
        <w:rPr>
          <w:rFonts w:hint="eastAsia" w:ascii="Microsoft YaHei" w:hAnsi="Microsoft YaHei" w:eastAsia="Microsoft YaHei" w:cs="Microsoft YaHei"/>
          <w:color w:val="851321" w:themeColor="accent6" w:themeShade="80"/>
        </w:rPr>
      </w:pPr>
    </w:p>
    <w:p w14:paraId="1A5CF23A">
      <w:pPr>
        <w:pStyle w:val="2"/>
        <w:keepNext w:val="0"/>
        <w:keepLines w:val="0"/>
        <w:widowControl/>
        <w:suppressLineNumbers w:val="0"/>
        <w:rPr>
          <w:rFonts w:hint="eastAsia" w:ascii="Microsoft YaHei" w:hAnsi="Microsoft YaHei" w:eastAsia="Microsoft YaHei" w:cs="Microsoft YaHei"/>
          <w:color w:val="851321" w:themeColor="accent6" w:themeShade="80"/>
        </w:rPr>
      </w:pPr>
      <w:r>
        <w:rPr>
          <w:rFonts w:hint="eastAsia" w:ascii="Microsoft YaHei" w:hAnsi="Microsoft YaHei" w:eastAsia="Microsoft YaHei" w:cs="Microsoft YaHei"/>
          <w:color w:val="851321" w:themeColor="accent6" w:themeShade="80"/>
        </w:rPr>
        <w:t>Conclusion</w:t>
      </w:r>
    </w:p>
    <w:p w14:paraId="0FFE53A6">
      <w:pPr>
        <w:pStyle w:val="9"/>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The analysis identified important customer purchasing patterns based on gender, age, product category, and payment method. Female customers and the 26–35 age group emerged as the most significant contributors to sales and revenue. Clothing and Shoes were the top-performing categories, while Credit Card remained the preferred payment method.</w:t>
      </w:r>
    </w:p>
    <w:p w14:paraId="36A8EA51">
      <w:pPr>
        <w:pStyle w:val="9"/>
        <w:keepNext w:val="0"/>
        <w:keepLines w:val="0"/>
        <w:widowControl/>
        <w:suppressLineNumbers w:val="0"/>
        <w:rPr>
          <w:rFonts w:hint="eastAsia" w:ascii="Microsoft YaHei" w:hAnsi="Microsoft YaHei" w:eastAsia="Microsoft YaHei" w:cs="Microsoft YaHei"/>
        </w:rPr>
      </w:pPr>
      <w:r>
        <w:rPr>
          <w:rFonts w:hint="eastAsia" w:ascii="Microsoft YaHei" w:hAnsi="Microsoft YaHei" w:eastAsia="Microsoft YaHei" w:cs="Microsoft YaHei"/>
        </w:rPr>
        <w:t>These insights can help businesses improve marketing strategies, enhance customer engagement, optimize product offerings, and increase overall revenue generation.</w:t>
      </w:r>
    </w:p>
    <w:p w14:paraId="266E3A47">
      <w:pPr>
        <w:rPr>
          <w:rFonts w:hint="eastAsia" w:ascii="Microsoft YaHei" w:hAnsi="Microsoft YaHei" w:eastAsia="Microsoft YaHei" w:cs="Microsoft YaHei"/>
          <w:lang w:val="en-US"/>
        </w:rPr>
      </w:pPr>
    </w:p>
    <w:p w14:paraId="4A5ED8F6">
      <w:pPr>
        <w:rPr>
          <w:rFonts w:hint="eastAsia" w:ascii="Microsoft YaHei" w:hAnsi="Microsoft YaHei" w:eastAsia="Microsoft YaHei" w:cs="Microsoft YaHei"/>
          <w:lang w:val="en-US"/>
        </w:rPr>
      </w:pPr>
    </w:p>
    <w:p w14:paraId="2ABAB892">
      <w:pPr>
        <w:rPr>
          <w:rFonts w:hint="eastAsia" w:ascii="Microsoft YaHei" w:hAnsi="Microsoft YaHei" w:eastAsia="Microsoft YaHei" w:cs="Microsoft YaHei"/>
          <w:lang w:val="en-US"/>
        </w:rPr>
      </w:pPr>
    </w:p>
    <w:p w14:paraId="468B63F7">
      <w:pPr>
        <w:rPr>
          <w:rFonts w:hint="eastAsia" w:ascii="Microsoft YaHei" w:hAnsi="Microsoft YaHei" w:eastAsia="Microsoft YaHei" w:cs="Microsoft YaHei"/>
          <w:lang w:val="en-US"/>
        </w:rPr>
      </w:pPr>
    </w:p>
    <w:p w14:paraId="0CA3A778">
      <w:pPr>
        <w:rPr>
          <w:rFonts w:hint="eastAsia" w:ascii="Microsoft YaHei" w:hAnsi="Microsoft YaHei" w:eastAsia="Microsoft YaHei" w:cs="Microsoft YaHei"/>
          <w:lang w:val="en-US"/>
        </w:rPr>
      </w:pPr>
    </w:p>
    <w:p w14:paraId="438FFCCE">
      <w:pPr>
        <w:rPr>
          <w:rFonts w:hint="eastAsia" w:ascii="Microsoft YaHei" w:hAnsi="Microsoft YaHei" w:eastAsia="Microsoft YaHei" w:cs="Microsoft YaHei"/>
          <w:lang w:val="en-US"/>
        </w:rPr>
      </w:pPr>
    </w:p>
    <w:p w14:paraId="2538C201">
      <w:pPr>
        <w:rPr>
          <w:rFonts w:hint="eastAsia" w:ascii="Microsoft YaHei" w:hAnsi="Microsoft YaHei" w:eastAsia="Microsoft YaHei" w:cs="Microsoft YaHei"/>
          <w:lang w:val="en-US"/>
        </w:rPr>
      </w:pPr>
    </w:p>
    <w:p w14:paraId="704C054E">
      <w:pPr>
        <w:rPr>
          <w:rFonts w:hint="eastAsia" w:ascii="Microsoft YaHei" w:hAnsi="Microsoft YaHei" w:eastAsia="Microsoft YaHei" w:cs="Microsoft YaHei"/>
          <w:lang w:val="en-US"/>
        </w:rPr>
      </w:pPr>
    </w:p>
    <w:p w14:paraId="4A5DE8E3">
      <w:pPr>
        <w:rPr>
          <w:rFonts w:hint="eastAsia" w:ascii="Microsoft YaHei" w:hAnsi="Microsoft YaHei" w:eastAsia="Microsoft YaHei" w:cs="Microsoft YaHei"/>
          <w:lang w:val="en-US"/>
        </w:rPr>
      </w:pPr>
    </w:p>
    <w:p w14:paraId="23E81A90">
      <w:pPr>
        <w:rPr>
          <w:rFonts w:hint="eastAsia" w:ascii="Microsoft YaHei" w:hAnsi="Microsoft YaHei" w:eastAsia="Microsoft YaHei" w:cs="Microsoft YaHei"/>
          <w:lang w:val="en-US"/>
        </w:rPr>
      </w:pPr>
    </w:p>
    <w:p w14:paraId="2A1C03A9">
      <w:pPr>
        <w:rPr>
          <w:rFonts w:hint="eastAsia" w:ascii="Microsoft YaHei" w:hAnsi="Microsoft YaHei" w:eastAsia="Microsoft YaHei" w:cs="Microsoft YaHei"/>
          <w:lang w:val="en-US"/>
        </w:rPr>
      </w:pPr>
    </w:p>
    <w:p w14:paraId="0AC050DC">
      <w:pPr>
        <w:rPr>
          <w:rFonts w:hint="eastAsia" w:ascii="Microsoft YaHei" w:hAnsi="Microsoft YaHei" w:eastAsia="Microsoft YaHei" w:cs="Microsoft YaHei"/>
          <w:lang w:val="en-US"/>
        </w:rPr>
      </w:pPr>
    </w:p>
    <w:p w14:paraId="04AF64D8">
      <w:pPr>
        <w:rPr>
          <w:rFonts w:hint="eastAsia" w:ascii="Microsoft YaHei" w:hAnsi="Microsoft YaHei" w:eastAsia="Microsoft YaHei" w:cs="Microsoft YaHei"/>
          <w:lang w:val="en-US"/>
        </w:rPr>
      </w:pPr>
    </w:p>
    <w:p w14:paraId="6599A8A0">
      <w:pPr>
        <w:rPr>
          <w:rFonts w:hint="eastAsia" w:ascii="Microsoft YaHei" w:hAnsi="Microsoft YaHei" w:eastAsia="Microsoft YaHei" w:cs="Microsoft YaHei"/>
          <w:lang w:val="en-US"/>
        </w:rPr>
      </w:pPr>
    </w:p>
    <w:p w14:paraId="60A1FBC0">
      <w:pPr>
        <w:rPr>
          <w:rFonts w:hint="eastAsia" w:ascii="Microsoft YaHei" w:hAnsi="Microsoft YaHei" w:eastAsia="Microsoft YaHei" w:cs="Microsoft YaHei"/>
          <w:lang w:val="en-US"/>
        </w:rPr>
      </w:pPr>
    </w:p>
    <w:p w14:paraId="5DD4DB93">
      <w:pPr>
        <w:rPr>
          <w:rFonts w:hint="eastAsia" w:ascii="Microsoft YaHei" w:hAnsi="Microsoft YaHei" w:eastAsia="Microsoft YaHei" w:cs="Microsoft YaHei"/>
          <w:lang w:val="en-US"/>
        </w:rPr>
      </w:pPr>
    </w:p>
    <w:p w14:paraId="6E9D1391">
      <w:pPr>
        <w:rPr>
          <w:rFonts w:hint="eastAsia" w:ascii="Microsoft YaHei" w:hAnsi="Microsoft YaHei" w:eastAsia="Microsoft YaHei" w:cs="Microsoft YaHei"/>
          <w:lang w:val="en-US"/>
        </w:rPr>
      </w:pPr>
    </w:p>
    <w:p w14:paraId="4EA15951">
      <w:pPr>
        <w:jc w:val="center"/>
        <w:rPr>
          <w:rFonts w:hint="default" w:ascii="Microsoft YaHei" w:hAnsi="Microsoft YaHei" w:eastAsia="Microsoft YaHei" w:cs="Microsoft YaHei"/>
          <w:b/>
          <w:bCs/>
          <w:color w:val="841320" w:themeColor="accent6" w:themeShade="7F"/>
          <w:sz w:val="60"/>
          <w:szCs w:val="60"/>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sz w:val="60"/>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828800" cy="18288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165142">
                            <w:pPr>
                              <w:rPr>
                                <w:rFonts w:hint="default"/>
                                <w:lang w:val="en-US"/>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59264;mso-width-relative:page;mso-height-relative:page;" filled="f" stroked="f" coordsize="21600,21600" o:gfxdata="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45yS50QAA&#10;AAUBAAAPAAAAAAAAAAEAIAAAACIAAABkcnMvZG93bnJldi54bWxQSwECFAAUAAAACACHTuJAo1Xk&#10;tCUCAABkBAAADgAAAAAAAAABACAAAAAgAQAAZHJzL2Uyb0RvYy54bWxQSwUGAAAAAAYABgBZAQAA&#10;twUAAAAA&#10;">
                <v:fill on="f" focussize="0,0"/>
                <v:stroke on="f" weight="0.5pt"/>
                <v:imagedata o:title=""/>
                <o:lock v:ext="edit" aspectratio="f"/>
                <v:textbox style="mso-fit-shape-to-text:t;">
                  <w:txbxContent>
                    <w:p w14:paraId="49165142">
                      <w:pPr>
                        <w:rPr>
                          <w:rFonts w:hint="default"/>
                          <w:lang w:val="en-US"/>
                        </w:rPr>
                      </w:pPr>
                    </w:p>
                  </w:txbxContent>
                </v:textbox>
                <w10:wrap type="square"/>
              </v:shape>
            </w:pict>
          </mc:Fallback>
        </mc:AlternateContent>
      </w:r>
      <w:r>
        <w:rPr>
          <w:rFonts w:hint="default" w:ascii="Microsoft YaHei" w:hAnsi="Microsoft YaHei" w:eastAsia="Microsoft YaHei" w:cs="Microsoft YaHei"/>
          <w:b/>
          <w:bCs/>
          <w:color w:val="841320" w:themeColor="accent6" w:themeShade="7F"/>
          <w:sz w:val="60"/>
          <w:szCs w:val="60"/>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Thank you</w:t>
      </w:r>
    </w:p>
    <w:sectPr>
      <w:pgSz w:w="11906" w:h="16838"/>
      <w:pgMar w:top="216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6AB69"/>
    <w:multiLevelType w:val="singleLevel"/>
    <w:tmpl w:val="9086AB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7CFA35E"/>
    <w:multiLevelType w:val="multilevel"/>
    <w:tmpl w:val="F7CFA3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7EC5127"/>
    <w:multiLevelType w:val="multilevel"/>
    <w:tmpl w:val="F7EC51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DEC9186"/>
    <w:multiLevelType w:val="singleLevel"/>
    <w:tmpl w:val="FDEC9186"/>
    <w:lvl w:ilvl="0" w:tentative="0">
      <w:start w:val="1"/>
      <w:numFmt w:val="decimal"/>
      <w:suff w:val="space"/>
      <w:lvlText w:val="%1."/>
      <w:lvlJc w:val="left"/>
      <w:rPr>
        <w:rFonts w:hint="default" w:ascii="Calibri" w:hAnsi="Calibri" w:cs="Calibri"/>
      </w:rPr>
    </w:lvl>
  </w:abstractNum>
  <w:abstractNum w:abstractNumId="4">
    <w:nsid w:val="FE7E2313"/>
    <w:multiLevelType w:val="singleLevel"/>
    <w:tmpl w:val="FE7E2313"/>
    <w:lvl w:ilvl="0" w:tentative="0">
      <w:start w:val="5"/>
      <w:numFmt w:val="decimal"/>
      <w:suff w:val="space"/>
      <w:lvlText w:val="%1."/>
      <w:lvlJc w:val="left"/>
    </w:lvl>
  </w:abstractNum>
  <w:abstractNum w:abstractNumId="5">
    <w:nsid w:val="FEF28769"/>
    <w:multiLevelType w:val="multilevel"/>
    <w:tmpl w:val="FEF2876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02D9B7C7"/>
    <w:multiLevelType w:val="multilevel"/>
    <w:tmpl w:val="02D9B7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908CDD1"/>
    <w:multiLevelType w:val="singleLevel"/>
    <w:tmpl w:val="1908CD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FDF1CDE"/>
    <w:multiLevelType w:val="multilevel"/>
    <w:tmpl w:val="2FDF1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FFEDA18"/>
    <w:multiLevelType w:val="multilevel"/>
    <w:tmpl w:val="7FFEDA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6"/>
  </w:num>
  <w:num w:numId="3">
    <w:abstractNumId w:val="0"/>
  </w:num>
  <w:num w:numId="4">
    <w:abstractNumId w:val="9"/>
  </w:num>
  <w:num w:numId="5">
    <w:abstractNumId w:val="1"/>
  </w:num>
  <w:num w:numId="6">
    <w:abstractNumId w:val="2"/>
  </w:num>
  <w:num w:numId="7">
    <w:abstractNumId w:val="8"/>
  </w:num>
  <w:num w:numId="8">
    <w:abstractNumId w:val="4"/>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054E09"/>
    <w:rsid w:val="033F783A"/>
    <w:rsid w:val="0765792F"/>
    <w:rsid w:val="0B8C1969"/>
    <w:rsid w:val="10972BED"/>
    <w:rsid w:val="27054E09"/>
    <w:rsid w:val="2B305693"/>
    <w:rsid w:val="2E0B749A"/>
    <w:rsid w:val="32F05BD1"/>
    <w:rsid w:val="469D1E02"/>
    <w:rsid w:val="4A350FC4"/>
    <w:rsid w:val="56FE6A6D"/>
    <w:rsid w:val="5C055F44"/>
    <w:rsid w:val="6F5D5C1E"/>
    <w:rsid w:val="6F7D44BF"/>
    <w:rsid w:val="779D08ED"/>
    <w:rsid w:val="7A2C7C25"/>
    <w:rsid w:val="7ACBE3B8"/>
    <w:rsid w:val="7C7C5CC8"/>
    <w:rsid w:val="7ECD05E0"/>
    <w:rsid w:val="8B8C1F4B"/>
    <w:rsid w:val="DFCFEE97"/>
    <w:rsid w:val="DFDF4263"/>
    <w:rsid w:val="EEAF54C9"/>
    <w:rsid w:val="F7FECDAC"/>
    <w:rsid w:val="FDD2A0C3"/>
    <w:rsid w:val="FFFF41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147</Words>
  <Characters>1020</Characters>
  <Lines>0</Lines>
  <Paragraphs>0</Paragraphs>
  <TotalTime>39</TotalTime>
  <ScaleCrop>false</ScaleCrop>
  <LinksUpToDate>false</LinksUpToDate>
  <CharactersWithSpaces>1139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2026-05-31T22:49:00Z</dcterms:created>
  <dc:creator>Yogyata Sahu</dc:creator>
  <cp:lastModifiedBy>Yogyata Sahu</cp:lastModifiedBy>
  <dcterms:modified xsi:type="dcterms:W3CDTF">2026-06-02T16:50:45Z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DC9F2DE55CD644668D25F867ACFB2BE0_13</vt:lpwstr>
  </property>
  <property fmtid="{D5CDD505-2E9C-101B-9397-08002B2CF9AE}" pid="4" name="KSOTemplateDocerSaveRecord">
    <vt:lpwstr>eyJoZGlkIjoiZDMyNzhkZTQyYzc5NjNlZTg3Y2ZiYzFhNjJmNTllMzEiLCJ1c2VySWQiOiI1NDk3NTk3MjQ4MTAifQ==</vt:lpwstr>
  </property>
</Properties>
</file>