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b/>
          <w:bCs/>
          <w:sz w:val="52"/>
          <w:szCs w:val="52"/>
        </w:rPr>
        <w:t xml:space="preserve">Building a Production-Style</w:t>
      </w:r>
    </w:p>
    <w:p>
      <w:pPr>
        <w:spacing w:after="120"/>
        <w:jc w:val="center"/>
      </w:pPr>
      <w:r>
        <w:rPr>
          <w:b/>
          <w:bCs/>
          <w:sz w:val="52"/>
          <w:szCs w:val="52"/>
        </w:rPr>
        <w:t xml:space="preserve">Guardrailed RAG Chatbot</w:t>
      </w:r>
    </w:p>
    <w:p>
      <w:pPr>
        <w:spacing w:after="400"/>
        <w:jc w:val="center"/>
      </w:pPr>
      <w:r>
        <w:rPr>
          <w:i/>
          <w:iCs/>
          <w:color w:val="4C7AA8"/>
          <w:sz w:val="28"/>
          <w:szCs w:val="28"/>
        </w:rPr>
        <w:t xml:space="preserve">A complete, first-time vibe-coding walkthrough</w:t>
      </w:r>
    </w:p>
    <w:p>
      <w:pPr>
        <w:spacing w:after="120"/>
        <w:jc w:val="center"/>
      </w:pPr>
      <w:r>
        <w:rPr>
          <w:sz w:val="22"/>
          <w:szCs w:val="22"/>
        </w:rPr>
        <w:t xml:space="preserve">HDB Singapore assistant  -  NeMo Guardrails  -  RAG  -  Docker  -  OpenTelemetry  -  MCP  -  Azure  -  CI/CD</w:t>
      </w:r>
    </w:p>
    <w:p>
      <w:pPr>
        <w:spacing w:before="600"/>
        <w:jc w:val="center"/>
      </w:pPr>
      <w:r>
        <w:rPr>
          <w:color w:val="666666"/>
          <w:sz w:val="20"/>
          <w:szCs w:val="20"/>
        </w:rPr>
        <w:t xml:space="preserve">Companion to: HDB_Chatbot_VibeCoding_Spec.md</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you are building and why it matters</w:t>
      </w:r>
    </w:p>
    <w:p>
      <w:pPr>
        <w:spacing w:after="140" w:line="276"/>
      </w:pPr>
      <w:r>
        <w:t xml:space="preserve">You are going to build one project that, on its own, shows an employer you can design, build, secure, observe, and ship a real AI system. It is a chatbot that answers questions about Singapore HDB public housing using official HDB documents, and it is wrapped in safety guardrails, monitoring, authentication, and automated deployment.</w:t>
      </w:r>
    </w:p>
    <w:p>
      <w:pPr>
        <w:spacing w:after="140" w:line="276"/>
      </w:pPr>
      <w:r>
        <w:t xml:space="preserve">Here is the one-sentence version you can say in an interview:</w:t>
      </w:r>
    </w:p>
    <w:p>
      <w:pPr>
        <w:pBdr>
          <w:left w:val="single" w:color="E0A106" w:sz="16" w:space="8"/>
        </w:pBdr>
        <w:shd w:fill="FFF6E0" w:val="clear"/>
        <w:spacing w:after="140" w:before="80"/>
        <w:ind w:left="120" w:right="120"/>
      </w:pPr>
      <w:r>
        <w:rPr>
          <w:i/>
          <w:iCs/>
        </w:rPr>
        <w:t xml:space="preserve">I built and deployed a guardrailed, observable, containerised RAG assistant over Singapore government documents, with a serverless agent, CI/CD, and a full LLM evaluation and red-teaming harness, entirely on open-source tooling.</w:t>
      </w:r>
    </w:p>
    <w:p>
      <w:pPr>
        <w:spacing w:after="140" w:line="276"/>
      </w:pPr>
      <w:r>
        <w:t xml:space="preserve">Each part of that sentence maps to a skill the project demonstrates:</w:t>
      </w:r>
    </w:p>
    <w:p>
      <w:pPr>
        <w:pStyle w:val="ListParagraph"/>
        <w:numPr>
          <w:ilvl w:val="0"/>
          <w:numId w:val="2"/>
        </w:numPr>
        <w:spacing w:after="70" w:line="270"/>
      </w:pPr>
      <w:r>
        <w:t xml:space="preserve">System design: many services working together behind one reverse proxy, with two databases and a serverless function.</w:t>
      </w:r>
    </w:p>
    <w:p>
      <w:pPr>
        <w:pStyle w:val="ListParagraph"/>
        <w:numPr>
          <w:ilvl w:val="0"/>
          <w:numId w:val="2"/>
        </w:numPr>
        <w:spacing w:after="70" w:line="270"/>
      </w:pPr>
      <w:r>
        <w:t xml:space="preserve">LLMOps: serving a local model, running a RAG pipeline, evaluating quality, red-teaming, and automating the build.</w:t>
      </w:r>
    </w:p>
    <w:p>
      <w:pPr>
        <w:pStyle w:val="ListParagraph"/>
        <w:numPr>
          <w:ilvl w:val="0"/>
          <w:numId w:val="2"/>
        </w:numPr>
        <w:spacing w:after="70" w:line="270"/>
      </w:pPr>
      <w:r>
        <w:t xml:space="preserve">AI security: NeMo Guardrails covering harmful content, jailbreaks, topic control, PII, hallucination checking, and agent action gating.</w:t>
      </w:r>
    </w:p>
    <w:p>
      <w:pPr>
        <w:pStyle w:val="ListParagraph"/>
        <w:numPr>
          <w:ilvl w:val="0"/>
          <w:numId w:val="2"/>
        </w:numPr>
        <w:spacing w:after="70" w:line="270"/>
      </w:pPr>
      <w:r>
        <w:t xml:space="preserve">Observability: traces, metrics, and logs flowing into Grafana so you can see exactly what the system did.</w:t>
      </w:r>
    </w:p>
    <w:p>
      <w:pPr>
        <w:spacing w:after="140" w:line="276"/>
      </w:pPr>
      <w:r>
        <w:t xml:space="preserve">Everything is free and open-source. The only cloud piece is a small agent on Azure Functions, which runs inside Azure's permanent free monthly allowance of one million executions, so it costs nothing for a demo.</w:t>
      </w:r>
    </w:p>
    <w:p>
      <w:pPr>
        <w:pBdr>
          <w:left w:val="single" w:color="E0A106" w:sz="16" w:space="8"/>
        </w:pBdr>
        <w:shd w:fill="FFF6E0" w:val="clear"/>
        <w:spacing w:after="140" w:before="80"/>
        <w:ind w:left="120" w:right="120"/>
      </w:pPr>
      <w:r>
        <w:rPr>
          <w:i/>
          <w:iCs/>
        </w:rPr>
        <w:t xml:space="preserve">How to use these two documents together: this Word file is the story and the explanations, read it top to bottom. The file HDB_Chatbot_VibeCoding_Spec.md is the reference that contains the full code for every file. You will paste that spec into Cursor and build from it. This document tells you how and why.</w:t>
      </w:r>
    </w:p>
    <w:p>
      <w:pPr>
        <w:pStyle w:val="Heading1"/>
      </w:pPr>
      <w:r>
        <w:t xml:space="preserve">2. Vibe coding for the first time</w:t>
      </w:r>
    </w:p>
    <w:p>
      <w:pPr>
        <w:spacing w:after="140" w:line="276"/>
      </w:pPr>
      <w:r>
        <w:t xml:space="preserve">Vibe coding means you describe what you want in plain language and an AI assistant writes the code. You stay in control: you read what it produces, you run it, and you fix problems together. You do not need to memorise syntax. You do need to understand the shape of what you are building, which is what this document gives you.</w:t>
      </w:r>
    </w:p>
    <w:p>
      <w:pPr>
        <w:pStyle w:val="Heading2"/>
      </w:pPr>
      <w:r>
        <w:t xml:space="preserve">2.1 Which tool to use</w:t>
      </w:r>
    </w:p>
    <w:p>
      <w:pPr>
        <w:spacing w:after="140" w:line="276"/>
      </w:pPr>
      <w:r>
        <w:t xml:space="preserve">There are three serious choices in 2026. Here is the honest comparison for someone doing this for the first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3560"/>
      </w:tblGrid>
      <w:tr>
        <w:trPr>
          <w:tblHeader/>
        </w:trPr>
        <w:tc>
          <w:tcPr>
            <w:tcW w:type="dxa" w:w="1600"/>
            <w:tcBorders>
              <w:top w:val="single" w:color="C9CDD2" w:sz="1"/>
              <w:left w:val="single" w:color="C9CDD2" w:sz="1"/>
              <w:bottom w:val="single" w:color="C9CDD2" w:sz="1"/>
              <w:right w:val="single" w:color="C9CDD2" w:sz="1"/>
            </w:tcBorders>
            <w:shd w:fill="4C7AA8" w:val="clear"/>
            <w:tcMar>
              <w:top w:type="dxa" w:w="60"/>
              <w:left w:type="dxa" w:w="100"/>
              <w:bottom w:type="dxa" w:w="60"/>
              <w:right w:type="dxa" w:w="100"/>
            </w:tcMar>
          </w:tcPr>
          <w:p>
            <w:r>
              <w:rPr>
                <w:b/>
                <w:bCs/>
                <w:color w:val="FFFFFF"/>
              </w:rPr>
              <w:t xml:space="preserve">Tool</w:t>
            </w:r>
          </w:p>
        </w:tc>
        <w:tc>
          <w:tcPr>
            <w:tcW w:type="dxa" w:w="4200"/>
            <w:tcBorders>
              <w:top w:val="single" w:color="C9CDD2" w:sz="1"/>
              <w:left w:val="single" w:color="C9CDD2" w:sz="1"/>
              <w:bottom w:val="single" w:color="C9CDD2" w:sz="1"/>
              <w:right w:val="single" w:color="C9CDD2" w:sz="1"/>
            </w:tcBorders>
            <w:shd w:fill="4C7AA8" w:val="clear"/>
            <w:tcMar>
              <w:top w:type="dxa" w:w="60"/>
              <w:left w:type="dxa" w:w="100"/>
              <w:bottom w:type="dxa" w:w="60"/>
              <w:right w:type="dxa" w:w="100"/>
            </w:tcMar>
          </w:tcPr>
          <w:p>
            <w:r>
              <w:rPr>
                <w:b/>
                <w:bCs/>
                <w:color w:val="FFFFFF"/>
              </w:rPr>
              <w:t xml:space="preserve">What it is</w:t>
            </w:r>
          </w:p>
        </w:tc>
        <w:tc>
          <w:tcPr>
            <w:tcW w:type="dxa" w:w="3560"/>
            <w:tcBorders>
              <w:top w:val="single" w:color="C9CDD2" w:sz="1"/>
              <w:left w:val="single" w:color="C9CDD2" w:sz="1"/>
              <w:bottom w:val="single" w:color="C9CDD2" w:sz="1"/>
              <w:right w:val="single" w:color="C9CDD2" w:sz="1"/>
            </w:tcBorders>
            <w:shd w:fill="4C7AA8" w:val="clear"/>
            <w:tcMar>
              <w:top w:type="dxa" w:w="60"/>
              <w:left w:type="dxa" w:w="100"/>
              <w:bottom w:type="dxa" w:w="60"/>
              <w:right w:type="dxa" w:w="100"/>
            </w:tcMar>
          </w:tcPr>
          <w:p>
            <w:r>
              <w:rPr>
                <w:b/>
                <w:bCs/>
                <w:color w:val="FFFFFF"/>
              </w:rPr>
              <w:t xml:space="preserve">Best for you?</w:t>
            </w:r>
          </w:p>
        </w:tc>
      </w:tr>
      <w:tr>
        <w:tc>
          <w:tcPr>
            <w:tcW w:type="dxa" w:w="16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Cursor</w:t>
            </w:r>
          </w:p>
        </w:tc>
        <w:tc>
          <w:tcPr>
            <w:tcW w:type="dxa" w:w="42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A full visual code editor (a fork of VS Code) with AI built in. You see every file and every change.</w:t>
            </w:r>
          </w:p>
        </w:tc>
        <w:tc>
          <w:tcPr>
            <w:tcW w:type="dxa" w:w="35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Yes, start here. Easiest to learn, free tier is enough.</w:t>
            </w:r>
          </w:p>
        </w:tc>
      </w:tr>
      <w:tr>
        <w:tc>
          <w:tcPr>
            <w:tcW w:type="dxa" w:w="16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Claude Code</w:t>
            </w:r>
          </w:p>
        </w:tc>
        <w:tc>
          <w:tcPr>
            <w:tcW w:type="dxa" w:w="42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A terminal-based agent. Very strong at large multi-file work.</w:t>
            </w:r>
          </w:p>
        </w:tc>
        <w:tc>
          <w:tcPr>
            <w:tcW w:type="dxa" w:w="35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Optional later. Powerful but less visual.</w:t>
            </w:r>
          </w:p>
        </w:tc>
      </w:tr>
      <w:tr>
        <w:tc>
          <w:tcPr>
            <w:tcW w:type="dxa" w:w="16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OpenAI Codex</w:t>
            </w:r>
          </w:p>
        </w:tc>
        <w:tc>
          <w:tcPr>
            <w:tcW w:type="dxa" w:w="42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A cloud agent that runs long tasks on its own.</w:t>
            </w:r>
          </w:p>
        </w:tc>
        <w:tc>
          <w:tcPr>
            <w:tcW w:type="dxa" w:w="35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Optional later. Good for hands-off jobs.</w:t>
            </w:r>
          </w:p>
        </w:tc>
      </w:tr>
    </w:tbl>
    <w:p>
      <w:pPr>
        <w:spacing w:after="140" w:line="276"/>
      </w:pPr>
      <w:r>
        <w:t xml:space="preserve">Recommendation: use Cursor. As a beginner you want to see the files and the errors, and Cursor shows you both. Install it from cursor.com, sign in, and open your project folder. That is the whole setup.</w:t>
      </w:r>
    </w:p>
    <w:p>
      <w:pPr>
        <w:pBdr>
          <w:left w:val="single" w:color="E0A106" w:sz="16" w:space="8"/>
        </w:pBdr>
        <w:shd w:fill="FFF6E0" w:val="clear"/>
        <w:spacing w:after="140" w:before="80"/>
        <w:ind w:left="120" w:right="120"/>
      </w:pPr>
      <w:r>
        <w:rPr>
          <w:i/>
          <w:iCs/>
        </w:rPr>
        <w:t xml:space="preserve">You only need one tool to finish this project. Pick Cursor, build the whole thing, then experiment with the others if you are curious. Switching tools mid-project just slows you down.</w:t>
      </w:r>
    </w:p>
    <w:p>
      <w:pPr>
        <w:pStyle w:val="Heading2"/>
      </w:pPr>
      <w:r>
        <w:t xml:space="preserve">2.2 The golden rules (these keep you from getting lost)</w:t>
      </w:r>
    </w:p>
    <w:p>
      <w:pPr>
        <w:pStyle w:val="ListParagraph"/>
        <w:numPr>
          <w:ilvl w:val="0"/>
          <w:numId w:val="3"/>
        </w:numPr>
        <w:spacing w:after="70" w:line="270"/>
      </w:pPr>
      <w:r>
        <w:t xml:space="preserve">Build one service at a time, in the order given in Section 6. Never ask the AI to build the whole thing at once. It will produce something that half works and you will not understand it.</w:t>
      </w:r>
    </w:p>
    <w:p>
      <w:pPr>
        <w:pStyle w:val="ListParagraph"/>
        <w:numPr>
          <w:ilvl w:val="0"/>
          <w:numId w:val="3"/>
        </w:numPr>
        <w:spacing w:after="70" w:line="270"/>
      </w:pPr>
      <w:r>
        <w:t xml:space="preserve">Run it after every step. If it runs, save your progress with a git commit. A working commit is a checkpoint you can always return to.</w:t>
      </w:r>
    </w:p>
    <w:p>
      <w:pPr>
        <w:pStyle w:val="ListParagraph"/>
        <w:numPr>
          <w:ilvl w:val="0"/>
          <w:numId w:val="3"/>
        </w:numPr>
        <w:spacing w:after="70" w:line="270"/>
      </w:pPr>
      <w:r>
        <w:t xml:space="preserve">When something breaks, copy the full error and paste it back to the AI, along with what you ran. Errors are the main way you will learn.</w:t>
      </w:r>
    </w:p>
    <w:p>
      <w:pPr>
        <w:pStyle w:val="ListParagraph"/>
        <w:numPr>
          <w:ilvl w:val="0"/>
          <w:numId w:val="3"/>
        </w:numPr>
        <w:spacing w:after="70" w:line="270"/>
      </w:pPr>
      <w:r>
        <w:t xml:space="preserve">Ask the AI to explain, not just to fix. After it writes a file, ask it to explain the file line by line. That is where the real learning happens.</w:t>
      </w:r>
    </w:p>
    <w:p>
      <w:pPr>
        <w:pStyle w:val="ListParagraph"/>
        <w:numPr>
          <w:ilvl w:val="0"/>
          <w:numId w:val="3"/>
        </w:numPr>
        <w:spacing w:after="70" w:line="270"/>
      </w:pPr>
      <w:r>
        <w:t xml:space="preserve">Keep secrets out of git. Never commit the file called .env. The .gitignore in the spec handles this for you, but always check.</w:t>
      </w:r>
    </w:p>
    <w:p>
      <w:pPr>
        <w:pStyle w:val="ListParagraph"/>
        <w:numPr>
          <w:ilvl w:val="0"/>
          <w:numId w:val="3"/>
        </w:numPr>
        <w:spacing w:after="70" w:line="270"/>
      </w:pPr>
      <w:r>
        <w:t xml:space="preserve">Treat the spec file as the contract. If the AI drifts off plan, point it back: follow Section 8 of the spec.</w:t>
      </w:r>
    </w:p>
    <w:p>
      <w:pPr>
        <w:pStyle w:val="Heading2"/>
      </w:pPr>
      <w:r>
        <w:t xml:space="preserve">2.3 How to give the spec to Cursor</w:t>
      </w:r>
    </w:p>
    <w:p>
      <w:pPr>
        <w:spacing w:after="140" w:line="276"/>
      </w:pPr>
      <w:r>
        <w:t xml:space="preserve">Put the file HDB_Chatbot_VibeCoding_Spec.md in your project folder. In Cursor, open the chat panel and attach the spec by typing the at sign followed by the file name. Now Cursor can see the whole plan. Then ask for one piece at a time.</w:t>
      </w:r>
    </w:p>
    <w:p>
      <w:pPr>
        <w:spacing w:after="140" w:line="276"/>
      </w:pPr>
      <w:r>
        <w:t xml:space="preserve">A good first message to Cursor looks like this:</w:t>
      </w:r>
    </w:p>
    <w:p>
      <w:pPr>
        <w:pBdr>
          <w:left w:val="single" w:color="4C7AA8" w:sz="12" w:space="6"/>
        </w:pBdr>
        <w:shd w:fill="F2F3F5" w:val="clear"/>
        <w:spacing w:after="0" w:before="60"/>
        <w:ind w:left="120"/>
      </w:pPr>
      <w:r>
        <w:rPr>
          <w:rFonts w:ascii="Consolas" w:cs="Consolas" w:eastAsia="Consolas" w:hAnsi="Consolas"/>
          <w:sz w:val="18"/>
          <w:szCs w:val="18"/>
        </w:rPr>
        <w:t xml:space="preserve">I attached HDB_Chatbot_VibeCoding_Spec.md.</w:t>
      </w:r>
    </w:p>
    <w:p>
      <w:pPr>
        <w:pBdr>
          <w:left w:val="single" w:color="4C7AA8" w:sz="12" w:space="6"/>
        </w:pBdr>
        <w:shd w:fill="F2F3F5" w:val="clear"/>
        <w:spacing w:after="0" w:before="0"/>
        <w:ind w:left="120"/>
      </w:pPr>
      <w:r>
        <w:rPr>
          <w:rFonts w:ascii="Consolas" w:cs="Consolas" w:eastAsia="Consolas" w:hAnsi="Consolas"/>
          <w:sz w:val="18"/>
          <w:szCs w:val="18"/>
        </w:rPr>
        <w:t xml:space="preserve">I am a first-time vibe coder. We will build this project</w:t>
      </w:r>
    </w:p>
    <w:p>
      <w:pPr>
        <w:pBdr>
          <w:left w:val="single" w:color="4C7AA8" w:sz="12" w:space="6"/>
        </w:pBdr>
        <w:shd w:fill="F2F3F5" w:val="clear"/>
        <w:spacing w:after="0" w:before="0"/>
        <w:ind w:left="120"/>
      </w:pPr>
      <w:r>
        <w:rPr>
          <w:rFonts w:ascii="Consolas" w:cs="Consolas" w:eastAsia="Consolas" w:hAnsi="Consolas"/>
          <w:sz w:val="18"/>
          <w:szCs w:val="18"/>
        </w:rPr>
        <w:t xml:space="preserve">together one step at a time following Section 12 of the spec.</w:t>
      </w:r>
    </w:p>
    <w:p>
      <w:pPr>
        <w:pBdr>
          <w:left w:val="single" w:color="4C7AA8" w:sz="12" w:space="6"/>
        </w:pBdr>
        <w:shd w:fill="F2F3F5" w:val="clear"/>
        <w:spacing w:after="0" w:before="0"/>
        <w:ind w:left="120"/>
      </w:pPr>
      <w:r>
        <w:rPr>
          <w:rFonts w:ascii="Consolas" w:cs="Consolas" w:eastAsia="Consolas" w:hAnsi="Consolas"/>
          <w:sz w:val="18"/>
          <w:szCs w:val="18"/>
        </w:rPr>
        <w:t xml:space="preserve">Do not write everything at once.</w:t>
      </w:r>
    </w:p>
    <w:p>
      <w:pPr>
        <w:pBdr>
          <w:left w:val="single" w:color="4C7AA8" w:sz="12" w:space="6"/>
        </w:pBdr>
        <w:shd w:fill="F2F3F5" w:val="clear"/>
        <w:spacing w:after="0" w:before="0"/>
        <w:ind w:left="120"/>
      </w:pPr>
      <w:r>
        <w:rPr>
          <w:rFonts w:ascii="Consolas" w:cs="Consolas" w:eastAsia="Consolas" w:hAnsi="Consolas"/>
          <w:sz w:val="18"/>
          <w:szCs w:val="18"/>
        </w:rPr>
        <w:t xml:space="preserve">Start with Step 1 only: the git repo, .gitignore, README,</w:t>
      </w:r>
    </w:p>
    <w:p>
      <w:pPr>
        <w:pBdr>
          <w:left w:val="single" w:color="4C7AA8" w:sz="12" w:space="6"/>
        </w:pBdr>
        <w:shd w:fill="F2F3F5" w:val="clear"/>
        <w:spacing w:after="0" w:before="0"/>
        <w:ind w:left="120"/>
      </w:pPr>
      <w:r>
        <w:rPr>
          <w:rFonts w:ascii="Consolas" w:cs="Consolas" w:eastAsia="Consolas" w:hAnsi="Consolas"/>
          <w:sz w:val="18"/>
          <w:szCs w:val="18"/>
        </w:rPr>
        <w:t xml:space="preserve">and the empty folder structure. Create those files, then</w:t>
      </w:r>
    </w:p>
    <w:p>
      <w:pPr>
        <w:pBdr>
          <w:left w:val="single" w:color="4C7AA8" w:sz="12" w:space="6"/>
        </w:pBdr>
        <w:shd w:fill="F2F3F5" w:val="clear"/>
        <w:spacing w:after="140" w:before="0"/>
        <w:ind w:left="120"/>
      </w:pPr>
      <w:r>
        <w:rPr>
          <w:rFonts w:ascii="Consolas" w:cs="Consolas" w:eastAsia="Consolas" w:hAnsi="Consolas"/>
          <w:sz w:val="18"/>
          <w:szCs w:val="18"/>
        </w:rPr>
        <w:t xml:space="preserve">stop and wait for me to confirm before moving on.</w:t>
      </w:r>
    </w:p>
    <w:p>
      <w:pPr>
        <w:pStyle w:val="Heading1"/>
      </w:pPr>
      <w:r>
        <w:t xml:space="preserve">3. The big picture (how the pieces fit)</w:t>
      </w:r>
    </w:p>
    <w:p>
      <w:pPr>
        <w:spacing w:after="140" w:line="276"/>
      </w:pPr>
      <w:r>
        <w:t xml:space="preserve">Before touching code, understand the flow. When a user asks a question, this is what happens:</w:t>
      </w:r>
    </w:p>
    <w:p>
      <w:pPr>
        <w:pStyle w:val="ListParagraph"/>
        <w:numPr>
          <w:ilvl w:val="0"/>
          <w:numId w:val="3"/>
        </w:numPr>
        <w:spacing w:after="70" w:line="270"/>
      </w:pPr>
      <w:r>
        <w:t xml:space="preserve">The request hits NGINX, the single front door. NGINX limits how fast anyone can send requests and forwards the call inward.</w:t>
      </w:r>
    </w:p>
    <w:p>
      <w:pPr>
        <w:pStyle w:val="ListParagraph"/>
        <w:numPr>
          <w:ilvl w:val="0"/>
          <w:numId w:val="3"/>
        </w:numPr>
        <w:spacing w:after="70" w:line="270"/>
      </w:pPr>
      <w:r>
        <w:t xml:space="preserve">The chatbot API (built with FastAPI) checks the user's login token (JWT). No token, no answer.</w:t>
      </w:r>
    </w:p>
    <w:p>
      <w:pPr>
        <w:pStyle w:val="ListParagraph"/>
        <w:numPr>
          <w:ilvl w:val="0"/>
          <w:numId w:val="3"/>
        </w:numPr>
        <w:spacing w:after="70" w:line="270"/>
      </w:pPr>
      <w:r>
        <w:t xml:space="preserve">NeMo Guardrails runs its input checks: is this harmful, is it a jailbreak attempt, does it contain personal data to mask, is it on an allowed HDB topic?</w:t>
      </w:r>
    </w:p>
    <w:p>
      <w:pPr>
        <w:pStyle w:val="ListParagraph"/>
        <w:numPr>
          <w:ilvl w:val="0"/>
          <w:numId w:val="3"/>
        </w:numPr>
        <w:spacing w:after="70" w:line="270"/>
      </w:pPr>
      <w:r>
        <w:t xml:space="preserve">If the question passes, the system searches the vector database (Qdrant) for the most relevant passages from the official HDB documents.</w:t>
      </w:r>
    </w:p>
    <w:p>
      <w:pPr>
        <w:pStyle w:val="ListParagraph"/>
        <w:numPr>
          <w:ilvl w:val="0"/>
          <w:numId w:val="3"/>
        </w:numPr>
        <w:spacing w:after="70" w:line="270"/>
      </w:pPr>
      <w:r>
        <w:t xml:space="preserve">Those passages are handed to the local language model (running in Ollama), which writes an answer grounded in them.</w:t>
      </w:r>
    </w:p>
    <w:p>
      <w:pPr>
        <w:pStyle w:val="ListParagraph"/>
        <w:numPr>
          <w:ilvl w:val="0"/>
          <w:numId w:val="3"/>
        </w:numPr>
        <w:spacing w:after="70" w:line="270"/>
      </w:pPr>
      <w:r>
        <w:t xml:space="preserve">NeMo Guardrails runs its output checks: is the answer safe, and is every claim actually supported by the retrieved passages (the hallucination check)?</w:t>
      </w:r>
    </w:p>
    <w:p>
      <w:pPr>
        <w:pStyle w:val="ListParagraph"/>
        <w:numPr>
          <w:ilvl w:val="0"/>
          <w:numId w:val="3"/>
        </w:numPr>
        <w:spacing w:after="70" w:line="270"/>
      </w:pPr>
      <w:r>
        <w:t xml:space="preserve">If the user asked an eligibility or grant question, an execution rail calls the agent on Azure Functions for the calculation.</w:t>
      </w:r>
    </w:p>
    <w:p>
      <w:pPr>
        <w:pStyle w:val="ListParagraph"/>
        <w:numPr>
          <w:ilvl w:val="0"/>
          <w:numId w:val="3"/>
        </w:numPr>
        <w:spacing w:after="70" w:line="270"/>
      </w:pPr>
      <w:r>
        <w:t xml:space="preserve">The answer and its sources are returned. Meanwhile, traces, metrics, and logs are streaming into the monitoring stack so you can see everything that happened.</w:t>
      </w:r>
    </w:p>
    <w:p>
      <w:pPr>
        <w:spacing w:after="140" w:line="276"/>
      </w:pPr>
      <w:r>
        <w:t xml:space="preserve">The two databases each have a job. Qdrant stores the document passages as vectors for fast meaning-based search. Postgres stores the user accounts and a log of every conversation. Showing two different database types is itself a system design talking point.</w:t>
      </w:r>
    </w:p>
    <w:p>
      <w:pPr>
        <w:pStyle w:val="Heading1"/>
      </w:pPr>
      <w:r>
        <w:t xml:space="preserve">4. The tools you will use, in plain English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9CDD2" w:sz="1"/>
              <w:left w:val="single" w:color="C9CDD2" w:sz="1"/>
              <w:bottom w:val="single" w:color="C9CDD2" w:sz="1"/>
              <w:right w:val="single" w:color="C9CDD2" w:sz="1"/>
            </w:tcBorders>
            <w:shd w:fill="4C7AA8" w:val="clear"/>
            <w:tcMar>
              <w:top w:type="dxa" w:w="60"/>
              <w:left w:type="dxa" w:w="100"/>
              <w:bottom w:type="dxa" w:w="60"/>
              <w:right w:type="dxa" w:w="100"/>
            </w:tcMar>
          </w:tcPr>
          <w:p>
            <w:r>
              <w:rPr>
                <w:b/>
                <w:bCs/>
                <w:color w:val="FFFFFF"/>
              </w:rPr>
              <w:t xml:space="preserve">Tool</w:t>
            </w:r>
          </w:p>
        </w:tc>
        <w:tc>
          <w:tcPr>
            <w:tcW w:type="dxa" w:w="6660"/>
            <w:tcBorders>
              <w:top w:val="single" w:color="C9CDD2" w:sz="1"/>
              <w:left w:val="single" w:color="C9CDD2" w:sz="1"/>
              <w:bottom w:val="single" w:color="C9CDD2" w:sz="1"/>
              <w:right w:val="single" w:color="C9CDD2" w:sz="1"/>
            </w:tcBorders>
            <w:shd w:fill="4C7AA8" w:val="clear"/>
            <w:tcMar>
              <w:top w:type="dxa" w:w="60"/>
              <w:left w:type="dxa" w:w="100"/>
              <w:bottom w:type="dxa" w:w="60"/>
              <w:right w:type="dxa" w:w="100"/>
            </w:tcMar>
          </w:tcPr>
          <w:p>
            <w:r>
              <w:rPr>
                <w:b/>
                <w:bCs/>
                <w:color w:val="FFFFFF"/>
              </w:rPr>
              <w:t xml:space="preserve">Job in this project</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Docker and Docker Compose</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Run every service in its own container with one command. This is what makes it production-like.</w:t>
            </w:r>
          </w:p>
        </w:tc>
      </w:tr>
      <w:tr>
        <w:tc>
          <w:tcPr>
            <w:tcW w:type="dxa" w:w="27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Ollama</w:t>
            </w:r>
          </w:p>
        </w:tc>
        <w:tc>
          <w:tcPr>
            <w:tcW w:type="dxa" w:w="66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Downloads and serves a small open language model on your laptop, no GPU needed.</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Qwen2.5 3B</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The actual language model. Small enough for a laptop, smart enough to answer and to act as a safety judge.</w:t>
            </w:r>
          </w:p>
        </w:tc>
      </w:tr>
      <w:tr>
        <w:tc>
          <w:tcPr>
            <w:tcW w:type="dxa" w:w="27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Qdrant</w:t>
            </w:r>
          </w:p>
        </w:tc>
        <w:tc>
          <w:tcPr>
            <w:tcW w:type="dxa" w:w="66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The vector database. Stores document passages and finds the ones closest in meaning to a question.</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Postgres</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The relational database. Holds user accounts and chat history.</w:t>
            </w:r>
          </w:p>
        </w:tc>
      </w:tr>
      <w:tr>
        <w:tc>
          <w:tcPr>
            <w:tcW w:type="dxa" w:w="27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FastAPI</w:t>
            </w:r>
          </w:p>
        </w:tc>
        <w:tc>
          <w:tcPr>
            <w:tcW w:type="dxa" w:w="66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The web framework for the chatbot's API.</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JWT</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Login tokens that protect the chat endpoint.</w:t>
            </w:r>
          </w:p>
        </w:tc>
      </w:tr>
      <w:tr>
        <w:tc>
          <w:tcPr>
            <w:tcW w:type="dxa" w:w="27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NeMo Guardrails</w:t>
            </w:r>
          </w:p>
        </w:tc>
        <w:tc>
          <w:tcPr>
            <w:tcW w:type="dxa" w:w="66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The safety layer. The star of the project.</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Microsoft Presidio</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Finds and masks personal data such as names, emails, and NRIC numbers.</w:t>
            </w:r>
          </w:p>
        </w:tc>
      </w:tr>
      <w:tr>
        <w:tc>
          <w:tcPr>
            <w:tcW w:type="dxa" w:w="27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NGINX</w:t>
            </w:r>
          </w:p>
        </w:tc>
        <w:tc>
          <w:tcPr>
            <w:tcW w:type="dxa" w:w="66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The reverse proxy: one secure front door, with rate limiting.</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OpenTelemetry</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The standard way to emit traces, metrics, and logs from the app.</w:t>
            </w:r>
          </w:p>
        </w:tc>
      </w:tr>
      <w:tr>
        <w:tc>
          <w:tcPr>
            <w:tcW w:type="dxa" w:w="27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Tempo, Prometheus, Loki</w:t>
            </w:r>
          </w:p>
        </w:tc>
        <w:tc>
          <w:tcPr>
            <w:tcW w:type="dxa" w:w="66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Storage for traces, metrics, and logs respectively.</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Grafana</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The dashboards where you view all the monitoring data.</w:t>
            </w:r>
          </w:p>
        </w:tc>
      </w:tr>
      <w:tr>
        <w:tc>
          <w:tcPr>
            <w:tcW w:type="dxa" w:w="27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MCP (FastMCP)</w:t>
            </w:r>
          </w:p>
        </w:tc>
        <w:tc>
          <w:tcPr>
            <w:tcW w:type="dxa" w:w="66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Exposes HDB search as standard tools that any AI client can call.</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Azure Functions</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Hosts the serverless eligibility agent on the free tier.</w:t>
            </w:r>
          </w:p>
        </w:tc>
      </w:tr>
      <w:tr>
        <w:tc>
          <w:tcPr>
            <w:tcW w:type="dxa" w:w="27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RAGAS</w:t>
            </w:r>
          </w:p>
        </w:tc>
        <w:tc>
          <w:tcPr>
            <w:tcW w:type="dxa" w:w="66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Scores the quality of the RAG answers.</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garak</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Red-teams the model with jailbreak and prompt-injection attacks.</w:t>
            </w:r>
          </w:p>
        </w:tc>
      </w:tr>
      <w:tr>
        <w:tc>
          <w:tcPr>
            <w:tcW w:type="dxa" w:w="27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Trivy</w:t>
            </w:r>
          </w:p>
        </w:tc>
        <w:tc>
          <w:tcPr>
            <w:tcW w:type="dxa" w:w="66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Scans the containers for known security vulnerabilities (CVEs).</w:t>
            </w:r>
          </w:p>
        </w:tc>
      </w:tr>
      <w:tr>
        <w:tc>
          <w:tcPr>
            <w:tcW w:type="dxa" w:w="27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GitHub Actions</w:t>
            </w:r>
          </w:p>
        </w:tc>
        <w:tc>
          <w:tcPr>
            <w:tcW w:type="dxa" w:w="66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Runs lint, tests, and scans automatically every time you push code.</w:t>
            </w:r>
          </w:p>
        </w:tc>
      </w:tr>
    </w:tbl>
    <w:p>
      <w:pPr>
        <w:pStyle w:val="Heading1"/>
      </w:pPr>
      <w:r>
        <w:t xml:space="preserve">5. Installing everything (do this once)</w:t>
      </w:r>
    </w:p>
    <w:p>
      <w:pPr>
        <w:spacing w:after="140" w:line="276"/>
      </w:pPr>
      <w:r>
        <w:t xml:space="preserve">You install very little on your laptop directly, because Docker runs the rest. Install these four things:</w:t>
      </w:r>
    </w:p>
    <w:p>
      <w:pPr>
        <w:pStyle w:val="ListParagraph"/>
        <w:numPr>
          <w:ilvl w:val="0"/>
          <w:numId w:val="2"/>
        </w:numPr>
        <w:spacing w:after="70" w:line="270"/>
      </w:pPr>
      <w:r>
        <w:t xml:space="preserve">Docker Desktop. This includes Docker Compose. It runs all the services. Get it from docker.com.</w:t>
      </w:r>
    </w:p>
    <w:p>
      <w:pPr>
        <w:pStyle w:val="ListParagraph"/>
        <w:numPr>
          <w:ilvl w:val="0"/>
          <w:numId w:val="2"/>
        </w:numPr>
        <w:spacing w:after="70" w:line="270"/>
      </w:pPr>
      <w:r>
        <w:t xml:space="preserve">Git. Version control. On Windows install Git for Windows; on Mac it comes with the developer tools.</w:t>
      </w:r>
    </w:p>
    <w:p>
      <w:pPr>
        <w:pStyle w:val="ListParagraph"/>
        <w:numPr>
          <w:ilvl w:val="0"/>
          <w:numId w:val="2"/>
        </w:numPr>
        <w:spacing w:after="70" w:line="270"/>
      </w:pPr>
      <w:r>
        <w:t xml:space="preserve">Cursor. The editor you will vibe code in. Get it from cursor.com.</w:t>
      </w:r>
    </w:p>
    <w:p>
      <w:pPr>
        <w:pStyle w:val="ListParagraph"/>
        <w:numPr>
          <w:ilvl w:val="0"/>
          <w:numId w:val="2"/>
        </w:numPr>
        <w:spacing w:after="70" w:line="270"/>
      </w:pPr>
      <w:r>
        <w:t xml:space="preserve">A GitHub account, for hosting your code and running CI/CD.</w:t>
      </w:r>
    </w:p>
    <w:p>
      <w:pPr>
        <w:spacing w:after="140" w:line="276"/>
      </w:pPr>
      <w:r>
        <w:t xml:space="preserve">For the optional Azure agent step later, you will also install the Azure CLI (the az command) and the Azure Functions Core Tools (the func command), and create a free Azure account. Skip this until Section 6, Step 10.</w:t>
      </w:r>
    </w:p>
    <w:p>
      <w:pPr>
        <w:pBdr>
          <w:left w:val="single" w:color="E0A106" w:sz="16" w:space="8"/>
        </w:pBdr>
        <w:shd w:fill="FFF6E0" w:val="clear"/>
        <w:spacing w:after="140" w:before="80"/>
        <w:ind w:left="120" w:right="120"/>
      </w:pPr>
      <w:r>
        <w:rPr>
          <w:i/>
          <w:iCs/>
        </w:rPr>
        <w:t xml:space="preserve">Hardware check: the 3B model needs roughly 4 to 6 GB of free memory. A laptop with 16 GB of RAM is comfortable. If you have only 8 GB, change one line in the .env file later to use a smaller model such as qwen2.5:1.5b or llama3.2:1b.</w:t>
      </w:r>
    </w:p>
    <w:p>
      <w:pPr>
        <w:spacing w:after="140" w:line="276"/>
      </w:pPr>
      <w:r>
        <w:t xml:space="preserve">To confirm Docker works, open a terminal and run:</w:t>
      </w:r>
    </w:p>
    <w:p>
      <w:pPr>
        <w:pBdr>
          <w:left w:val="single" w:color="4C7AA8" w:sz="12" w:space="6"/>
        </w:pBdr>
        <w:shd w:fill="F2F3F5" w:val="clear"/>
        <w:spacing w:after="0" w:before="60"/>
        <w:ind w:left="120"/>
      </w:pPr>
      <w:r>
        <w:rPr>
          <w:rFonts w:ascii="Consolas" w:cs="Consolas" w:eastAsia="Consolas" w:hAnsi="Consolas"/>
          <w:sz w:val="18"/>
          <w:szCs w:val="18"/>
        </w:rPr>
        <w:t xml:space="preserve">docker --version</w:t>
      </w:r>
    </w:p>
    <w:p>
      <w:pPr>
        <w:pBdr>
          <w:left w:val="single" w:color="4C7AA8" w:sz="12" w:space="6"/>
        </w:pBdr>
        <w:shd w:fill="F2F3F5" w:val="clear"/>
        <w:spacing w:after="0" w:before="0"/>
        <w:ind w:left="120"/>
      </w:pPr>
      <w:r>
        <w:rPr>
          <w:rFonts w:ascii="Consolas" w:cs="Consolas" w:eastAsia="Consolas" w:hAnsi="Consolas"/>
          <w:sz w:val="18"/>
          <w:szCs w:val="18"/>
        </w:rPr>
        <w:t xml:space="preserve">docker compose version</w:t>
      </w:r>
    </w:p>
    <w:p>
      <w:pPr>
        <w:pBdr>
          <w:left w:val="single" w:color="4C7AA8" w:sz="12" w:space="6"/>
        </w:pBdr>
        <w:shd w:fill="F2F3F5" w:val="clear"/>
        <w:spacing w:after="140" w:before="0"/>
        <w:ind w:left="120"/>
      </w:pPr>
      <w:r>
        <w:rPr>
          <w:rFonts w:ascii="Consolas" w:cs="Consolas" w:eastAsia="Consolas" w:hAnsi="Consolas"/>
          <w:sz w:val="18"/>
          <w:szCs w:val="18"/>
        </w:rPr>
        <w:t xml:space="preserve">git --version</w:t>
      </w:r>
    </w:p>
    <w:p>
      <w:pPr>
        <w:spacing w:after="140" w:line="276"/>
      </w:pPr>
      <w:r>
        <w:t xml:space="preserve">If all three print a version number, you are ready.</w:t>
      </w:r>
    </w:p>
    <w:p>
      <w:pPr>
        <w:pStyle w:val="Heading1"/>
      </w:pPr>
      <w:r>
        <w:t xml:space="preserve">6. Building it step by step</w:t>
      </w:r>
    </w:p>
    <w:p>
      <w:pPr>
        <w:spacing w:after="140" w:line="276"/>
      </w:pPr>
      <w:r>
        <w:t xml:space="preserve">This is the heart of the walkthrough. There are thirteen steps. Do one step per sitting. After each step: run it, confirm it works, then commit to git. The full code for every file lives in the spec; here you get the plan, the commands, what success looks like, and the explanation.</w:t>
      </w:r>
    </w:p>
    <w:p>
      <w:pPr>
        <w:pStyle w:val="Heading2"/>
      </w:pPr>
      <w:r>
        <w:t xml:space="preserve">Step 1: Create the project and put it under version control</w:t>
      </w:r>
    </w:p>
    <w:p>
      <w:pPr>
        <w:spacing w:after="140" w:line="276"/>
      </w:pPr>
      <w:r>
        <w:t xml:space="preserve">Make the folder, open it in Cursor, and have Cursor create the empty folder structure and the README, .gitignore, and .env.example files exactly as listed in Section 5 and Section 7 of the spec. Then initialise git.</w:t>
      </w:r>
    </w:p>
    <w:p>
      <w:pPr>
        <w:pBdr>
          <w:left w:val="single" w:color="4C7AA8" w:sz="12" w:space="6"/>
        </w:pBdr>
        <w:shd w:fill="F2F3F5" w:val="clear"/>
        <w:spacing w:after="0" w:before="60"/>
        <w:ind w:left="120"/>
      </w:pPr>
      <w:r>
        <w:rPr>
          <w:rFonts w:ascii="Consolas" w:cs="Consolas" w:eastAsia="Consolas" w:hAnsi="Consolas"/>
          <w:sz w:val="18"/>
          <w:szCs w:val="18"/>
        </w:rPr>
        <w:t xml:space="preserve">mkdir hdb-bot &amp;&amp; cd hdb-bot</w:t>
      </w:r>
    </w:p>
    <w:p>
      <w:pPr>
        <w:pBdr>
          <w:left w:val="single" w:color="4C7AA8" w:sz="12" w:space="6"/>
        </w:pBdr>
        <w:shd w:fill="F2F3F5" w:val="clear"/>
        <w:spacing w:after="0" w:before="0"/>
        <w:ind w:left="120"/>
      </w:pPr>
      <w:r>
        <w:rPr>
          <w:rFonts w:ascii="Consolas" w:cs="Consolas" w:eastAsia="Consolas" w:hAnsi="Consolas"/>
          <w:sz w:val="18"/>
          <w:szCs w:val="18"/>
        </w:rPr>
        <w:t xml:space="preserve"># open this folder in Cursor, attach the spec, ask for Step 1 files</w:t>
      </w:r>
    </w:p>
    <w:p>
      <w:pPr>
        <w:pBdr>
          <w:left w:val="single" w:color="4C7AA8" w:sz="12" w:space="6"/>
        </w:pBdr>
        <w:shd w:fill="F2F3F5" w:val="clear"/>
        <w:spacing w:after="0" w:before="0"/>
        <w:ind w:left="120"/>
      </w:pPr>
      <w:r>
        <w:rPr>
          <w:rFonts w:ascii="Consolas" w:cs="Consolas" w:eastAsia="Consolas" w:hAnsi="Consolas"/>
          <w:sz w:val="18"/>
          <w:szCs w:val="18"/>
        </w:rPr>
        <w:t xml:space="preserve">git init</w:t>
      </w:r>
    </w:p>
    <w:p>
      <w:pPr>
        <w:pBdr>
          <w:left w:val="single" w:color="4C7AA8" w:sz="12" w:space="6"/>
        </w:pBdr>
        <w:shd w:fill="F2F3F5" w:val="clear"/>
        <w:spacing w:after="0" w:before="0"/>
        <w:ind w:left="120"/>
      </w:pPr>
      <w:r>
        <w:rPr>
          <w:rFonts w:ascii="Consolas" w:cs="Consolas" w:eastAsia="Consolas" w:hAnsi="Consolas"/>
          <w:sz w:val="18"/>
          <w:szCs w:val="18"/>
        </w:rPr>
        <w:t xml:space="preserve">git add -A</w:t>
      </w:r>
    </w:p>
    <w:p>
      <w:pPr>
        <w:pBdr>
          <w:left w:val="single" w:color="4C7AA8" w:sz="12" w:space="6"/>
        </w:pBdr>
        <w:shd w:fill="F2F3F5" w:val="clear"/>
        <w:spacing w:after="140" w:before="0"/>
        <w:ind w:left="120"/>
      </w:pPr>
      <w:r>
        <w:rPr>
          <w:rFonts w:ascii="Consolas" w:cs="Consolas" w:eastAsia="Consolas" w:hAnsi="Consolas"/>
          <w:sz w:val="18"/>
          <w:szCs w:val="18"/>
        </w:rPr>
        <w:t xml:space="preserve">git commit -m "step 1: project skeleton"</w:t>
      </w:r>
    </w:p>
    <w:p>
      <w:pPr>
        <w:spacing w:after="140" w:line="276"/>
      </w:pPr>
      <w:r>
        <w:t xml:space="preserve">Now copy the example environment file and fill it in. The environment file holds settings and secrets. Generate a real secret for the login tokens:</w:t>
      </w:r>
    </w:p>
    <w:p>
      <w:pPr>
        <w:pBdr>
          <w:left w:val="single" w:color="4C7AA8" w:sz="12" w:space="6"/>
        </w:pBdr>
        <w:shd w:fill="F2F3F5" w:val="clear"/>
        <w:spacing w:after="0" w:before="60"/>
        <w:ind w:left="120"/>
      </w:pPr>
      <w:r>
        <w:rPr>
          <w:rFonts w:ascii="Consolas" w:cs="Consolas" w:eastAsia="Consolas" w:hAnsi="Consolas"/>
          <w:sz w:val="18"/>
          <w:szCs w:val="18"/>
        </w:rPr>
        <w:t xml:space="preserve">cp .env.example .env</w:t>
      </w:r>
    </w:p>
    <w:p>
      <w:pPr>
        <w:pBdr>
          <w:left w:val="single" w:color="4C7AA8" w:sz="12" w:space="6"/>
        </w:pBdr>
        <w:shd w:fill="F2F3F5" w:val="clear"/>
        <w:spacing w:after="140" w:before="0"/>
        <w:ind w:left="120"/>
      </w:pPr>
      <w:r>
        <w:rPr>
          <w:rFonts w:ascii="Consolas" w:cs="Consolas" w:eastAsia="Consolas" w:hAnsi="Consolas"/>
          <w:sz w:val="18"/>
          <w:szCs w:val="18"/>
        </w:rPr>
        <w:t xml:space="preserve">openssl rand -hex 32   # paste the output as JWT_SECRET in .env</w:t>
      </w:r>
    </w:p>
    <w:p>
      <w:pPr>
        <w:spacing w:after="140" w:line="276"/>
      </w:pPr>
      <w:r>
        <w:t xml:space="preserve">Success looks like: a folder with empty subfolders, a committed git history, and a .env file that is NOT tracked by git (run git status and confirm .env does not appear).</w:t>
      </w:r>
    </w:p>
    <w:p>
      <w:pPr>
        <w:pStyle w:val="Heading2"/>
      </w:pPr>
      <w:r>
        <w:t xml:space="preserve">Step 2: Start the infrastructure and download the model</w:t>
      </w:r>
    </w:p>
    <w:p>
      <w:pPr>
        <w:spacing w:after="140" w:line="276"/>
      </w:pPr>
      <w:r>
        <w:t xml:space="preserve">Have Cursor create the docker-compose.yml from Section 11 of the spec. To start, bring up only the three infrastructure services, then download the two models into Ollama.</w:t>
      </w:r>
    </w:p>
    <w:p>
      <w:pPr>
        <w:pBdr>
          <w:left w:val="single" w:color="4C7AA8" w:sz="12" w:space="6"/>
        </w:pBdr>
        <w:shd w:fill="F2F3F5" w:val="clear"/>
        <w:spacing w:after="0" w:before="60"/>
        <w:ind w:left="120"/>
      </w:pPr>
      <w:r>
        <w:rPr>
          <w:rFonts w:ascii="Consolas" w:cs="Consolas" w:eastAsia="Consolas" w:hAnsi="Consolas"/>
          <w:sz w:val="18"/>
          <w:szCs w:val="18"/>
        </w:rPr>
        <w:t xml:space="preserve">docker compose up -d ollama qdrant postgres</w:t>
      </w:r>
    </w:p>
    <w:p>
      <w:pPr>
        <w:pBdr>
          <w:left w:val="single" w:color="4C7AA8" w:sz="12" w:space="6"/>
        </w:pBdr>
        <w:shd w:fill="F2F3F5" w:val="clear"/>
        <w:spacing w:after="0" w:before="0"/>
        <w:ind w:left="120"/>
      </w:pPr>
      <w:r>
        <w:rPr>
          <w:rFonts w:ascii="Consolas" w:cs="Consolas" w:eastAsia="Consolas" w:hAnsi="Consolas"/>
          <w:sz w:val="18"/>
          <w:szCs w:val="18"/>
        </w:rPr>
        <w:t xml:space="preserve">docker compose exec ollama ollama pull qwen2.5:3b</w:t>
      </w:r>
    </w:p>
    <w:p>
      <w:pPr>
        <w:pBdr>
          <w:left w:val="single" w:color="4C7AA8" w:sz="12" w:space="6"/>
        </w:pBdr>
        <w:shd w:fill="F2F3F5" w:val="clear"/>
        <w:spacing w:after="140" w:before="0"/>
        <w:ind w:left="120"/>
      </w:pPr>
      <w:r>
        <w:rPr>
          <w:rFonts w:ascii="Consolas" w:cs="Consolas" w:eastAsia="Consolas" w:hAnsi="Consolas"/>
          <w:sz w:val="18"/>
          <w:szCs w:val="18"/>
        </w:rPr>
        <w:t xml:space="preserve">docker compose exec ollama ollama pull nomic-embed-text</w:t>
      </w:r>
    </w:p>
    <w:p>
      <w:pPr>
        <w:spacing w:after="140" w:line="276"/>
      </w:pPr>
      <w:r>
        <w:t xml:space="preserve">The first pull downloads a few gigabytes, so give it time. The qwen2.5:3b model generates answers and also acts as the safety judge. The nomic-embed-text model turns text into vectors for search.</w:t>
      </w:r>
    </w:p>
    <w:p>
      <w:pPr>
        <w:spacing w:after="140" w:line="276"/>
      </w:pPr>
      <w:r>
        <w:t xml:space="preserve">Success looks like: docker compose ps shows the three services running, and the Qdrant dashboard opens at http://localhost:6333/dashboard.</w:t>
      </w:r>
    </w:p>
    <w:p>
      <w:pPr>
        <w:pStyle w:val="Heading2"/>
      </w:pPr>
      <w:r>
        <w:t xml:space="preserve">Step 3: Build the knowledge base from HDB documents</w:t>
      </w:r>
    </w:p>
    <w:p>
      <w:pPr>
        <w:spacing w:after="140" w:line="276"/>
      </w:pPr>
      <w:r>
        <w:t xml:space="preserve">This is the ingestion step. It downloads official HDB pages and PDFs, splits them into passages, turns each passage into a vector, and stores it in Qdrant. First, edit ingest/sources.txt and put in real HDB URLs (use only official hdb.gov.sg and gov.sg pages). Then run the one-off ingest job.</w:t>
      </w:r>
    </w:p>
    <w:p>
      <w:pPr>
        <w:pBdr>
          <w:left w:val="single" w:color="4C7AA8" w:sz="12" w:space="6"/>
        </w:pBdr>
        <w:shd w:fill="F2F3F5" w:val="clear"/>
        <w:spacing w:after="140" w:before="60"/>
        <w:ind w:left="120"/>
      </w:pPr>
      <w:r>
        <w:rPr>
          <w:rFonts w:ascii="Consolas" w:cs="Consolas" w:eastAsia="Consolas" w:hAnsi="Consolas"/>
          <w:sz w:val="18"/>
          <w:szCs w:val="18"/>
        </w:rPr>
        <w:t xml:space="preserve">docker compose run --rm ingest</w:t>
      </w:r>
    </w:p>
    <w:p>
      <w:pPr>
        <w:spacing w:after="140" w:line="276"/>
      </w:pPr>
      <w:r>
        <w:t xml:space="preserve">The script prints how many passages it created from each URL and the total stored. Open the Qdrant dashboard again and you will see your collection with points in it. That collection is the chatbot's knowledge.</w:t>
      </w:r>
    </w:p>
    <w:p>
      <w:pPr>
        <w:pBdr>
          <w:left w:val="single" w:color="E0A106" w:sz="16" w:space="8"/>
        </w:pBdr>
        <w:shd w:fill="FFF6E0" w:val="clear"/>
        <w:spacing w:after="140" w:before="80"/>
        <w:ind w:left="120" w:right="120"/>
      </w:pPr>
      <w:r>
        <w:rPr>
          <w:i/>
          <w:iCs/>
        </w:rPr>
        <w:t xml:space="preserve">Use official sources only and keep the URL list accurate. Your strength is factual accuracy, so it is worth checking each link resolves before you index it. The answers can only be as correct as the documents you feed in.</w:t>
      </w:r>
    </w:p>
    <w:p>
      <w:pPr>
        <w:pStyle w:val="Heading2"/>
      </w:pPr>
      <w:r>
        <w:t xml:space="preserve">Step 4: The API basics, login, and tokens</w:t>
      </w:r>
    </w:p>
    <w:p>
      <w:pPr>
        <w:spacing w:after="140" w:line="276"/>
      </w:pPr>
      <w:r>
        <w:t xml:space="preserve">Have Cursor create app/db.py, app/auth.py, and a first version of app/main.py with only the health check and the login endpoint, following Sections 8.3, 8.4, and 8.11 of the spec. This gives you accounts in Postgres and JWT login.</w:t>
      </w:r>
    </w:p>
    <w:p>
      <w:pPr>
        <w:spacing w:after="140" w:line="276"/>
      </w:pPr>
      <w:r>
        <w:t xml:space="preserve">Build and run the API, then get a token for the demo user that is created automatically at startup:</w:t>
      </w:r>
    </w:p>
    <w:p>
      <w:pPr>
        <w:pBdr>
          <w:left w:val="single" w:color="4C7AA8" w:sz="12" w:space="6"/>
        </w:pBdr>
        <w:shd w:fill="F2F3F5" w:val="clear"/>
        <w:spacing w:after="0" w:before="60"/>
        <w:ind w:left="120"/>
      </w:pPr>
      <w:r>
        <w:rPr>
          <w:rFonts w:ascii="Consolas" w:cs="Consolas" w:eastAsia="Consolas" w:hAnsi="Consolas"/>
          <w:sz w:val="18"/>
          <w:szCs w:val="18"/>
        </w:rPr>
        <w:t xml:space="preserve">docker compose up -d --build chatbot-api</w:t>
      </w:r>
    </w:p>
    <w:p>
      <w:pPr>
        <w:pBdr>
          <w:left w:val="single" w:color="4C7AA8" w:sz="12" w:space="6"/>
        </w:pBdr>
        <w:shd w:fill="F2F3F5" w:val="clear"/>
        <w:spacing w:after="0" w:before="0"/>
        <w:ind w:left="120"/>
      </w:pPr>
      <w:r>
        <w:rPr>
          <w:rFonts w:ascii="Consolas" w:cs="Consolas" w:eastAsia="Consolas" w:hAnsi="Consolas"/>
          <w:sz w:val="18"/>
          <w:szCs w:val="18"/>
        </w:rPr>
        <w:t xml:space="preserve">curl -X POST http://localhost:8000/auth/token \</w:t>
      </w:r>
    </w:p>
    <w:p>
      <w:pPr>
        <w:pBdr>
          <w:left w:val="single" w:color="4C7AA8" w:sz="12" w:space="6"/>
        </w:pBdr>
        <w:shd w:fill="F2F3F5" w:val="clear"/>
        <w:spacing w:after="140" w:before="0"/>
        <w:ind w:left="120"/>
      </w:pPr>
      <w:r>
        <w:rPr>
          <w:rFonts w:ascii="Consolas" w:cs="Consolas" w:eastAsia="Consolas" w:hAnsi="Consolas"/>
          <w:sz w:val="18"/>
          <w:szCs w:val="18"/>
        </w:rPr>
        <w:t xml:space="preserve">  -d "username=demo&amp;password=demo12345"</w:t>
      </w:r>
    </w:p>
    <w:p>
      <w:pPr>
        <w:spacing w:after="140" w:line="276"/>
      </w:pPr>
      <w:r>
        <w:t xml:space="preserve">Success looks like: the call returns a long access_token string. That token is your proof of login for the next steps. The health check at http://localhost:8000/healthz should return status ok.</w:t>
      </w:r>
    </w:p>
    <w:p>
      <w:pPr>
        <w:pStyle w:val="Heading2"/>
      </w:pPr>
      <w:r>
        <w:t xml:space="preserve">Step 5: RAG without guardrails (prove retrieval works)</w:t>
      </w:r>
    </w:p>
    <w:p>
      <w:pPr>
        <w:spacing w:after="140" w:line="276"/>
      </w:pPr>
      <w:r>
        <w:t xml:space="preserve">Now add app/rag.py from Section 8.5 and, temporarily, a plain chat path that retrieves passages and asks the model directly, with no guardrails yet. The point of this step is to confirm the retrieval and the model are working before you add the safety layer on top.</w:t>
      </w:r>
    </w:p>
    <w:p>
      <w:pPr>
        <w:spacing w:after="140" w:line="276"/>
      </w:pPr>
      <w:r>
        <w:t xml:space="preserve">Ask an HDB question and confirm the answer is sensible and lists sources. If the answer is wrong or has no sources, the problem is in ingestion (Step 3) or retrieval, and it is much easier to find it now, before guardrails are involved.</w:t>
      </w:r>
    </w:p>
    <w:p>
      <w:pPr>
        <w:pBdr>
          <w:left w:val="single" w:color="E0A106" w:sz="16" w:space="8"/>
        </w:pBdr>
        <w:shd w:fill="FFF6E0" w:val="clear"/>
        <w:spacing w:after="140" w:before="80"/>
        <w:ind w:left="120" w:right="120"/>
      </w:pPr>
      <w:r>
        <w:rPr>
          <w:i/>
          <w:iCs/>
        </w:rPr>
        <w:t xml:space="preserve">This staged approach is deliberate. If you add everything at once and it fails, you will not know whether the bug is in retrieval, the model, or a guardrail. Proving each layer in isolation is how professionals debug systems.</w:t>
      </w:r>
    </w:p>
    <w:p>
      <w:pPr>
        <w:pStyle w:val="Heading2"/>
      </w:pPr>
      <w:r>
        <w:t xml:space="preserve">Step 6: Add NeMo Guardrails (the centrepiece)</w:t>
      </w:r>
    </w:p>
    <w:p>
      <w:pPr>
        <w:spacing w:after="140" w:line="276"/>
      </w:pPr>
      <w:r>
        <w:t xml:space="preserve">Create the whole app/config folder: config.yml, prompts.yml, rails.co, and actions.py, from Sections 8.6 to 8.9 of the spec. Then add app/guardrails_runner.py from Section 8.10 and switch the chat endpoint to call guarded_answer instead of the plain path.</w:t>
      </w:r>
    </w:p>
    <w:p>
      <w:pPr>
        <w:spacing w:after="140" w:line="276"/>
      </w:pPr>
      <w:r>
        <w:t xml:space="preserve">What each file does:</w:t>
      </w:r>
    </w:p>
    <w:p>
      <w:pPr>
        <w:pStyle w:val="ListParagraph"/>
        <w:numPr>
          <w:ilvl w:val="0"/>
          <w:numId w:val="2"/>
        </w:numPr>
        <w:spacing w:after="70" w:line="270"/>
      </w:pPr>
      <w:r>
        <w:t xml:space="preserve">config.yml says which model to use and which rails run on input and on output.</w:t>
      </w:r>
    </w:p>
    <w:p>
      <w:pPr>
        <w:pStyle w:val="ListParagraph"/>
        <w:numPr>
          <w:ilvl w:val="0"/>
          <w:numId w:val="2"/>
        </w:numPr>
        <w:spacing w:after="70" w:line="270"/>
      </w:pPr>
      <w:r>
        <w:t xml:space="preserve">prompts.yml gives the model short instructions so it can judge whether an input or an answer is safe, and whether an answer is grounded in the sources.</w:t>
      </w:r>
    </w:p>
    <w:p>
      <w:pPr>
        <w:pStyle w:val="ListParagraph"/>
        <w:numPr>
          <w:ilvl w:val="0"/>
          <w:numId w:val="2"/>
        </w:numPr>
        <w:spacing w:after="70" w:line="270"/>
      </w:pPr>
      <w:r>
        <w:t xml:space="preserve">rails.co (written in a small language called Colang) controls the conversation flow, including the topic control that keeps the bot on HDB topics.</w:t>
      </w:r>
    </w:p>
    <w:p>
      <w:pPr>
        <w:pStyle w:val="ListParagraph"/>
        <w:numPr>
          <w:ilvl w:val="0"/>
          <w:numId w:val="2"/>
        </w:numPr>
        <w:spacing w:after="70" w:line="270"/>
      </w:pPr>
      <w:r>
        <w:t xml:space="preserve">actions.py holds custom Python actions the rails call: masking personal data, detecting jailbreaks, and calling the Azure agent.</w:t>
      </w:r>
    </w:p>
    <w:p>
      <w:pPr>
        <w:spacing w:after="140" w:line="276"/>
      </w:pPr>
      <w:r>
        <w:t xml:space="preserve">Now test three things: a normal HDB question (should answer), a jailbreak attempt (should be refused), and an off-topic question such as asking for a poem (should be politely redirected to HDB topics).</w:t>
      </w:r>
    </w:p>
    <w:p>
      <w:pPr>
        <w:pBdr>
          <w:left w:val="single" w:color="E0A106" w:sz="16" w:space="8"/>
        </w:pBdr>
        <w:shd w:fill="FFF6E0" w:val="clear"/>
        <w:spacing w:after="140" w:before="80"/>
        <w:ind w:left="120" w:right="120"/>
      </w:pPr>
      <w:r>
        <w:rPr>
          <w:i/>
          <w:iCs/>
        </w:rPr>
        <w:t xml:space="preserve">If NeMo gives an error about the ollama engine, switch to the OpenAI-compatible block shown in spec Section 8.6 and set OPENAI_API_KEY=ollama and OPENAI_API_BASE pointing at Ollama. Both routes work; the spec gives you the fallback so you are never stuck.</w:t>
      </w:r>
    </w:p>
    <w:p>
      <w:pPr>
        <w:pStyle w:val="Heading2"/>
      </w:pPr>
      <w:r>
        <w:t xml:space="preserve">Step 7: Turn on PII masking and jailbreak detection</w:t>
      </w:r>
    </w:p>
    <w:p>
      <w:pPr>
        <w:spacing w:after="140" w:line="276"/>
      </w:pPr>
      <w:r>
        <w:t xml:space="preserve">These are already in actions.py from the previous step. Now test them directly. Send a message containing a fake Singapore NRIC and confirm it comes back masked. Send a message such as ignore all previous instructions and confirm it is blocked.</w:t>
      </w:r>
    </w:p>
    <w:p>
      <w:pPr>
        <w:spacing w:after="140" w:line="276"/>
      </w:pPr>
      <w:r>
        <w:t xml:space="preserve">Presidio is the library doing the PII work. It detects names, emails, phone numbers, and more, and the project adds a pattern for Singapore NRIC and FIN numbers. The jailbreak check is a fast pattern match that catches the common attack phrases before the model even sees them.</w:t>
      </w:r>
    </w:p>
    <w:p>
      <w:pPr>
        <w:pStyle w:val="Heading2"/>
      </w:pPr>
      <w:r>
        <w:t xml:space="preserve">Step 8: Observability with OpenTelemetry and Grafana</w:t>
      </w:r>
    </w:p>
    <w:p>
      <w:pPr>
        <w:spacing w:after="140" w:line="276"/>
      </w:pPr>
      <w:r>
        <w:t xml:space="preserve">Add app/telemetry.py from Section 8.2, then add the monitoring services to docker-compose: the OpenTelemetry collector, Tempo, Prometheus, Loki, and Grafana, with their config files from Section 11. Bring everything up.</w:t>
      </w:r>
    </w:p>
    <w:p>
      <w:pPr>
        <w:pBdr>
          <w:left w:val="single" w:color="4C7AA8" w:sz="12" w:space="6"/>
        </w:pBdr>
        <w:shd w:fill="F2F3F5" w:val="clear"/>
        <w:spacing w:after="140" w:before="60"/>
        <w:ind w:left="120"/>
      </w:pPr>
      <w:r>
        <w:rPr>
          <w:rFonts w:ascii="Consolas" w:cs="Consolas" w:eastAsia="Consolas" w:hAnsi="Consolas"/>
          <w:sz w:val="18"/>
          <w:szCs w:val="18"/>
        </w:rPr>
        <w:t xml:space="preserve">docker compose up -d --build</w:t>
      </w:r>
    </w:p>
    <w:p>
      <w:pPr>
        <w:spacing w:after="140" w:line="276"/>
      </w:pPr>
      <w:r>
        <w:t xml:space="preserve">Send a few chat requests, then open Grafana at http://localhost/grafana. You will be able to see:</w:t>
      </w:r>
    </w:p>
    <w:p>
      <w:pPr>
        <w:pStyle w:val="ListParagraph"/>
        <w:numPr>
          <w:ilvl w:val="0"/>
          <w:numId w:val="2"/>
        </w:numPr>
        <w:spacing w:after="70" w:line="270"/>
      </w:pPr>
      <w:r>
        <w:t xml:space="preserve">Traces in Tempo: a timeline of one request and the spans inside it.</w:t>
      </w:r>
    </w:p>
    <w:p>
      <w:pPr>
        <w:pStyle w:val="ListParagraph"/>
        <w:numPr>
          <w:ilvl w:val="0"/>
          <w:numId w:val="2"/>
        </w:numPr>
        <w:spacing w:after="70" w:line="270"/>
      </w:pPr>
      <w:r>
        <w:t xml:space="preserve">Metrics in Prometheus: counters such as how many requests were blocked by a guardrail, and the chat latency histogram.</w:t>
      </w:r>
    </w:p>
    <w:p>
      <w:pPr>
        <w:pStyle w:val="ListParagraph"/>
        <w:numPr>
          <w:ilvl w:val="0"/>
          <w:numId w:val="2"/>
        </w:numPr>
        <w:spacing w:after="70" w:line="270"/>
      </w:pPr>
      <w:r>
        <w:t xml:space="preserve">Logs in Loki: the application log lines, correlated with traces.</w:t>
      </w:r>
    </w:p>
    <w:p>
      <w:pPr>
        <w:spacing w:after="140" w:line="276"/>
      </w:pPr>
      <w:r>
        <w:t xml:space="preserve">This is the same kind of OpenTelemetry plus Grafana stack you have built before, now applied to an AI system so you can watch the guardrails in action.</w:t>
      </w:r>
    </w:p>
    <w:p>
      <w:pPr>
        <w:pStyle w:val="Heading2"/>
      </w:pPr>
      <w:r>
        <w:t xml:space="preserve">Step 9: The MCP server</w:t>
      </w:r>
    </w:p>
    <w:p>
      <w:pPr>
        <w:spacing w:after="140" w:line="276"/>
      </w:pPr>
      <w:r>
        <w:t xml:space="preserve">Create mcp/server.py from Section 10. It exposes two tools, search_hdb_docs and list_hdb_topics, using the Model Context Protocol. Build and run it. You can test it by connecting Cursor itself to the MCP server at http://localhost:9000/mcp and calling the search tool live, which makes a great demo: you are showing the same tools that any AI client can use.</w:t>
      </w:r>
    </w:p>
    <w:p>
      <w:pPr>
        <w:pStyle w:val="Heading2"/>
      </w:pPr>
      <w:r>
        <w:t xml:space="preserve">Step 10: The serverless agent on Azure Functions</w:t>
      </w:r>
    </w:p>
    <w:p>
      <w:pPr>
        <w:spacing w:after="140" w:line="276"/>
      </w:pPr>
      <w:r>
        <w:t xml:space="preserve">Now the optional cloud piece. Install the Azure CLI and the Azure Functions Core Tools and create a free Azure account. The agent is a small function that answers eligibility and grant questions with clear business logic. The chatbot calls it through an execution rail when the user asks about eligibility or grants.</w:t>
      </w:r>
    </w:p>
    <w:p>
      <w:pPr>
        <w:spacing w:after="140" w:line="276"/>
      </w:pPr>
      <w:r>
        <w:t xml:space="preserve">Create the files in the agent folder from Section 13, then deploy:</w:t>
      </w:r>
    </w:p>
    <w:p>
      <w:pPr>
        <w:pBdr>
          <w:left w:val="single" w:color="4C7AA8" w:sz="12" w:space="6"/>
        </w:pBdr>
        <w:shd w:fill="F2F3F5" w:val="clear"/>
        <w:spacing w:after="0" w:before="60"/>
        <w:ind w:left="120"/>
      </w:pPr>
      <w:r>
        <w:rPr>
          <w:rFonts w:ascii="Consolas" w:cs="Consolas" w:eastAsia="Consolas" w:hAnsi="Consolas"/>
          <w:sz w:val="18"/>
          <w:szCs w:val="18"/>
        </w:rPr>
        <w:t xml:space="preserve">az login</w:t>
      </w:r>
    </w:p>
    <w:p>
      <w:pPr>
        <w:pBdr>
          <w:left w:val="single" w:color="4C7AA8" w:sz="12" w:space="6"/>
        </w:pBdr>
        <w:shd w:fill="F2F3F5" w:val="clear"/>
        <w:spacing w:after="0" w:before="0"/>
        <w:ind w:left="120"/>
      </w:pPr>
      <w:r>
        <w:rPr>
          <w:rFonts w:ascii="Consolas" w:cs="Consolas" w:eastAsia="Consolas" w:hAnsi="Consolas"/>
          <w:sz w:val="18"/>
          <w:szCs w:val="18"/>
        </w:rPr>
        <w:t xml:space="preserve">az group create --name hdb-bot-rg --location southeastasia</w:t>
      </w:r>
    </w:p>
    <w:p>
      <w:pPr>
        <w:pBdr>
          <w:left w:val="single" w:color="4C7AA8" w:sz="12" w:space="6"/>
        </w:pBdr>
        <w:shd w:fill="F2F3F5" w:val="clear"/>
        <w:spacing w:after="0" w:before="0"/>
        <w:ind w:left="120"/>
      </w:pPr>
      <w:r>
        <w:rPr>
          <w:rFonts w:ascii="Consolas" w:cs="Consolas" w:eastAsia="Consolas" w:hAnsi="Consolas"/>
          <w:sz w:val="18"/>
          <w:szCs w:val="18"/>
        </w:rPr>
        <w:t xml:space="preserve"># create a storage account (see spec Section 13.4 for the full commands)</w:t>
      </w:r>
    </w:p>
    <w:p>
      <w:pPr>
        <w:pBdr>
          <w:left w:val="single" w:color="4C7AA8" w:sz="12" w:space="6"/>
        </w:pBdr>
        <w:shd w:fill="F2F3F5" w:val="clear"/>
        <w:spacing w:after="0" w:before="0"/>
        <w:ind w:left="120"/>
      </w:pPr>
      <w:r>
        <w:rPr>
          <w:rFonts w:ascii="Consolas" w:cs="Consolas" w:eastAsia="Consolas" w:hAnsi="Consolas"/>
          <w:sz w:val="18"/>
          <w:szCs w:val="18"/>
        </w:rPr>
        <w:t xml:space="preserve">az functionapp create --resource-group hdb-bot-rg \</w:t>
      </w:r>
    </w:p>
    <w:p>
      <w:pPr>
        <w:pBdr>
          <w:left w:val="single" w:color="4C7AA8" w:sz="12" w:space="6"/>
        </w:pBdr>
        <w:shd w:fill="F2F3F5" w:val="clear"/>
        <w:spacing w:after="0" w:before="0"/>
        <w:ind w:left="120"/>
      </w:pPr>
      <w:r>
        <w:rPr>
          <w:rFonts w:ascii="Consolas" w:cs="Consolas" w:eastAsia="Consolas" w:hAnsi="Consolas"/>
          <w:sz w:val="18"/>
          <w:szCs w:val="18"/>
        </w:rPr>
        <w:t xml:space="preserve">  --consumption-plan-location southeastasia --runtime python \</w:t>
      </w:r>
    </w:p>
    <w:p>
      <w:pPr>
        <w:pBdr>
          <w:left w:val="single" w:color="4C7AA8" w:sz="12" w:space="6"/>
        </w:pBdr>
        <w:shd w:fill="F2F3F5" w:val="clear"/>
        <w:spacing w:after="0" w:before="0"/>
        <w:ind w:left="120"/>
      </w:pPr>
      <w:r>
        <w:rPr>
          <w:rFonts w:ascii="Consolas" w:cs="Consolas" w:eastAsia="Consolas" w:hAnsi="Consolas"/>
          <w:sz w:val="18"/>
          <w:szCs w:val="18"/>
        </w:rPr>
        <w:t xml:space="preserve">  --runtime-version 3.12 --functions-version 4 \</w:t>
      </w:r>
    </w:p>
    <w:p>
      <w:pPr>
        <w:pBdr>
          <w:left w:val="single" w:color="4C7AA8" w:sz="12" w:space="6"/>
        </w:pBdr>
        <w:shd w:fill="F2F3F5" w:val="clear"/>
        <w:spacing w:after="0" w:before="0"/>
        <w:ind w:left="120"/>
      </w:pPr>
      <w:r>
        <w:rPr>
          <w:rFonts w:ascii="Consolas" w:cs="Consolas" w:eastAsia="Consolas" w:hAnsi="Consolas"/>
          <w:sz w:val="18"/>
          <w:szCs w:val="18"/>
        </w:rPr>
        <w:t xml:space="preserve">  --name hdb-eligibility-agent --os-type Linux \</w:t>
      </w:r>
    </w:p>
    <w:p>
      <w:pPr>
        <w:pBdr>
          <w:left w:val="single" w:color="4C7AA8" w:sz="12" w:space="6"/>
        </w:pBdr>
        <w:shd w:fill="F2F3F5" w:val="clear"/>
        <w:spacing w:after="0" w:before="0"/>
        <w:ind w:left="120"/>
      </w:pPr>
      <w:r>
        <w:rPr>
          <w:rFonts w:ascii="Consolas" w:cs="Consolas" w:eastAsia="Consolas" w:hAnsi="Consolas"/>
          <w:sz w:val="18"/>
          <w:szCs w:val="18"/>
        </w:rPr>
        <w:t xml:space="preserve">  --storage-account &lt;your storage account&gt;</w:t>
      </w:r>
    </w:p>
    <w:p>
      <w:pPr>
        <w:pBdr>
          <w:left w:val="single" w:color="4C7AA8" w:sz="12" w:space="6"/>
        </w:pBdr>
        <w:shd w:fill="F2F3F5" w:val="clear"/>
        <w:spacing w:after="140" w:before="0"/>
        <w:ind w:left="120"/>
      </w:pPr>
      <w:r>
        <w:rPr>
          <w:rFonts w:ascii="Consolas" w:cs="Consolas" w:eastAsia="Consolas" w:hAnsi="Consolas"/>
          <w:sz w:val="18"/>
          <w:szCs w:val="18"/>
        </w:rPr>
        <w:t xml:space="preserve">cd agent &amp;&amp; func azure functionapp publish hdb-eligibility-agent</w:t>
      </w:r>
    </w:p>
    <w:p>
      <w:pPr>
        <w:spacing w:after="140" w:line="276"/>
      </w:pPr>
      <w:r>
        <w:t xml:space="preserve">After it deploys, copy the function URL, put it in .env as ELIGIBILITY_AGENT_URL, and restart the chatbot API. Now ask an eligibility question and watch the answer come back through the agent.</w:t>
      </w:r>
    </w:p>
    <w:p>
      <w:pPr>
        <w:pBdr>
          <w:left w:val="single" w:color="E0A106" w:sz="16" w:space="8"/>
        </w:pBdr>
        <w:shd w:fill="FFF6E0" w:val="clear"/>
        <w:spacing w:after="140" w:before="80"/>
        <w:ind w:left="120" w:right="120"/>
      </w:pPr>
      <w:r>
        <w:rPr>
          <w:i/>
          <w:iCs/>
        </w:rPr>
        <w:t xml:space="preserve">The eligibility numbers in the agent are placeholders. Income ceilings and grant amounts change, so before any demo replace them with the current official figures from hdb.gov.sg. The function reads them from one config block at the top, exactly so they are easy to keep accurate. The Consumption plan gives one million free executions a month, far more than a demo uses, but set a zero-spend budget alert in Azure to be safe.</w:t>
      </w:r>
    </w:p>
    <w:p>
      <w:pPr>
        <w:pStyle w:val="Heading2"/>
      </w:pPr>
      <w:r>
        <w:t xml:space="preserve">Step 11: Put NGINX in front</w:t>
      </w:r>
    </w:p>
    <w:p>
      <w:pPr>
        <w:spacing w:after="140" w:line="276"/>
      </w:pPr>
      <w:r>
        <w:t xml:space="preserve">Add nginx/nginx.conf from Section 11.1 and the nginx service to docker-compose. Now everything goes through one front door on port 80: the chat API, the login endpoint, the MCP server, and Grafana. NGINX also rate-limits requests so one user cannot flood the system. After this step, use http://localhost in your tests instead of the individual service ports.</w:t>
      </w:r>
    </w:p>
    <w:p>
      <w:pPr>
        <w:pStyle w:val="Heading2"/>
      </w:pPr>
      <w:r>
        <w:t xml:space="preserve">Step 12: Evaluation and security testing</w:t>
      </w:r>
    </w:p>
    <w:p>
      <w:pPr>
        <w:spacing w:after="140" w:line="276"/>
      </w:pPr>
      <w:r>
        <w:t xml:space="preserve">This step is what separates a toy from an engineered system. Two activities:</w:t>
      </w:r>
    </w:p>
    <w:p>
      <w:pPr>
        <w:pStyle w:val="Heading3"/>
      </w:pPr>
      <w:r>
        <w:t xml:space="preserve">Quality evaluation with RAGAS</w:t>
      </w:r>
    </w:p>
    <w:p>
      <w:pPr>
        <w:spacing w:after="140" w:line="276"/>
      </w:pPr>
      <w:r>
        <w:t xml:space="preserve">RAGAS scores your answers on faithfulness (does the answer stick to the sources), answer relevancy (does it actually address the question), and context precision (did retrieval bring back the right passages). Build a small gold set of questions and run the evaluator. It uses the same local model as the judge, which is the exact pattern you already use in your security evaluation work.</w:t>
      </w:r>
    </w:p>
    <w:p>
      <w:pPr>
        <w:pBdr>
          <w:left w:val="single" w:color="4C7AA8" w:sz="12" w:space="6"/>
        </w:pBdr>
        <w:shd w:fill="F2F3F5" w:val="clear"/>
        <w:spacing w:after="0" w:before="60"/>
        <w:ind w:left="120"/>
      </w:pPr>
      <w:r>
        <w:rPr>
          <w:rFonts w:ascii="Consolas" w:cs="Consolas" w:eastAsia="Consolas" w:hAnsi="Consolas"/>
          <w:sz w:val="18"/>
          <w:szCs w:val="18"/>
        </w:rPr>
        <w:t xml:space="preserve">cd eval &amp;&amp; pip install -r requirements.txt</w:t>
      </w:r>
    </w:p>
    <w:p>
      <w:pPr>
        <w:pBdr>
          <w:left w:val="single" w:color="4C7AA8" w:sz="12" w:space="6"/>
        </w:pBdr>
        <w:shd w:fill="F2F3F5" w:val="clear"/>
        <w:spacing w:after="140" w:before="0"/>
        <w:ind w:left="120"/>
      </w:pPr>
      <w:r>
        <w:rPr>
          <w:rFonts w:ascii="Consolas" w:cs="Consolas" w:eastAsia="Consolas" w:hAnsi="Consolas"/>
          <w:sz w:val="18"/>
          <w:szCs w:val="18"/>
        </w:rPr>
        <w:t xml:space="preserve">python ragas_eval.py   # writes ragas_results/scores.csv</w:t>
      </w:r>
    </w:p>
    <w:p>
      <w:pPr>
        <w:pStyle w:val="Heading3"/>
      </w:pPr>
      <w:r>
        <w:t xml:space="preserve">Red-teaming with garak and CVE scanning with Trivy</w:t>
      </w:r>
    </w:p>
    <w:p>
      <w:pPr>
        <w:spacing w:after="140" w:line="276"/>
      </w:pPr>
      <w:r>
        <w:t xml:space="preserve">garak attacks the model with known jailbreak and prompt-injection probes and reports how often they succeed. Run it against the raw model first, then against your guarded endpoint, and show that the guardrails cut the success rate. Trivy scans your container images for known vulnerabilities and runs automatically in CI in the next step.</w:t>
      </w:r>
    </w:p>
    <w:p>
      <w:pPr>
        <w:pBdr>
          <w:left w:val="single" w:color="4C7AA8" w:sz="12" w:space="6"/>
        </w:pBdr>
        <w:shd w:fill="F2F3F5" w:val="clear"/>
        <w:spacing w:after="140" w:before="60"/>
        <w:ind w:left="120"/>
      </w:pPr>
      <w:r>
        <w:rPr>
          <w:rFonts w:ascii="Consolas" w:cs="Consolas" w:eastAsia="Consolas" w:hAnsi="Consolas"/>
          <w:sz w:val="18"/>
          <w:szCs w:val="18"/>
        </w:rPr>
        <w:t xml:space="preserve">bash eval/garak_scan.sh   # writes a report under garak_runs/</w:t>
      </w:r>
    </w:p>
    <w:p>
      <w:pPr>
        <w:pStyle w:val="Heading2"/>
      </w:pPr>
      <w:r>
        <w:t xml:space="preserve">Step 13: Continuous integration and deployment</w:t>
      </w:r>
    </w:p>
    <w:p>
      <w:pPr>
        <w:spacing w:after="140" w:line="276"/>
      </w:pPr>
      <w:r>
        <w:t xml:space="preserve">Create .github/workflows/ci.yml from Section 15. Every time you push to GitHub, this pipeline lints the code, runs a Trivy scan for vulnerabilities, and builds the Docker images. This is the same kind of CVE gate you have applied in your ARC framework work, now wired into an automated pipeline. The next section covers pushing to GitHub so this can run.</w:t>
      </w:r>
    </w:p>
    <w:p>
      <w:pPr>
        <w:pStyle w:val="Heading1"/>
      </w:pPr>
      <w:r>
        <w:t xml:space="preserve">7. Hosting the code on GitHub</w:t>
      </w:r>
    </w:p>
    <w:p>
      <w:pPr>
        <w:spacing w:after="140" w:line="276"/>
      </w:pPr>
      <w:r>
        <w:t xml:space="preserve">Your code lives on GitHub for two reasons: it is your portfolio, and it is what triggers the CI/CD pipeline. After Step 1 you already have local commits. To put them online:</w:t>
      </w:r>
    </w:p>
    <w:p>
      <w:pPr>
        <w:pStyle w:val="ListParagraph"/>
        <w:numPr>
          <w:ilvl w:val="0"/>
          <w:numId w:val="3"/>
        </w:numPr>
        <w:spacing w:after="70" w:line="270"/>
      </w:pPr>
      <w:r>
        <w:t xml:space="preserve">On github.com, create a new empty repository named hdb-bot. Do not add a README from the website, since you already have one.</w:t>
      </w:r>
    </w:p>
    <w:p>
      <w:pPr>
        <w:pStyle w:val="ListParagraph"/>
        <w:numPr>
          <w:ilvl w:val="0"/>
          <w:numId w:val="3"/>
        </w:numPr>
        <w:spacing w:after="70" w:line="270"/>
      </w:pPr>
      <w:r>
        <w:t xml:space="preserve">Connect your local repo to it and push.</w:t>
      </w:r>
    </w:p>
    <w:p>
      <w:pPr>
        <w:pBdr>
          <w:left w:val="single" w:color="4C7AA8" w:sz="12" w:space="6"/>
        </w:pBdr>
        <w:shd w:fill="F2F3F5" w:val="clear"/>
        <w:spacing w:after="0" w:before="60"/>
        <w:ind w:left="120"/>
      </w:pPr>
      <w:r>
        <w:rPr>
          <w:rFonts w:ascii="Consolas" w:cs="Consolas" w:eastAsia="Consolas" w:hAnsi="Consolas"/>
          <w:sz w:val="18"/>
          <w:szCs w:val="18"/>
        </w:rPr>
        <w:t xml:space="preserve">git branch -M main</w:t>
      </w:r>
    </w:p>
    <w:p>
      <w:pPr>
        <w:pBdr>
          <w:left w:val="single" w:color="4C7AA8" w:sz="12" w:space="6"/>
        </w:pBdr>
        <w:shd w:fill="F2F3F5" w:val="clear"/>
        <w:spacing w:after="0" w:before="0"/>
        <w:ind w:left="120"/>
      </w:pPr>
      <w:r>
        <w:rPr>
          <w:rFonts w:ascii="Consolas" w:cs="Consolas" w:eastAsia="Consolas" w:hAnsi="Consolas"/>
          <w:sz w:val="18"/>
          <w:szCs w:val="18"/>
        </w:rPr>
        <w:t xml:space="preserve">git remote add origin https://github.com/&lt;your-username&gt;/hdb-bot.git</w:t>
      </w:r>
    </w:p>
    <w:p>
      <w:pPr>
        <w:pBdr>
          <w:left w:val="single" w:color="4C7AA8" w:sz="12" w:space="6"/>
        </w:pBdr>
        <w:shd w:fill="F2F3F5" w:val="clear"/>
        <w:spacing w:after="140" w:before="0"/>
        <w:ind w:left="120"/>
      </w:pPr>
      <w:r>
        <w:rPr>
          <w:rFonts w:ascii="Consolas" w:cs="Consolas" w:eastAsia="Consolas" w:hAnsi="Consolas"/>
          <w:sz w:val="18"/>
          <w:szCs w:val="18"/>
        </w:rPr>
        <w:t xml:space="preserve">git push -u origin main</w:t>
      </w:r>
    </w:p>
    <w:p>
      <w:pPr>
        <w:pStyle w:val="ListParagraph"/>
        <w:numPr>
          <w:ilvl w:val="0"/>
          <w:numId w:val="3"/>
        </w:numPr>
        <w:spacing w:after="70" w:line="270"/>
      </w:pPr>
      <w:r>
        <w:t xml:space="preserve">Open the Actions tab on GitHub and watch the pipeline run for the first time.</w:t>
      </w:r>
    </w:p>
    <w:p>
      <w:pPr>
        <w:spacing w:after="140" w:line="276"/>
      </w:pPr>
      <w:r>
        <w:t xml:space="preserve">Make the repository public. CI/CD is free for public repos, and a public repo is something you can link on your CV and in applications. Before every push, run git status and make sure .env is never listed. If it ever appears, your .gitignore is missing it.</w:t>
      </w:r>
    </w:p>
    <w:p>
      <w:pPr>
        <w:pBdr>
          <w:left w:val="single" w:color="E0A106" w:sz="16" w:space="8"/>
        </w:pBdr>
        <w:shd w:fill="FFF6E0" w:val="clear"/>
        <w:spacing w:after="140" w:before="80"/>
        <w:ind w:left="120" w:right="120"/>
      </w:pPr>
      <w:r>
        <w:rPr>
          <w:i/>
          <w:iCs/>
        </w:rPr>
        <w:t xml:space="preserve">From now on your loop is: build a step, run it, then git add, git commit, git push. Each push runs the checks on GitHub. This is exactly how teams work, and showing this habit matters as much as the code itself.</w:t>
      </w:r>
    </w:p>
    <w:p>
      <w:pPr>
        <w:pStyle w:val="Heading1"/>
      </w:pPr>
      <w:r>
        <w:t xml:space="preserve">8. The guardrails explained (your full requirement list)</w:t>
      </w:r>
    </w:p>
    <w:p>
      <w:pPr>
        <w:spacing w:after="140" w:line="276"/>
      </w:pPr>
      <w:r>
        <w:t xml:space="preserve">You asked for a long list of safety features. Every one of them is covered. NeMo Guardrails works in layers called rails. Input rails run before the model, dialog rails control the conversation, retrieval rails check the fetched passages, output rails run after the model, and execution rails gate any tool or agent calls. Here is how your list maps onto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DD2" w:sz="1"/>
              <w:left w:val="single" w:color="C9CDD2" w:sz="1"/>
              <w:bottom w:val="single" w:color="C9CDD2" w:sz="1"/>
              <w:right w:val="single" w:color="C9CDD2" w:sz="1"/>
            </w:tcBorders>
            <w:shd w:fill="4C7AA8" w:val="clear"/>
            <w:tcMar>
              <w:top w:type="dxa" w:w="60"/>
              <w:left w:type="dxa" w:w="100"/>
              <w:bottom w:type="dxa" w:w="60"/>
              <w:right w:type="dxa" w:w="100"/>
            </w:tcMar>
          </w:tcPr>
          <w:p>
            <w:r>
              <w:rPr>
                <w:b/>
                <w:bCs/>
                <w:color w:val="FFFFFF"/>
              </w:rPr>
              <w:t xml:space="preserve">You asked for</w:t>
            </w:r>
          </w:p>
        </w:tc>
        <w:tc>
          <w:tcPr>
            <w:tcW w:type="dxa" w:w="6460"/>
            <w:tcBorders>
              <w:top w:val="single" w:color="C9CDD2" w:sz="1"/>
              <w:left w:val="single" w:color="C9CDD2" w:sz="1"/>
              <w:bottom w:val="single" w:color="C9CDD2" w:sz="1"/>
              <w:right w:val="single" w:color="C9CDD2" w:sz="1"/>
            </w:tcBorders>
            <w:shd w:fill="4C7AA8" w:val="clear"/>
            <w:tcMar>
              <w:top w:type="dxa" w:w="60"/>
              <w:left w:type="dxa" w:w="100"/>
              <w:bottom w:type="dxa" w:w="60"/>
              <w:right w:type="dxa" w:w="100"/>
            </w:tcMar>
          </w:tcPr>
          <w:p>
            <w:r>
              <w:rPr>
                <w:b/>
                <w:bCs/>
                <w:color w:val="FFFFFF"/>
              </w:rPr>
              <w:t xml:space="preserve">How it is done</w:t>
            </w:r>
          </w:p>
        </w:tc>
      </w:tr>
      <w:tr>
        <w:tc>
          <w:tcPr>
            <w:tcW w:type="dxa" w:w="29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Harmful content detection</w:t>
            </w:r>
          </w:p>
        </w:tc>
        <w:tc>
          <w:tcPr>
            <w:tcW w:type="dxa" w:w="64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Self-check input and self-check output rails: the local model judges whether the message or the answer is unsafe.</w:t>
            </w:r>
          </w:p>
        </w:tc>
      </w:tr>
      <w:tr>
        <w:tc>
          <w:tcPr>
            <w:tcW w:type="dxa" w:w="29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Jailbreak attempts</w:t>
            </w:r>
          </w:p>
        </w:tc>
        <w:tc>
          <w:tcPr>
            <w:tcW w:type="dxa" w:w="64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A fast pattern match catches common attack phrases, and a self-check prompt catches the rest.</w:t>
            </w:r>
          </w:p>
        </w:tc>
      </w:tr>
      <w:tr>
        <w:tc>
          <w:tcPr>
            <w:tcW w:type="dxa" w:w="29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Multimodal content safety</w:t>
            </w:r>
          </w:p>
        </w:tc>
        <w:tc>
          <w:tcPr>
            <w:tcW w:type="dxa" w:w="64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Documented hook: an uploaded image is described by a small local vision model, then that text goes through the same safety rail. Full NemoGuard multimodal models need a GPU, noted in the spec.</w:t>
            </w:r>
          </w:p>
        </w:tc>
      </w:tr>
      <w:tr>
        <w:tc>
          <w:tcPr>
            <w:tcW w:type="dxa" w:w="29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Restrict topics and topic control</w:t>
            </w:r>
          </w:p>
        </w:tc>
        <w:tc>
          <w:tcPr>
            <w:tcW w:type="dxa" w:w="64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Colang dialog rails allow HDB topics and politely redirect anything off-topic.</w:t>
            </w:r>
          </w:p>
        </w:tc>
      </w:tr>
      <w:tr>
        <w:tc>
          <w:tcPr>
            <w:tcW w:type="dxa" w:w="29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PII detection</w:t>
            </w:r>
          </w:p>
        </w:tc>
        <w:tc>
          <w:tcPr>
            <w:tcW w:type="dxa" w:w="64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Presidio detects and masks names, emails, phone numbers, and Singapore NRIC and FIN numbers, on both input and output.</w:t>
            </w:r>
          </w:p>
        </w:tc>
      </w:tr>
      <w:tr>
        <w:tc>
          <w:tcPr>
            <w:tcW w:type="dxa" w:w="29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Agentic security</w:t>
            </w:r>
          </w:p>
        </w:tc>
        <w:tc>
          <w:tcPr>
            <w:tcW w:type="dxa" w:w="64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An execution rail is the boundary: only whitelisted actions, such as the eligibility agent, can run. The model cannot call arbitrary tools.</w:t>
            </w:r>
          </w:p>
        </w:tc>
      </w:tr>
      <w:tr>
        <w:tc>
          <w:tcPr>
            <w:tcW w:type="dxa" w:w="29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Hallucination and fact check</w:t>
            </w:r>
          </w:p>
        </w:tc>
        <w:tc>
          <w:tcPr>
            <w:tcW w:type="dxa" w:w="64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A self-check facts output rail verifies that every claim in the answer is supported by the retrieved HDB passages.</w:t>
            </w:r>
          </w:p>
        </w:tc>
      </w:tr>
      <w:tr>
        <w:tc>
          <w:tcPr>
            <w:tcW w:type="dxa" w:w="29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Custom actions</w:t>
            </w:r>
          </w:p>
        </w:tc>
        <w:tc>
          <w:tcPr>
            <w:tcW w:type="dxa" w:w="64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Four custom Python actions: mask PII, check jailbreak, call the eligibility agent, and search HDB documents.</w:t>
            </w:r>
          </w:p>
        </w:tc>
      </w:tr>
      <w:tr>
        <w:tc>
          <w:tcPr>
            <w:tcW w:type="dxa" w:w="29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Vulnerability scanning</w:t>
            </w:r>
          </w:p>
        </w:tc>
        <w:tc>
          <w:tcPr>
            <w:tcW w:type="dxa" w:w="64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Trivy scans the container images and dependencies for known CVEs inside the CI pipeline.</w:t>
            </w:r>
          </w:p>
        </w:tc>
      </w:tr>
      <w:tr>
        <w:tc>
          <w:tcPr>
            <w:tcW w:type="dxa" w:w="29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Evaluation methodology</w:t>
            </w:r>
          </w:p>
        </w:tc>
        <w:tc>
          <w:tcPr>
            <w:tcW w:type="dxa" w:w="64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RAGAS scores answer quality and garak red-teams the model. Results are saved as files you can show.</w:t>
            </w:r>
          </w:p>
        </w:tc>
      </w:tr>
    </w:tbl>
    <w:p>
      <w:pPr>
        <w:spacing w:after="140" w:line="276"/>
      </w:pPr>
      <w:r>
        <w:t xml:space="preserve">A strong interview point: the self-check rails reuse the same local model that answers questions, so the safety layer adds no extra model and no GPU cost. The execution rail is the agentic security boundary. And the fact-check rail is what stops the bot from confidently inventing housing rules that are not in the official documents.</w:t>
      </w:r>
    </w:p>
    <w:p>
      <w:pPr>
        <w:pStyle w:val="Heading1"/>
      </w:pPr>
      <w:r>
        <w:t xml:space="preserve">9. Running the whole thing and demoing it</w:t>
      </w:r>
    </w:p>
    <w:p>
      <w:pPr>
        <w:spacing w:after="140" w:line="276"/>
      </w:pPr>
      <w:r>
        <w:t xml:space="preserve">Once everything is built, the full start sequence is short:</w:t>
      </w:r>
    </w:p>
    <w:p>
      <w:pPr>
        <w:pBdr>
          <w:left w:val="single" w:color="4C7AA8" w:sz="12" w:space="6"/>
        </w:pBdr>
        <w:shd w:fill="F2F3F5" w:val="clear"/>
        <w:spacing w:after="0" w:before="60"/>
        <w:ind w:left="120"/>
      </w:pPr>
      <w:r>
        <w:rPr>
          <w:rFonts w:ascii="Consolas" w:cs="Consolas" w:eastAsia="Consolas" w:hAnsi="Consolas"/>
          <w:sz w:val="18"/>
          <w:szCs w:val="18"/>
        </w:rPr>
        <w:t xml:space="preserve">docker compose up -d ollama qdrant postgres</w:t>
      </w:r>
    </w:p>
    <w:p>
      <w:pPr>
        <w:pBdr>
          <w:left w:val="single" w:color="4C7AA8" w:sz="12" w:space="6"/>
        </w:pBdr>
        <w:shd w:fill="F2F3F5" w:val="clear"/>
        <w:spacing w:after="0" w:before="0"/>
        <w:ind w:left="120"/>
      </w:pPr>
      <w:r>
        <w:rPr>
          <w:rFonts w:ascii="Consolas" w:cs="Consolas" w:eastAsia="Consolas" w:hAnsi="Consolas"/>
          <w:sz w:val="18"/>
          <w:szCs w:val="18"/>
        </w:rPr>
        <w:t xml:space="preserve">docker compose exec ollama ollama pull qwen2.5:3b</w:t>
      </w:r>
    </w:p>
    <w:p>
      <w:pPr>
        <w:pBdr>
          <w:left w:val="single" w:color="4C7AA8" w:sz="12" w:space="6"/>
        </w:pBdr>
        <w:shd w:fill="F2F3F5" w:val="clear"/>
        <w:spacing w:after="0" w:before="0"/>
        <w:ind w:left="120"/>
      </w:pPr>
      <w:r>
        <w:rPr>
          <w:rFonts w:ascii="Consolas" w:cs="Consolas" w:eastAsia="Consolas" w:hAnsi="Consolas"/>
          <w:sz w:val="18"/>
          <w:szCs w:val="18"/>
        </w:rPr>
        <w:t xml:space="preserve">docker compose exec ollama ollama pull nomic-embed-text</w:t>
      </w:r>
    </w:p>
    <w:p>
      <w:pPr>
        <w:pBdr>
          <w:left w:val="single" w:color="4C7AA8" w:sz="12" w:space="6"/>
        </w:pBdr>
        <w:shd w:fill="F2F3F5" w:val="clear"/>
        <w:spacing w:after="0" w:before="0"/>
        <w:ind w:left="120"/>
      </w:pPr>
      <w:r>
        <w:rPr>
          <w:rFonts w:ascii="Consolas" w:cs="Consolas" w:eastAsia="Consolas" w:hAnsi="Consolas"/>
          <w:sz w:val="18"/>
          <w:szCs w:val="18"/>
        </w:rPr>
        <w:t xml:space="preserve">docker compose run --rm ingest        # build the knowledge base</w:t>
      </w:r>
    </w:p>
    <w:p>
      <w:pPr>
        <w:pBdr>
          <w:left w:val="single" w:color="4C7AA8" w:sz="12" w:space="6"/>
        </w:pBdr>
        <w:shd w:fill="F2F3F5" w:val="clear"/>
        <w:spacing w:after="140" w:before="0"/>
        <w:ind w:left="120"/>
      </w:pPr>
      <w:r>
        <w:rPr>
          <w:rFonts w:ascii="Consolas" w:cs="Consolas" w:eastAsia="Consolas" w:hAnsi="Consolas"/>
          <w:sz w:val="18"/>
          <w:szCs w:val="18"/>
        </w:rPr>
        <w:t xml:space="preserve">docker compose up -d --build          # bring up everything</w:t>
      </w:r>
    </w:p>
    <w:p>
      <w:pPr>
        <w:spacing w:after="140" w:line="276"/>
      </w:pPr>
      <w:r>
        <w:t xml:space="preserve">Then get a token and ask a question, all through NGINX on port 80:</w:t>
      </w:r>
    </w:p>
    <w:p>
      <w:pPr>
        <w:pBdr>
          <w:left w:val="single" w:color="4C7AA8" w:sz="12" w:space="6"/>
        </w:pBdr>
        <w:shd w:fill="F2F3F5" w:val="clear"/>
        <w:spacing w:after="0" w:before="60"/>
        <w:ind w:left="120"/>
      </w:pPr>
      <w:r>
        <w:rPr>
          <w:rFonts w:ascii="Consolas" w:cs="Consolas" w:eastAsia="Consolas" w:hAnsi="Consolas"/>
          <w:sz w:val="18"/>
          <w:szCs w:val="18"/>
        </w:rPr>
        <w:t xml:space="preserve">TOKEN=$(curl -s -X POST http://localhost/auth/token \</w:t>
      </w:r>
    </w:p>
    <w:p>
      <w:pPr>
        <w:pBdr>
          <w:left w:val="single" w:color="4C7AA8" w:sz="12" w:space="6"/>
        </w:pBdr>
        <w:shd w:fill="F2F3F5" w:val="clear"/>
        <w:spacing w:after="0" w:before="0"/>
        <w:ind w:left="120"/>
      </w:pPr>
      <w:r>
        <w:rPr>
          <w:rFonts w:ascii="Consolas" w:cs="Consolas" w:eastAsia="Consolas" w:hAnsi="Consolas"/>
          <w:sz w:val="18"/>
          <w:szCs w:val="18"/>
        </w:rPr>
        <w:t xml:space="preserve">  -d "username=demo&amp;password=demo12345" \</w:t>
      </w:r>
    </w:p>
    <w:p>
      <w:pPr>
        <w:pBdr>
          <w:left w:val="single" w:color="4C7AA8" w:sz="12" w:space="6"/>
        </w:pBdr>
        <w:shd w:fill="F2F3F5" w:val="clear"/>
        <w:spacing w:after="0" w:before="0"/>
        <w:ind w:left="120"/>
      </w:pPr>
      <w:r>
        <w:rPr>
          <w:rFonts w:ascii="Consolas" w:cs="Consolas" w:eastAsia="Consolas" w:hAnsi="Consolas"/>
          <w:sz w:val="18"/>
          <w:szCs w:val="18"/>
        </w:rPr>
        <w:t xml:space="preserve">  | python -c "import sys,json;print(json.load(sys.stdin)['access_token'])")</w:t>
      </w:r>
    </w:p>
    <w:p>
      <w:pPr>
        <w:pBdr>
          <w:left w:val="single" w:color="4C7AA8" w:sz="12" w:space="6"/>
        </w:pBdr>
        <w:shd w:fill="F2F3F5" w:val="clear"/>
        <w:spacing w:after="0" w:before="0"/>
        <w:ind w:left="120"/>
      </w:pPr>
      <w:r>
        <w:rPr>
          <w:rFonts w:ascii="Consolas" w:cs="Consolas" w:eastAsia="Consolas" w:hAnsi="Consolas"/>
          <w:sz w:val="18"/>
          <w:szCs w:val="18"/>
        </w:rPr>
        <w:t xml:space="preserve"> </w:t>
      </w:r>
    </w:p>
    <w:p>
      <w:pPr>
        <w:pBdr>
          <w:left w:val="single" w:color="4C7AA8" w:sz="12" w:space="6"/>
        </w:pBdr>
        <w:shd w:fill="F2F3F5" w:val="clear"/>
        <w:spacing w:after="0" w:before="0"/>
        <w:ind w:left="120"/>
      </w:pPr>
      <w:r>
        <w:rPr>
          <w:rFonts w:ascii="Consolas" w:cs="Consolas" w:eastAsia="Consolas" w:hAnsi="Consolas"/>
          <w:sz w:val="18"/>
          <w:szCs w:val="18"/>
        </w:rPr>
        <w:t xml:space="preserve">curl -s -X POST http://localhost/chat \</w:t>
      </w:r>
    </w:p>
    <w:p>
      <w:pPr>
        <w:pBdr>
          <w:left w:val="single" w:color="4C7AA8" w:sz="12" w:space="6"/>
        </w:pBdr>
        <w:shd w:fill="F2F3F5" w:val="clear"/>
        <w:spacing w:after="0" w:before="0"/>
        <w:ind w:left="120"/>
      </w:pPr>
      <w:r>
        <w:rPr>
          <w:rFonts w:ascii="Consolas" w:cs="Consolas" w:eastAsia="Consolas" w:hAnsi="Consolas"/>
          <w:sz w:val="18"/>
          <w:szCs w:val="18"/>
        </w:rPr>
        <w:t xml:space="preserve">  -H "Authorization: Bearer $TOKEN" \</w:t>
      </w:r>
    </w:p>
    <w:p>
      <w:pPr>
        <w:pBdr>
          <w:left w:val="single" w:color="4C7AA8" w:sz="12" w:space="6"/>
        </w:pBdr>
        <w:shd w:fill="F2F3F5" w:val="clear"/>
        <w:spacing w:after="0" w:before="0"/>
        <w:ind w:left="120"/>
      </w:pPr>
      <w:r>
        <w:rPr>
          <w:rFonts w:ascii="Consolas" w:cs="Consolas" w:eastAsia="Consolas" w:hAnsi="Consolas"/>
          <w:sz w:val="18"/>
          <w:szCs w:val="18"/>
        </w:rPr>
        <w:t xml:space="preserve">  -H "Content-Type: application/json" \</w:t>
      </w:r>
    </w:p>
    <w:p>
      <w:pPr>
        <w:pBdr>
          <w:left w:val="single" w:color="4C7AA8" w:sz="12" w:space="6"/>
        </w:pBdr>
        <w:shd w:fill="F2F3F5" w:val="clear"/>
        <w:spacing w:after="140" w:before="0"/>
        <w:ind w:left="120"/>
      </w:pPr>
      <w:r>
        <w:rPr>
          <w:rFonts w:ascii="Consolas" w:cs="Consolas" w:eastAsia="Consolas" w:hAnsi="Consolas"/>
          <w:sz w:val="18"/>
          <w:szCs w:val="18"/>
        </w:rPr>
        <w:t xml:space="preserve">  -d '{"message":"Who can buy a BTO flat?"}'</w:t>
      </w:r>
    </w:p>
    <w:p>
      <w:pPr>
        <w:pStyle w:val="Heading2"/>
      </w:pPr>
      <w:r>
        <w:t xml:space="preserve">9.1 The five-minute demo script</w:t>
      </w:r>
    </w:p>
    <w:p>
      <w:pPr>
        <w:spacing w:after="140" w:line="276"/>
      </w:pPr>
      <w:r>
        <w:t xml:space="preserve">When you show this to someone, run through it in this order. It tells a complete story.</w:t>
      </w:r>
    </w:p>
    <w:p>
      <w:pPr>
        <w:pStyle w:val="ListParagraph"/>
        <w:numPr>
          <w:ilvl w:val="0"/>
          <w:numId w:val="3"/>
        </w:numPr>
        <w:spacing w:after="70" w:line="270"/>
      </w:pPr>
      <w:r>
        <w:t xml:space="preserve">Show the architecture diagram and talk through the request flow.</w:t>
      </w:r>
    </w:p>
    <w:p>
      <w:pPr>
        <w:pStyle w:val="ListParagraph"/>
        <w:numPr>
          <w:ilvl w:val="0"/>
          <w:numId w:val="3"/>
        </w:numPr>
        <w:spacing w:after="70" w:line="270"/>
      </w:pPr>
      <w:r>
        <w:t xml:space="preserve">Ask a normal HDB question. Point out the grounded answer and the listed sources.</w:t>
      </w:r>
    </w:p>
    <w:p>
      <w:pPr>
        <w:pStyle w:val="ListParagraph"/>
        <w:numPr>
          <w:ilvl w:val="0"/>
          <w:numId w:val="3"/>
        </w:numPr>
        <w:spacing w:after="70" w:line="270"/>
      </w:pPr>
      <w:r>
        <w:t xml:space="preserve">Send a jailbreak attempt. Show it being refused by the input rail.</w:t>
      </w:r>
    </w:p>
    <w:p>
      <w:pPr>
        <w:pStyle w:val="ListParagraph"/>
        <w:numPr>
          <w:ilvl w:val="0"/>
          <w:numId w:val="3"/>
        </w:numPr>
        <w:spacing w:after="70" w:line="270"/>
      </w:pPr>
      <w:r>
        <w:t xml:space="preserve">Ask for a poem or some other off-topic thing. Show the polite redirect from topic control.</w:t>
      </w:r>
    </w:p>
    <w:p>
      <w:pPr>
        <w:pStyle w:val="ListParagraph"/>
        <w:numPr>
          <w:ilvl w:val="0"/>
          <w:numId w:val="3"/>
        </w:numPr>
        <w:spacing w:after="70" w:line="270"/>
      </w:pPr>
      <w:r>
        <w:t xml:space="preserve">Send a message with a fake NRIC. Show it masked by Presidio.</w:t>
      </w:r>
    </w:p>
    <w:p>
      <w:pPr>
        <w:pStyle w:val="ListParagraph"/>
        <w:numPr>
          <w:ilvl w:val="0"/>
          <w:numId w:val="3"/>
        </w:numPr>
        <w:spacing w:after="70" w:line="270"/>
      </w:pPr>
      <w:r>
        <w:t xml:space="preserve">Open Grafana. Show one trace, the blocked-requests metric, and the logs.</w:t>
      </w:r>
    </w:p>
    <w:p>
      <w:pPr>
        <w:pStyle w:val="ListParagraph"/>
        <w:numPr>
          <w:ilvl w:val="0"/>
          <w:numId w:val="3"/>
        </w:numPr>
        <w:spacing w:after="70" w:line="270"/>
      </w:pPr>
      <w:r>
        <w:t xml:space="preserve">Show the RAGAS score table and the garak before-and-after jailbreak rate.</w:t>
      </w:r>
    </w:p>
    <w:p>
      <w:pPr>
        <w:pStyle w:val="ListParagraph"/>
        <w:numPr>
          <w:ilvl w:val="0"/>
          <w:numId w:val="3"/>
        </w:numPr>
        <w:spacing w:after="70" w:line="270"/>
      </w:pPr>
      <w:r>
        <w:t xml:space="preserve">Show the GitHub Actions run with the Trivy scan passing.</w:t>
      </w:r>
    </w:p>
    <w:p>
      <w:pPr>
        <w:pStyle w:val="ListParagraph"/>
        <w:numPr>
          <w:ilvl w:val="0"/>
          <w:numId w:val="3"/>
        </w:numPr>
        <w:spacing w:after="70" w:line="270"/>
      </w:pPr>
      <w:r>
        <w:t xml:space="preserve">Connect Cursor to the MCP server and call the HDB search tool live.</w:t>
      </w:r>
    </w:p>
    <w:p>
      <w:pPr>
        <w:pStyle w:val="Heading1"/>
      </w:pPr>
      <w:r>
        <w:t xml:space="preserve">10. Where to host it for free</w:t>
      </w:r>
    </w:p>
    <w:p>
      <w:pPr>
        <w:spacing w:after="140" w:line="276"/>
      </w:pPr>
      <w:r>
        <w:t xml:space="preserve">Three options, in order of effort:</w:t>
      </w:r>
    </w:p>
    <w:p>
      <w:pPr>
        <w:pStyle w:val="ListParagraph"/>
        <w:numPr>
          <w:ilvl w:val="0"/>
          <w:numId w:val="2"/>
        </w:numPr>
        <w:spacing w:after="70" w:line="270"/>
      </w:pPr>
      <w:r>
        <w:t xml:space="preserve">Your laptop, demoed over screen share. Zero cost and perfectly fine for interviews.</w:t>
      </w:r>
    </w:p>
    <w:p>
      <w:pPr>
        <w:pStyle w:val="ListParagraph"/>
        <w:numPr>
          <w:ilvl w:val="0"/>
          <w:numId w:val="2"/>
        </w:numPr>
        <w:spacing w:after="70" w:line="270"/>
      </w:pPr>
      <w:r>
        <w:t xml:space="preserve">A free cloud VM. The Oracle Cloud Always Free ARM machine gives four cores and 24 GB of RAM at no cost, which runs the 3B model comfortably. Install Docker, clone the repo, and run docker compose up. This is the same pattern as the Hetzner observability work you have done before.</w:t>
      </w:r>
    </w:p>
    <w:p>
      <w:pPr>
        <w:pStyle w:val="ListParagraph"/>
        <w:numPr>
          <w:ilvl w:val="0"/>
          <w:numId w:val="2"/>
        </w:numPr>
        <w:spacing w:after="70" w:line="270"/>
      </w:pPr>
      <w:r>
        <w:t xml:space="preserve">Split hosting: keep the heavy RAG and model on the VM, and keep the agent on Azure Functions free tier, which is exactly how the architecture is already drawn.</w:t>
      </w:r>
    </w:p>
    <w:p>
      <w:pPr>
        <w:spacing w:after="140" w:line="276"/>
      </w:pPr>
      <w:r>
        <w:t xml:space="preserve">For a public web address with HTTPS and without opening any ports, Cloudflare Tunnel is the easiest free choice. It gives you a public https address that points at your NGINX.</w:t>
      </w:r>
    </w:p>
    <w:p>
      <w:pPr>
        <w:pStyle w:val="Heading1"/>
      </w:pPr>
      <w:r>
        <w:t xml:space="preserve">11. Troubleshooting the 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CDD2" w:sz="1"/>
              <w:left w:val="single" w:color="C9CDD2" w:sz="1"/>
              <w:bottom w:val="single" w:color="C9CDD2" w:sz="1"/>
              <w:right w:val="single" w:color="C9CDD2" w:sz="1"/>
            </w:tcBorders>
            <w:shd w:fill="4C7AA8" w:val="clear"/>
            <w:tcMar>
              <w:top w:type="dxa" w:w="60"/>
              <w:left w:type="dxa" w:w="100"/>
              <w:bottom w:type="dxa" w:w="60"/>
              <w:right w:type="dxa" w:w="100"/>
            </w:tcMar>
          </w:tcPr>
          <w:p>
            <w:r>
              <w:rPr>
                <w:b/>
                <w:bCs/>
                <w:color w:val="FFFFFF"/>
              </w:rPr>
              <w:t xml:space="preserve">Symptom</w:t>
            </w:r>
          </w:p>
        </w:tc>
        <w:tc>
          <w:tcPr>
            <w:tcW w:type="dxa" w:w="5960"/>
            <w:tcBorders>
              <w:top w:val="single" w:color="C9CDD2" w:sz="1"/>
              <w:left w:val="single" w:color="C9CDD2" w:sz="1"/>
              <w:bottom w:val="single" w:color="C9CDD2" w:sz="1"/>
              <w:right w:val="single" w:color="C9CDD2" w:sz="1"/>
            </w:tcBorders>
            <w:shd w:fill="4C7AA8" w:val="clear"/>
            <w:tcMar>
              <w:top w:type="dxa" w:w="60"/>
              <w:left w:type="dxa" w:w="100"/>
              <w:bottom w:type="dxa" w:w="60"/>
              <w:right w:type="dxa" w:w="100"/>
            </w:tcMar>
          </w:tcPr>
          <w:p>
            <w:r>
              <w:rPr>
                <w:b/>
                <w:bCs/>
                <w:color w:val="FFFFFF"/>
              </w:rPr>
              <w:t xml:space="preserve">Fix</w:t>
            </w:r>
          </w:p>
        </w:tc>
      </w:tr>
      <w:tr>
        <w:tc>
          <w:tcPr>
            <w:tcW w:type="dxa" w:w="34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Ollama says the model is not found</w:t>
            </w:r>
          </w:p>
        </w:tc>
        <w:tc>
          <w:tcPr>
            <w:tcW w:type="dxa" w:w="59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Run: docker compose exec ollama ollama pull qwen2.5:3b</w:t>
            </w:r>
          </w:p>
        </w:tc>
      </w:tr>
      <w:tr>
        <w:tc>
          <w:tcPr>
            <w:tcW w:type="dxa" w:w="34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NeMo errors on the ollama engine</w:t>
            </w:r>
          </w:p>
        </w:tc>
        <w:tc>
          <w:tcPr>
            <w:tcW w:type="dxa" w:w="59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Switch to the OpenAI-compatible block in spec Section 8.6 and set OPENAI_API_KEY=ollama and OPENAI_API_BASE.</w:t>
            </w:r>
          </w:p>
        </w:tc>
      </w:tr>
      <w:tr>
        <w:tc>
          <w:tcPr>
            <w:tcW w:type="dxa" w:w="34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Colang syntax errors</w:t>
            </w:r>
          </w:p>
        </w:tc>
        <w:tc>
          <w:tcPr>
            <w:tcW w:type="dxa" w:w="59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Pin nemoguardrails to version 0.20.0 and add colang_version 1.0 in config.yml.</w:t>
            </w:r>
          </w:p>
        </w:tc>
      </w:tr>
      <w:tr>
        <w:tc>
          <w:tcPr>
            <w:tcW w:type="dxa" w:w="34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Qdrant says collection not found</w:t>
            </w:r>
          </w:p>
        </w:tc>
        <w:tc>
          <w:tcPr>
            <w:tcW w:type="dxa" w:w="59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Run the ingest job first: docker compose run --rm ingest.</w:t>
            </w:r>
          </w:p>
        </w:tc>
      </w:tr>
      <w:tr>
        <w:tc>
          <w:tcPr>
            <w:tcW w:type="dxa" w:w="34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No data showing in Grafana</w:t>
            </w:r>
          </w:p>
        </w:tc>
        <w:tc>
          <w:tcPr>
            <w:tcW w:type="dxa" w:w="59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Check the otel-collector logs and confirm the OTLP endpoint in .env points at the collector.</w:t>
            </w:r>
          </w:p>
        </w:tc>
      </w:tr>
      <w:tr>
        <w:tc>
          <w:tcPr>
            <w:tcW w:type="dxa" w:w="34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The first chat request is very slow</w:t>
            </w:r>
          </w:p>
        </w:tc>
        <w:tc>
          <w:tcPr>
            <w:tcW w:type="dxa" w:w="59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Normal. NeMo loads the model on the first request. Later requests are fast.</w:t>
            </w:r>
          </w:p>
        </w:tc>
      </w:tr>
      <w:tr>
        <w:tc>
          <w:tcPr>
            <w:tcW w:type="dxa" w:w="34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Out of memory</w:t>
            </w:r>
          </w:p>
        </w:tc>
        <w:tc>
          <w:tcPr>
            <w:tcW w:type="dxa" w:w="59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Set LLM_MODEL to qwen2.5:1.5b or llama3.2:1b in .env, re-pull, and restart.</w:t>
            </w:r>
          </w:p>
        </w:tc>
      </w:tr>
      <w:tr>
        <w:tc>
          <w:tcPr>
            <w:tcW w:type="dxa" w:w="340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Agent returns not configured</w:t>
            </w:r>
          </w:p>
        </w:tc>
        <w:tc>
          <w:tcPr>
            <w:tcW w:type="dxa" w:w="5960"/>
            <w:tcBorders>
              <w:top w:val="single" w:color="C9CDD2" w:sz="1"/>
              <w:left w:val="single" w:color="C9CDD2" w:sz="1"/>
              <w:bottom w:val="single" w:color="C9CDD2" w:sz="1"/>
              <w:right w:val="single" w:color="C9CDD2" w:sz="1"/>
            </w:tcBorders>
            <w:shd w:fill="F4F6F8" w:val="clear"/>
            <w:tcMar>
              <w:top w:type="dxa" w:w="50"/>
              <w:left w:type="dxa" w:w="100"/>
              <w:bottom w:type="dxa" w:w="50"/>
              <w:right w:type="dxa" w:w="100"/>
            </w:tcMar>
          </w:tcPr>
          <w:p>
            <w:r>
              <w:rPr>
                <w:sz w:val="20"/>
                <w:szCs w:val="20"/>
              </w:rPr>
              <w:t xml:space="preserve">Set ELIGIBILITY_AGENT_URL in .env and restart the chatbot API.</w:t>
            </w:r>
          </w:p>
        </w:tc>
      </w:tr>
      <w:tr>
        <w:tc>
          <w:tcPr>
            <w:tcW w:type="dxa" w:w="340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.env appears in git status</w:t>
            </w:r>
          </w:p>
        </w:tc>
        <w:tc>
          <w:tcPr>
            <w:tcW w:type="dxa" w:w="5960"/>
            <w:tcBorders>
              <w:top w:val="single" w:color="C9CDD2" w:sz="1"/>
              <w:left w:val="single" w:color="C9CDD2" w:sz="1"/>
              <w:bottom w:val="single" w:color="C9CDD2" w:sz="1"/>
              <w:right w:val="single" w:color="C9CDD2" w:sz="1"/>
            </w:tcBorders>
            <w:shd w:fill="FFFFFF" w:val="clear"/>
            <w:tcMar>
              <w:top w:type="dxa" w:w="50"/>
              <w:left w:type="dxa" w:w="100"/>
              <w:bottom w:type="dxa" w:w="50"/>
              <w:right w:type="dxa" w:w="100"/>
            </w:tcMar>
          </w:tcPr>
          <w:p>
            <w:r>
              <w:rPr>
                <w:sz w:val="20"/>
                <w:szCs w:val="20"/>
              </w:rPr>
              <w:t xml:space="preserve">Add .env to .gitignore. Never commit it.</w:t>
            </w:r>
          </w:p>
        </w:tc>
      </w:tr>
    </w:tbl>
    <w:p>
      <w:pPr>
        <w:pStyle w:val="Heading1"/>
      </w:pPr>
      <w:r>
        <w:t xml:space="preserve">12. Final checklist</w:t>
      </w:r>
    </w:p>
    <w:p>
      <w:pPr>
        <w:spacing w:after="140" w:line="276"/>
      </w:pPr>
      <w:r>
        <w:t xml:space="preserve">Tick these off and you have a complete, demonstrable project:</w:t>
      </w:r>
    </w:p>
    <w:p>
      <w:pPr>
        <w:pStyle w:val="ListParagraph"/>
        <w:numPr>
          <w:ilvl w:val="0"/>
          <w:numId w:val="2"/>
        </w:numPr>
        <w:spacing w:after="70" w:line="270"/>
      </w:pPr>
      <w:r>
        <w:t xml:space="preserve">All services start with one docker compose command.</w:t>
      </w:r>
    </w:p>
    <w:p>
      <w:pPr>
        <w:pStyle w:val="ListParagraph"/>
        <w:numPr>
          <w:ilvl w:val="0"/>
          <w:numId w:val="2"/>
        </w:numPr>
        <w:spacing w:after="70" w:line="270"/>
      </w:pPr>
      <w:r>
        <w:t xml:space="preserve">A normal HDB question returns a grounded answer with sources.</w:t>
      </w:r>
    </w:p>
    <w:p>
      <w:pPr>
        <w:pStyle w:val="ListParagraph"/>
        <w:numPr>
          <w:ilvl w:val="0"/>
          <w:numId w:val="2"/>
        </w:numPr>
        <w:spacing w:after="70" w:line="270"/>
      </w:pPr>
      <w:r>
        <w:t xml:space="preserve">A jailbreak attempt is refused and an off-topic question is redirected.</w:t>
      </w:r>
    </w:p>
    <w:p>
      <w:pPr>
        <w:pStyle w:val="ListParagraph"/>
        <w:numPr>
          <w:ilvl w:val="0"/>
          <w:numId w:val="2"/>
        </w:numPr>
        <w:spacing w:after="70" w:line="270"/>
      </w:pPr>
      <w:r>
        <w:t xml:space="preserve">A fake NRIC is masked in both the question log and the answer.</w:t>
      </w:r>
    </w:p>
    <w:p>
      <w:pPr>
        <w:pStyle w:val="ListParagraph"/>
        <w:numPr>
          <w:ilvl w:val="0"/>
          <w:numId w:val="2"/>
        </w:numPr>
        <w:spacing w:after="70" w:line="270"/>
      </w:pPr>
      <w:r>
        <w:t xml:space="preserve">Grafana shows traces, metrics, and logs from a live request.</w:t>
      </w:r>
    </w:p>
    <w:p>
      <w:pPr>
        <w:pStyle w:val="ListParagraph"/>
        <w:numPr>
          <w:ilvl w:val="0"/>
          <w:numId w:val="2"/>
        </w:numPr>
        <w:spacing w:after="70" w:line="270"/>
      </w:pPr>
      <w:r>
        <w:t xml:space="preserve">The MCP server responds to a tool call from an external client.</w:t>
      </w:r>
    </w:p>
    <w:p>
      <w:pPr>
        <w:pStyle w:val="ListParagraph"/>
        <w:numPr>
          <w:ilvl w:val="0"/>
          <w:numId w:val="2"/>
        </w:numPr>
        <w:spacing w:after="70" w:line="270"/>
      </w:pPr>
      <w:r>
        <w:t xml:space="preserve">The Azure agent answers an eligibility question through the execution rail.</w:t>
      </w:r>
    </w:p>
    <w:p>
      <w:pPr>
        <w:pStyle w:val="ListParagraph"/>
        <w:numPr>
          <w:ilvl w:val="0"/>
          <w:numId w:val="2"/>
        </w:numPr>
        <w:spacing w:after="70" w:line="270"/>
      </w:pPr>
      <w:r>
        <w:t xml:space="preserve">RAGAS produces a score table and garak produces a red-team report.</w:t>
      </w:r>
    </w:p>
    <w:p>
      <w:pPr>
        <w:pStyle w:val="ListParagraph"/>
        <w:numPr>
          <w:ilvl w:val="0"/>
          <w:numId w:val="2"/>
        </w:numPr>
        <w:spacing w:after="70" w:line="270"/>
      </w:pPr>
      <w:r>
        <w:t xml:space="preserve">Pushing to GitHub triggers the Actions pipeline and the Trivy scan passes.</w:t>
      </w:r>
    </w:p>
    <w:p>
      <w:pPr>
        <w:pStyle w:val="ListParagraph"/>
        <w:numPr>
          <w:ilvl w:val="0"/>
          <w:numId w:val="2"/>
        </w:numPr>
        <w:spacing w:after="70" w:line="270"/>
      </w:pPr>
      <w:r>
        <w:t xml:space="preserve">The .env file is never committed.</w:t>
      </w:r>
    </w:p>
    <w:p>
      <w:r>
        <w:t xml:space="preserve"> </w:t>
      </w:r>
    </w:p>
    <w:p>
      <w:pPr>
        <w:spacing w:after="140" w:line="276"/>
      </w:pPr>
      <w:r>
        <w:rPr>
          <w:i/>
          <w:iCs/>
        </w:rPr>
        <w:t xml:space="preserve">Build it in the order in Section 6, commit at every working step, and ask Cursor to explain each file as it writes it. By the end you will not just have the project. You will understand every piece of it, which is the whole point.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1F3B57"/>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4C7AA8"/>
      <w:sz w:val="27"/>
      <w:szCs w:val="27"/>
    </w:rPr>
  </w:style>
  <w:style w:type="paragraph" w:styleId="Heading3">
    <w:name w:val="Heading 3"/>
    <w:basedOn w:val="Normal"/>
    <w:next w:val="Normal"/>
    <w:qFormat/>
    <w:pPr>
      <w:spacing w:after="100" w:before="16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2026-06-17T09:30:10.259Z</dcterms:created>
  <dcterms:modified xsi:type="dcterms:W3CDTF">2026-06-17T09:30:10.259Z</dcterms:modified>
</cp:coreProperties>
</file>

<file path=docProps/custom.xml><?xml version="1.0" encoding="utf-8"?>
<Properties xmlns="http://schemas.openxmlformats.org/officeDocument/2006/custom-properties" xmlns:vt="http://schemas.openxmlformats.org/officeDocument/2006/docPropsVTypes"/>
</file>