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884A8" w14:textId="77777777" w:rsidR="00200275" w:rsidRDefault="00000000">
      <w:pPr>
        <w:jc w:val="center"/>
      </w:pPr>
      <w:r>
        <w:rPr>
          <w:rFonts w:ascii="Arial" w:hAnsi="Arial"/>
          <w:b/>
          <w:color w:val="1A365D"/>
          <w:sz w:val="32"/>
        </w:rPr>
        <w:t>KLH UNIVERSITY</w:t>
      </w:r>
      <w:r>
        <w:rPr>
          <w:rFonts w:ascii="Arial" w:hAnsi="Arial"/>
          <w:b/>
          <w:color w:val="1A365D"/>
          <w:sz w:val="32"/>
        </w:rPr>
        <w:br/>
      </w:r>
      <w:r>
        <w:rPr>
          <w:rFonts w:ascii="Arial" w:hAnsi="Arial"/>
          <w:b/>
          <w:color w:val="2B6CB0"/>
          <w:sz w:val="24"/>
        </w:rPr>
        <w:t>Koneru Lakshmaiah Education Foundation</w:t>
      </w:r>
      <w:r>
        <w:rPr>
          <w:rFonts w:ascii="Arial" w:hAnsi="Arial"/>
          <w:b/>
          <w:color w:val="2B6CB0"/>
          <w:sz w:val="24"/>
        </w:rPr>
        <w:br/>
      </w:r>
      <w:r>
        <w:rPr>
          <w:rFonts w:ascii="Arial" w:hAnsi="Arial"/>
          <w:color w:val="4A5568"/>
          <w:sz w:val="18"/>
        </w:rPr>
        <w:t xml:space="preserve">(Deemed to be University </w:t>
      </w:r>
      <w:proofErr w:type="spellStart"/>
      <w:r>
        <w:rPr>
          <w:rFonts w:ascii="Arial" w:hAnsi="Arial"/>
          <w:color w:val="4A5568"/>
          <w:sz w:val="18"/>
        </w:rPr>
        <w:t>estd</w:t>
      </w:r>
      <w:proofErr w:type="spellEnd"/>
      <w:r>
        <w:rPr>
          <w:rFonts w:ascii="Arial" w:hAnsi="Arial"/>
          <w:color w:val="4A5568"/>
          <w:sz w:val="18"/>
        </w:rPr>
        <w:t>. u/s. 3 of the UGC Act, 1956)</w:t>
      </w:r>
      <w:r>
        <w:rPr>
          <w:rFonts w:ascii="Arial" w:hAnsi="Arial"/>
          <w:color w:val="4A5568"/>
          <w:sz w:val="18"/>
        </w:rPr>
        <w:br/>
        <w:t xml:space="preserve">Off-Campus: </w:t>
      </w:r>
      <w:proofErr w:type="spellStart"/>
      <w:r>
        <w:rPr>
          <w:rFonts w:ascii="Arial" w:hAnsi="Arial"/>
          <w:color w:val="4A5568"/>
          <w:sz w:val="18"/>
        </w:rPr>
        <w:t>Bachupally-Gandimaisamma</w:t>
      </w:r>
      <w:proofErr w:type="spellEnd"/>
      <w:r>
        <w:rPr>
          <w:rFonts w:ascii="Arial" w:hAnsi="Arial"/>
          <w:color w:val="4A5568"/>
          <w:sz w:val="18"/>
        </w:rPr>
        <w:t xml:space="preserve"> Road, </w:t>
      </w:r>
      <w:proofErr w:type="spellStart"/>
      <w:r>
        <w:rPr>
          <w:rFonts w:ascii="Arial" w:hAnsi="Arial"/>
          <w:color w:val="4A5568"/>
          <w:sz w:val="18"/>
        </w:rPr>
        <w:t>Bowrampet</w:t>
      </w:r>
      <w:proofErr w:type="spellEnd"/>
      <w:r>
        <w:rPr>
          <w:rFonts w:ascii="Arial" w:hAnsi="Arial"/>
          <w:color w:val="4A5568"/>
          <w:sz w:val="18"/>
        </w:rPr>
        <w:t>, Hyderabad, Telangana - 500 043.</w:t>
      </w:r>
      <w:r>
        <w:rPr>
          <w:rFonts w:ascii="Arial" w:hAnsi="Arial"/>
          <w:color w:val="4A5568"/>
          <w:sz w:val="18"/>
        </w:rPr>
        <w:br/>
        <w:t>Phone No: 7815926816, www.klh.edu.in</w:t>
      </w:r>
    </w:p>
    <w:p w14:paraId="49079C88" w14:textId="201F585E" w:rsidR="00200275" w:rsidRDefault="00000000">
      <w:pPr>
        <w:spacing w:before="300" w:after="300"/>
        <w:jc w:val="center"/>
      </w:pPr>
      <w:r>
        <w:rPr>
          <w:rFonts w:ascii="Arial" w:hAnsi="Arial"/>
          <w:b/>
          <w:color w:val="1A365D"/>
          <w:sz w:val="26"/>
          <w:u w:val="single"/>
        </w:rPr>
        <w:t>STUDENT CASE STUDY EXECUTION REPORT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200275" w14:paraId="0B4D47DA" w14:textId="77777777">
        <w:tc>
          <w:tcPr>
            <w:tcW w:w="4968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 w14:paraId="440CF807" w14:textId="77777777" w:rsidR="00200275" w:rsidRDefault="00000000">
            <w:r>
              <w:rPr>
                <w:rFonts w:ascii="Arial" w:hAnsi="Arial"/>
                <w:b/>
                <w:color w:val="2D3748"/>
                <w:sz w:val="20"/>
              </w:rPr>
              <w:t>Department</w:t>
            </w:r>
          </w:p>
        </w:tc>
        <w:tc>
          <w:tcPr>
            <w:tcW w:w="4968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40941097" w14:textId="77777777" w:rsidR="00200275" w:rsidRDefault="00000000">
            <w:r>
              <w:rPr>
                <w:rFonts w:ascii="Arial" w:hAnsi="Arial"/>
                <w:color w:val="2D3748"/>
                <w:sz w:val="20"/>
              </w:rPr>
              <w:t>FED</w:t>
            </w:r>
          </w:p>
        </w:tc>
      </w:tr>
      <w:tr w:rsidR="00200275" w14:paraId="5C6CD95F" w14:textId="77777777">
        <w:tc>
          <w:tcPr>
            <w:tcW w:w="4968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 w14:paraId="2ECA2540" w14:textId="77777777" w:rsidR="00200275" w:rsidRDefault="00000000">
            <w:r>
              <w:rPr>
                <w:rFonts w:ascii="Arial" w:hAnsi="Arial"/>
                <w:b/>
                <w:color w:val="2D3748"/>
                <w:sz w:val="20"/>
              </w:rPr>
              <w:t>Subject</w:t>
            </w:r>
          </w:p>
        </w:tc>
        <w:tc>
          <w:tcPr>
            <w:tcW w:w="4968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1C03E4CA" w14:textId="77777777" w:rsidR="00200275" w:rsidRDefault="00000000">
            <w:r>
              <w:rPr>
                <w:rFonts w:ascii="Arial" w:hAnsi="Arial"/>
                <w:color w:val="2D3748"/>
                <w:sz w:val="20"/>
              </w:rPr>
              <w:t>DSA-2</w:t>
            </w:r>
          </w:p>
        </w:tc>
      </w:tr>
      <w:tr w:rsidR="00200275" w14:paraId="74756DC2" w14:textId="77777777">
        <w:tc>
          <w:tcPr>
            <w:tcW w:w="4968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 w14:paraId="56DBEFFF" w14:textId="77777777" w:rsidR="00200275" w:rsidRDefault="00000000">
            <w:r>
              <w:rPr>
                <w:rFonts w:ascii="Arial" w:hAnsi="Arial"/>
                <w:b/>
                <w:color w:val="2D3748"/>
                <w:sz w:val="20"/>
              </w:rPr>
              <w:t>Academic Year</w:t>
            </w:r>
          </w:p>
        </w:tc>
        <w:tc>
          <w:tcPr>
            <w:tcW w:w="4968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4E92E559" w14:textId="77777777" w:rsidR="00200275" w:rsidRDefault="00000000">
            <w:r>
              <w:rPr>
                <w:rFonts w:ascii="Arial" w:hAnsi="Arial"/>
                <w:color w:val="2D3748"/>
                <w:sz w:val="20"/>
              </w:rPr>
              <w:t xml:space="preserve">I-III </w:t>
            </w:r>
            <w:proofErr w:type="gramStart"/>
            <w:r>
              <w:rPr>
                <w:rFonts w:ascii="Arial" w:hAnsi="Arial"/>
                <w:color w:val="2D3748"/>
                <w:sz w:val="20"/>
              </w:rPr>
              <w:t>Semester(</w:t>
            </w:r>
            <w:proofErr w:type="gramEnd"/>
            <w:r>
              <w:rPr>
                <w:rFonts w:ascii="Arial" w:hAnsi="Arial"/>
                <w:color w:val="2D3748"/>
                <w:sz w:val="20"/>
              </w:rPr>
              <w:t>2025-26)</w:t>
            </w:r>
          </w:p>
        </w:tc>
      </w:tr>
      <w:tr w:rsidR="00200275" w14:paraId="21C0E345" w14:textId="77777777">
        <w:tc>
          <w:tcPr>
            <w:tcW w:w="4968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 w14:paraId="580090EE" w14:textId="77777777" w:rsidR="00200275" w:rsidRDefault="00000000">
            <w:r>
              <w:rPr>
                <w:rFonts w:ascii="Arial" w:hAnsi="Arial"/>
                <w:b/>
                <w:color w:val="2D3748"/>
                <w:sz w:val="20"/>
              </w:rPr>
              <w:t>Faculty Name</w:t>
            </w:r>
          </w:p>
        </w:tc>
        <w:tc>
          <w:tcPr>
            <w:tcW w:w="4968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28C4D234" w14:textId="524F9ED2" w:rsidR="00200275" w:rsidRDefault="00000000">
            <w:r>
              <w:rPr>
                <w:rFonts w:ascii="Arial" w:hAnsi="Arial"/>
                <w:color w:val="2D3748"/>
                <w:sz w:val="20"/>
              </w:rPr>
              <w:t xml:space="preserve">Ms. </w:t>
            </w:r>
            <w:r w:rsidR="00F0479A">
              <w:rPr>
                <w:rFonts w:ascii="Arial" w:hAnsi="Arial"/>
                <w:color w:val="2D3748"/>
                <w:sz w:val="20"/>
              </w:rPr>
              <w:t>Md Razia</w:t>
            </w:r>
          </w:p>
        </w:tc>
      </w:tr>
      <w:tr w:rsidR="00200275" w14:paraId="48F90E3B" w14:textId="77777777">
        <w:tc>
          <w:tcPr>
            <w:tcW w:w="4968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 w14:paraId="7FDB8164" w14:textId="77777777" w:rsidR="00200275" w:rsidRDefault="00000000">
            <w:r>
              <w:rPr>
                <w:rFonts w:ascii="Arial" w:hAnsi="Arial"/>
                <w:b/>
                <w:color w:val="2D3748"/>
                <w:sz w:val="20"/>
              </w:rPr>
              <w:t>Student Name</w:t>
            </w:r>
          </w:p>
        </w:tc>
        <w:tc>
          <w:tcPr>
            <w:tcW w:w="4968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22FFC36E" w14:textId="660D70A5" w:rsidR="00200275" w:rsidRDefault="00F0479A">
            <w:proofErr w:type="spellStart"/>
            <w:r>
              <w:rPr>
                <w:rFonts w:ascii="Arial" w:hAnsi="Arial"/>
                <w:color w:val="2D3748"/>
                <w:sz w:val="20"/>
              </w:rPr>
              <w:t>Kuppannagari</w:t>
            </w:r>
            <w:proofErr w:type="spellEnd"/>
            <w:r>
              <w:rPr>
                <w:rFonts w:ascii="Arial" w:hAnsi="Arial"/>
                <w:color w:val="2D3748"/>
                <w:sz w:val="20"/>
              </w:rPr>
              <w:t xml:space="preserve"> Sai Joshna</w:t>
            </w:r>
          </w:p>
        </w:tc>
      </w:tr>
      <w:tr w:rsidR="00200275" w14:paraId="356270E0" w14:textId="77777777">
        <w:tc>
          <w:tcPr>
            <w:tcW w:w="4968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 w14:paraId="15A3BAEA" w14:textId="77777777" w:rsidR="00200275" w:rsidRDefault="00000000">
            <w:r>
              <w:rPr>
                <w:rFonts w:ascii="Arial" w:hAnsi="Arial"/>
                <w:b/>
                <w:color w:val="2D3748"/>
                <w:sz w:val="20"/>
              </w:rPr>
              <w:t>Roll Number</w:t>
            </w:r>
          </w:p>
        </w:tc>
        <w:tc>
          <w:tcPr>
            <w:tcW w:w="4968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45464F71" w14:textId="19053774" w:rsidR="00200275" w:rsidRDefault="00000000">
            <w:r>
              <w:rPr>
                <w:rFonts w:ascii="Arial" w:hAnsi="Arial"/>
                <w:color w:val="2D3748"/>
                <w:sz w:val="20"/>
              </w:rPr>
              <w:t>2520</w:t>
            </w:r>
            <w:r w:rsidR="00F0479A">
              <w:rPr>
                <w:rFonts w:ascii="Arial" w:hAnsi="Arial"/>
                <w:color w:val="2D3748"/>
                <w:sz w:val="20"/>
              </w:rPr>
              <w:t>030293</w:t>
            </w:r>
          </w:p>
        </w:tc>
      </w:tr>
      <w:tr w:rsidR="00200275" w14:paraId="39FDB93F" w14:textId="77777777">
        <w:tc>
          <w:tcPr>
            <w:tcW w:w="4968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 w14:paraId="1C911E83" w14:textId="77777777" w:rsidR="00200275" w:rsidRDefault="00000000">
            <w:r>
              <w:rPr>
                <w:rFonts w:ascii="Arial" w:hAnsi="Arial"/>
                <w:b/>
                <w:color w:val="2D3748"/>
                <w:sz w:val="20"/>
              </w:rPr>
              <w:t>Branch</w:t>
            </w:r>
          </w:p>
        </w:tc>
        <w:tc>
          <w:tcPr>
            <w:tcW w:w="4968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064C58F7" w14:textId="231827EC" w:rsidR="00200275" w:rsidRDefault="00000000">
            <w:r>
              <w:rPr>
                <w:rFonts w:ascii="Arial" w:hAnsi="Arial"/>
                <w:color w:val="2D3748"/>
                <w:sz w:val="20"/>
              </w:rPr>
              <w:t>CS</w:t>
            </w:r>
            <w:r w:rsidR="00F0479A">
              <w:rPr>
                <w:rFonts w:ascii="Arial" w:hAnsi="Arial"/>
                <w:color w:val="2D3748"/>
                <w:sz w:val="20"/>
              </w:rPr>
              <w:t>E</w:t>
            </w:r>
          </w:p>
        </w:tc>
      </w:tr>
      <w:tr w:rsidR="00200275" w14:paraId="47A40ACE" w14:textId="77777777">
        <w:tc>
          <w:tcPr>
            <w:tcW w:w="4968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 w14:paraId="55B88498" w14:textId="77777777" w:rsidR="00200275" w:rsidRDefault="00000000">
            <w:r>
              <w:rPr>
                <w:rFonts w:ascii="Arial" w:hAnsi="Arial"/>
                <w:b/>
                <w:color w:val="2D3748"/>
                <w:sz w:val="20"/>
              </w:rPr>
              <w:t>Course Outcome</w:t>
            </w:r>
          </w:p>
        </w:tc>
        <w:tc>
          <w:tcPr>
            <w:tcW w:w="4968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22C3ABD7" w14:textId="77777777" w:rsidR="00200275" w:rsidRDefault="00000000">
            <w:r>
              <w:rPr>
                <w:rFonts w:ascii="Arial" w:hAnsi="Arial"/>
                <w:color w:val="2D3748"/>
                <w:sz w:val="20"/>
              </w:rPr>
              <w:t>3</w:t>
            </w:r>
          </w:p>
        </w:tc>
      </w:tr>
    </w:tbl>
    <w:p w14:paraId="7B3F6769" w14:textId="77777777" w:rsidR="00200275" w:rsidRDefault="00200275"/>
    <w:tbl>
      <w:tblPr>
        <w:tblW w:w="0" w:type="auto"/>
        <w:tblLook w:val="04A0" w:firstRow="1" w:lastRow="0" w:firstColumn="1" w:lastColumn="0" w:noHBand="0" w:noVBand="1"/>
      </w:tblPr>
      <w:tblGrid>
        <w:gridCol w:w="9936"/>
      </w:tblGrid>
      <w:tr w:rsidR="00200275" w14:paraId="2359C91F" w14:textId="77777777">
        <w:tc>
          <w:tcPr>
            <w:tcW w:w="9936" w:type="dxa"/>
            <w:tcBorders>
              <w:top w:val="single" w:sz="6" w:space="0" w:color="BEE3F8"/>
              <w:left w:val="single" w:sz="6" w:space="0" w:color="BEE3F8"/>
              <w:bottom w:val="single" w:sz="6" w:space="0" w:color="BEE3F8"/>
              <w:right w:val="single" w:sz="6" w:space="0" w:color="BEE3F8"/>
            </w:tcBorders>
            <w:shd w:val="clear" w:color="auto" w:fill="EBF8FF"/>
          </w:tcPr>
          <w:p w14:paraId="4A6F1A89" w14:textId="77777777" w:rsidR="00200275" w:rsidRDefault="00000000">
            <w:r>
              <w:rPr>
                <w:rFonts w:ascii="Arial" w:hAnsi="Arial"/>
                <w:b/>
                <w:color w:val="2B6CB0"/>
              </w:rPr>
              <w:t xml:space="preserve">Case Study Topic: </w:t>
            </w:r>
            <w:r>
              <w:rPr>
                <w:rFonts w:ascii="Arial" w:hAnsi="Arial"/>
                <w:color w:val="1A365D"/>
              </w:rPr>
              <w:t>Job Match - Intelligent Job Recruitment &amp; Talent Matching System using Graph Traversal and Minimum Spanning Trees (Kruskal's &amp; BFS)</w:t>
            </w:r>
          </w:p>
        </w:tc>
      </w:tr>
    </w:tbl>
    <w:p w14:paraId="46856B73" w14:textId="77777777" w:rsidR="00200275" w:rsidRDefault="00000000">
      <w:pPr>
        <w:keepNext/>
        <w:spacing w:before="300" w:after="120"/>
      </w:pPr>
      <w:r>
        <w:rPr>
          <w:rFonts w:ascii="Arial" w:hAnsi="Arial"/>
          <w:b/>
          <w:color w:val="1A365D"/>
          <w:sz w:val="24"/>
        </w:rPr>
        <w:t>Work Done Summary:</w:t>
      </w:r>
    </w:p>
    <w:p w14:paraId="0777F5AB" w14:textId="77777777" w:rsidR="00200275" w:rsidRDefault="00000000">
      <w:pPr>
        <w:pStyle w:val="ListBullet"/>
        <w:spacing w:after="60"/>
      </w:pPr>
      <w:r>
        <w:rPr>
          <w:rFonts w:ascii="Arial" w:hAnsi="Arial"/>
          <w:sz w:val="21"/>
        </w:rPr>
        <w:t>Implemented a graph-based network structure in Java using an adjacency list to model applicant profiles, corporate domains, and hiring paths as interconnected graph vertices.</w:t>
      </w:r>
    </w:p>
    <w:p w14:paraId="20186143" w14:textId="77777777" w:rsidR="00200275" w:rsidRDefault="00000000">
      <w:pPr>
        <w:pStyle w:val="ListBullet"/>
        <w:spacing w:after="60"/>
      </w:pPr>
      <w:r>
        <w:rPr>
          <w:rFonts w:ascii="Arial" w:hAnsi="Arial"/>
          <w:sz w:val="21"/>
        </w:rPr>
        <w:t>Applied Breadth First Search (BFS) graph traversal algorithms to scan connected talent networks level-by-level, identifying shortest cluster pathways for optimal role matching.</w:t>
      </w:r>
    </w:p>
    <w:p w14:paraId="62580D65" w14:textId="77777777" w:rsidR="00200275" w:rsidRDefault="00000000">
      <w:pPr>
        <w:pStyle w:val="ListBullet"/>
        <w:spacing w:after="60"/>
      </w:pPr>
      <w:r>
        <w:rPr>
          <w:rFonts w:ascii="Arial" w:hAnsi="Arial"/>
          <w:sz w:val="21"/>
        </w:rPr>
        <w:t>Constructed a Minimum Spanning Tree (MST) over weighted undirected talent graphs using Kruskal's algorithm to design cost-efficient cluster connections and recruitment infrastructure maps.</w:t>
      </w:r>
    </w:p>
    <w:p w14:paraId="6706D586" w14:textId="77777777" w:rsidR="00200275" w:rsidRDefault="00000000">
      <w:pPr>
        <w:pStyle w:val="ListBullet"/>
        <w:spacing w:after="60"/>
      </w:pPr>
      <w:r>
        <w:rPr>
          <w:rFonts w:ascii="Arial" w:hAnsi="Arial"/>
          <w:sz w:val="21"/>
        </w:rPr>
        <w:t>Integrated dynamic vertex additions, structural route validations, real-time matching metrics, and system anomaly auditing capabilities.</w:t>
      </w:r>
    </w:p>
    <w:p w14:paraId="0C3A5CDC" w14:textId="77777777" w:rsidR="00200275" w:rsidRDefault="00000000">
      <w:pPr>
        <w:pStyle w:val="ListBullet"/>
        <w:spacing w:after="60"/>
      </w:pPr>
      <w:r>
        <w:rPr>
          <w:rFonts w:ascii="Arial" w:hAnsi="Arial"/>
          <w:sz w:val="21"/>
        </w:rPr>
        <w:t>Analyzed performance behaviors, verifying that graph topologies drastically streamline localized cluster query speeds compared to standard unstructured datasets.</w:t>
      </w:r>
    </w:p>
    <w:p w14:paraId="36091BF8" w14:textId="77777777" w:rsidR="00200275" w:rsidRDefault="00000000">
      <w:pPr>
        <w:keepNext/>
        <w:spacing w:before="300" w:after="120"/>
      </w:pPr>
      <w:r>
        <w:rPr>
          <w:rFonts w:ascii="Arial" w:hAnsi="Arial"/>
          <w:b/>
          <w:color w:val="1A365D"/>
          <w:sz w:val="24"/>
        </w:rPr>
        <w:t>Implementation Details:</w:t>
      </w:r>
    </w:p>
    <w:p w14:paraId="1682CDD7" w14:textId="77777777" w:rsidR="00200275" w:rsidRDefault="00000000">
      <w:pPr>
        <w:pStyle w:val="ListBullet"/>
        <w:spacing w:after="60"/>
      </w:pPr>
      <w:r>
        <w:rPr>
          <w:rFonts w:ascii="Arial" w:hAnsi="Arial"/>
          <w:b/>
          <w:sz w:val="21"/>
        </w:rPr>
        <w:t>1. Created Graph class</w:t>
      </w:r>
      <w:r>
        <w:rPr>
          <w:rFonts w:ascii="Arial" w:hAnsi="Arial"/>
          <w:sz w:val="21"/>
        </w:rPr>
        <w:t xml:space="preserve"> utilizing an adjacency list representation to efficiently scale connections and match nodes dynamically.</w:t>
      </w:r>
    </w:p>
    <w:p w14:paraId="331F754B" w14:textId="77777777" w:rsidR="00200275" w:rsidRDefault="00000000">
      <w:pPr>
        <w:pStyle w:val="ListBullet"/>
        <w:spacing w:after="60"/>
      </w:pPr>
      <w:r>
        <w:rPr>
          <w:rFonts w:ascii="Arial" w:hAnsi="Arial"/>
          <w:b/>
          <w:sz w:val="21"/>
        </w:rPr>
        <w:t xml:space="preserve">2. </w:t>
      </w:r>
      <w:proofErr w:type="spellStart"/>
      <w:proofErr w:type="gramStart"/>
      <w:r>
        <w:rPr>
          <w:rFonts w:ascii="Arial" w:hAnsi="Arial"/>
          <w:b/>
          <w:sz w:val="21"/>
        </w:rPr>
        <w:t>addEdge</w:t>
      </w:r>
      <w:proofErr w:type="spellEnd"/>
      <w:r>
        <w:rPr>
          <w:rFonts w:ascii="Arial" w:hAnsi="Arial"/>
          <w:b/>
          <w:sz w:val="21"/>
        </w:rPr>
        <w:t>(</w:t>
      </w:r>
      <w:proofErr w:type="gramEnd"/>
      <w:r>
        <w:rPr>
          <w:rFonts w:ascii="Arial" w:hAnsi="Arial"/>
          <w:b/>
          <w:sz w:val="21"/>
        </w:rPr>
        <w:t>)</w:t>
      </w:r>
      <w:r>
        <w:rPr>
          <w:rFonts w:ascii="Arial" w:hAnsi="Arial"/>
          <w:sz w:val="21"/>
        </w:rPr>
        <w:t xml:space="preserve"> constructs weighted undirected relationships between talent nodes and professional cluster domains.</w:t>
      </w:r>
    </w:p>
    <w:p w14:paraId="58E37CF6" w14:textId="77777777" w:rsidR="00200275" w:rsidRDefault="00000000">
      <w:pPr>
        <w:pStyle w:val="ListBullet"/>
        <w:spacing w:after="60"/>
      </w:pPr>
      <w:r>
        <w:rPr>
          <w:rFonts w:ascii="Arial" w:hAnsi="Arial"/>
          <w:b/>
          <w:sz w:val="21"/>
        </w:rPr>
        <w:lastRenderedPageBreak/>
        <w:t xml:space="preserve">3. </w:t>
      </w:r>
      <w:proofErr w:type="gramStart"/>
      <w:r>
        <w:rPr>
          <w:rFonts w:ascii="Arial" w:hAnsi="Arial"/>
          <w:b/>
          <w:sz w:val="21"/>
        </w:rPr>
        <w:t>BFS(</w:t>
      </w:r>
      <w:proofErr w:type="spellStart"/>
      <w:proofErr w:type="gramEnd"/>
      <w:r>
        <w:rPr>
          <w:rFonts w:ascii="Arial" w:hAnsi="Arial"/>
          <w:b/>
          <w:sz w:val="21"/>
        </w:rPr>
        <w:t>startNode</w:t>
      </w:r>
      <w:proofErr w:type="spellEnd"/>
      <w:r>
        <w:rPr>
          <w:rFonts w:ascii="Arial" w:hAnsi="Arial"/>
          <w:b/>
          <w:sz w:val="21"/>
        </w:rPr>
        <w:t>)</w:t>
      </w:r>
      <w:r>
        <w:rPr>
          <w:rFonts w:ascii="Arial" w:hAnsi="Arial"/>
          <w:sz w:val="21"/>
        </w:rPr>
        <w:t xml:space="preserve"> maps professional paths systematically level-by-level using an explicit linear Queue collection structure.</w:t>
      </w:r>
    </w:p>
    <w:p w14:paraId="2A3DC47B" w14:textId="77777777" w:rsidR="00200275" w:rsidRDefault="00000000">
      <w:pPr>
        <w:pStyle w:val="ListBullet"/>
        <w:spacing w:after="60"/>
      </w:pPr>
      <w:r>
        <w:rPr>
          <w:rFonts w:ascii="Arial" w:hAnsi="Arial"/>
          <w:b/>
          <w:sz w:val="21"/>
        </w:rPr>
        <w:t xml:space="preserve">4. </w:t>
      </w:r>
      <w:proofErr w:type="spellStart"/>
      <w:proofErr w:type="gramStart"/>
      <w:r>
        <w:rPr>
          <w:rFonts w:ascii="Arial" w:hAnsi="Arial"/>
          <w:b/>
          <w:sz w:val="21"/>
        </w:rPr>
        <w:t>KruskalMST</w:t>
      </w:r>
      <w:proofErr w:type="spellEnd"/>
      <w:r>
        <w:rPr>
          <w:rFonts w:ascii="Arial" w:hAnsi="Arial"/>
          <w:b/>
          <w:sz w:val="21"/>
        </w:rPr>
        <w:t>(</w:t>
      </w:r>
      <w:proofErr w:type="gramEnd"/>
      <w:r>
        <w:rPr>
          <w:rFonts w:ascii="Arial" w:hAnsi="Arial"/>
          <w:b/>
          <w:sz w:val="21"/>
        </w:rPr>
        <w:t>)</w:t>
      </w:r>
      <w:r>
        <w:rPr>
          <w:rFonts w:ascii="Arial" w:hAnsi="Arial"/>
          <w:sz w:val="21"/>
        </w:rPr>
        <w:t xml:space="preserve"> runs edge weight sort sequences to evaluate the Minimum Spanning Tree layout for global cluster route cost reduction.</w:t>
      </w:r>
    </w:p>
    <w:p w14:paraId="1EA777BB" w14:textId="77777777" w:rsidR="00200275" w:rsidRDefault="00000000">
      <w:pPr>
        <w:pStyle w:val="ListBullet"/>
        <w:spacing w:after="60"/>
      </w:pPr>
      <w:r>
        <w:rPr>
          <w:rFonts w:ascii="Arial" w:hAnsi="Arial"/>
          <w:b/>
          <w:sz w:val="21"/>
        </w:rPr>
        <w:t>5. Disjoint Set Union (DSU)</w:t>
      </w:r>
      <w:r>
        <w:rPr>
          <w:rFonts w:ascii="Arial" w:hAnsi="Arial"/>
          <w:sz w:val="21"/>
        </w:rPr>
        <w:t xml:space="preserve"> handles find-and-union techniques to safeguard against cyclic dependencies during tree structure builds.</w:t>
      </w:r>
    </w:p>
    <w:p w14:paraId="19A8FAA2" w14:textId="77777777" w:rsidR="00200275" w:rsidRDefault="00000000">
      <w:pPr>
        <w:pStyle w:val="ListBullet"/>
        <w:spacing w:after="60"/>
      </w:pPr>
      <w:r>
        <w:rPr>
          <w:rFonts w:ascii="Arial" w:hAnsi="Arial"/>
          <w:b/>
          <w:sz w:val="21"/>
        </w:rPr>
        <w:t>6. Main method simulation</w:t>
      </w:r>
      <w:r>
        <w:rPr>
          <w:rFonts w:ascii="Arial" w:hAnsi="Arial"/>
          <w:sz w:val="21"/>
        </w:rPr>
        <w:t xml:space="preserve"> prints verified connection maps, executes structured level traversals, validates node authentications, and audits cluster infrastructure parameters.</w:t>
      </w:r>
    </w:p>
    <w:p w14:paraId="02A3C716" w14:textId="77777777" w:rsidR="00200275" w:rsidRDefault="00000000">
      <w:pPr>
        <w:keepNext/>
        <w:spacing w:before="300" w:after="120"/>
      </w:pPr>
      <w:r>
        <w:rPr>
          <w:rFonts w:ascii="Arial" w:hAnsi="Arial"/>
          <w:b/>
          <w:color w:val="1A365D"/>
          <w:sz w:val="24"/>
        </w:rPr>
        <w:t>Result: Screenshots/Output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36"/>
      </w:tblGrid>
      <w:tr w:rsidR="00200275" w14:paraId="45B50A7C" w14:textId="77777777">
        <w:tc>
          <w:tcPr>
            <w:tcW w:w="9936" w:type="dxa"/>
            <w:shd w:val="clear" w:color="auto" w:fill="1A202C"/>
          </w:tcPr>
          <w:p w14:paraId="60194D3D" w14:textId="77777777" w:rsidR="00200275" w:rsidRDefault="00000000">
            <w:r>
              <w:rPr>
                <w:rFonts w:ascii="Courier New" w:hAnsi="Courier New"/>
                <w:color w:val="EDF2F7"/>
                <w:sz w:val="19"/>
              </w:rPr>
              <w:t xml:space="preserve">PS D:\JavaPrograms&gt; </w:t>
            </w:r>
            <w:proofErr w:type="spellStart"/>
            <w:r>
              <w:rPr>
                <w:rFonts w:ascii="Courier New" w:hAnsi="Courier New"/>
                <w:color w:val="EDF2F7"/>
                <w:sz w:val="19"/>
              </w:rPr>
              <w:t>javac</w:t>
            </w:r>
            <w:proofErr w:type="spellEnd"/>
            <w:r>
              <w:rPr>
                <w:rFonts w:ascii="Courier New" w:hAnsi="Courier New"/>
                <w:color w:val="EDF2F7"/>
                <w:sz w:val="19"/>
              </w:rPr>
              <w:t xml:space="preserve"> JobMatchGraph.java</w:t>
            </w:r>
            <w:r>
              <w:rPr>
                <w:rFonts w:ascii="Courier New" w:hAnsi="Courier New"/>
                <w:color w:val="EDF2F7"/>
                <w:sz w:val="19"/>
              </w:rPr>
              <w:br/>
              <w:t xml:space="preserve">PS D:\JavaPrograms&gt; java </w:t>
            </w:r>
            <w:proofErr w:type="spellStart"/>
            <w:r>
              <w:rPr>
                <w:rFonts w:ascii="Courier New" w:hAnsi="Courier New"/>
                <w:color w:val="EDF2F7"/>
                <w:sz w:val="19"/>
              </w:rPr>
              <w:t>JobMatchGraph</w:t>
            </w:r>
            <w:proofErr w:type="spellEnd"/>
            <w:r>
              <w:rPr>
                <w:rFonts w:ascii="Courier New" w:hAnsi="Courier New"/>
                <w:color w:val="EDF2F7"/>
                <w:sz w:val="19"/>
              </w:rPr>
              <w:br/>
            </w:r>
            <w:r>
              <w:rPr>
                <w:rFonts w:ascii="Courier New" w:hAnsi="Courier New"/>
                <w:color w:val="EDF2F7"/>
                <w:sz w:val="19"/>
              </w:rPr>
              <w:br/>
              <w:t>Job Match - Intelligent Talent Recruitment System</w:t>
            </w:r>
            <w:r>
              <w:rPr>
                <w:rFonts w:ascii="Courier New" w:hAnsi="Courier New"/>
                <w:color w:val="EDF2F7"/>
                <w:sz w:val="19"/>
              </w:rPr>
              <w:br/>
              <w:t>Graph Infrastructure Connections (Weighted Undirected):</w:t>
            </w:r>
            <w:r>
              <w:rPr>
                <w:rFonts w:ascii="Courier New" w:hAnsi="Courier New"/>
                <w:color w:val="EDF2F7"/>
                <w:sz w:val="19"/>
              </w:rPr>
              <w:br/>
              <w:t>Node 0 (Core System Hub) &lt;-&gt; Node 1 (Tech Cluster Area)   [Weight = 4]</w:t>
            </w:r>
            <w:r>
              <w:rPr>
                <w:rFonts w:ascii="Courier New" w:hAnsi="Courier New"/>
                <w:color w:val="EDF2F7"/>
                <w:sz w:val="19"/>
              </w:rPr>
              <w:br/>
              <w:t>Node 0 (Core System Hub) &lt;-&gt; Node 2 (Finance Cluster Area) [Weight = 3]</w:t>
            </w:r>
            <w:r>
              <w:rPr>
                <w:rFonts w:ascii="Courier New" w:hAnsi="Courier New"/>
                <w:color w:val="EDF2F7"/>
                <w:sz w:val="19"/>
              </w:rPr>
              <w:br/>
              <w:t>Node 1 (Tech Cluster Area) &lt;-&gt; Node 3 (Data Science Portal) [Weight = 2]</w:t>
            </w:r>
            <w:r>
              <w:rPr>
                <w:rFonts w:ascii="Courier New" w:hAnsi="Courier New"/>
                <w:color w:val="EDF2F7"/>
                <w:sz w:val="19"/>
              </w:rPr>
              <w:br/>
              <w:t>Node 1 (Tech Cluster Area) &lt;-&gt; Node 4 (Cloud Systems Portal)[Weight = 6]</w:t>
            </w:r>
            <w:r>
              <w:rPr>
                <w:rFonts w:ascii="Courier New" w:hAnsi="Courier New"/>
                <w:color w:val="EDF2F7"/>
                <w:sz w:val="19"/>
              </w:rPr>
              <w:br/>
              <w:t>Node 2 (Finance Cluster Area) &lt;-&gt; Node 5 (HR Operations Portal) [Weight = 5]</w:t>
            </w:r>
            <w:r>
              <w:rPr>
                <w:rFonts w:ascii="Courier New" w:hAnsi="Courier New"/>
                <w:color w:val="EDF2F7"/>
                <w:sz w:val="19"/>
              </w:rPr>
              <w:br/>
            </w:r>
            <w:r>
              <w:rPr>
                <w:rFonts w:ascii="Courier New" w:hAnsi="Courier New"/>
                <w:color w:val="EDF2F7"/>
                <w:sz w:val="19"/>
              </w:rPr>
              <w:br/>
              <w:t>Executing Level-by-Level Graph Traversal (BFS):</w:t>
            </w:r>
            <w:r>
              <w:rPr>
                <w:rFonts w:ascii="Courier New" w:hAnsi="Courier New"/>
                <w:color w:val="EDF2F7"/>
                <w:sz w:val="19"/>
              </w:rPr>
              <w:br/>
              <w:t>Visited Infrastructure Node: 0</w:t>
            </w:r>
            <w:r>
              <w:rPr>
                <w:rFonts w:ascii="Courier New" w:hAnsi="Courier New"/>
                <w:color w:val="EDF2F7"/>
                <w:sz w:val="19"/>
              </w:rPr>
              <w:br/>
              <w:t>Visited Infrastructure Node: 1</w:t>
            </w:r>
            <w:r>
              <w:rPr>
                <w:rFonts w:ascii="Courier New" w:hAnsi="Courier New"/>
                <w:color w:val="EDF2F7"/>
                <w:sz w:val="19"/>
              </w:rPr>
              <w:br/>
              <w:t>Visited Infrastructure Node: 2</w:t>
            </w:r>
            <w:r>
              <w:rPr>
                <w:rFonts w:ascii="Courier New" w:hAnsi="Courier New"/>
                <w:color w:val="EDF2F7"/>
                <w:sz w:val="19"/>
              </w:rPr>
              <w:br/>
              <w:t>Visited Infrastructure Node: 3</w:t>
            </w:r>
            <w:r>
              <w:rPr>
                <w:rFonts w:ascii="Courier New" w:hAnsi="Courier New"/>
                <w:color w:val="EDF2F7"/>
                <w:sz w:val="19"/>
              </w:rPr>
              <w:br/>
              <w:t>Visited Infrastructure Node: 4</w:t>
            </w:r>
            <w:r>
              <w:rPr>
                <w:rFonts w:ascii="Courier New" w:hAnsi="Courier New"/>
                <w:color w:val="EDF2F7"/>
                <w:sz w:val="19"/>
              </w:rPr>
              <w:br/>
              <w:t>Visited Infrastructure Node: 5</w:t>
            </w:r>
            <w:r>
              <w:rPr>
                <w:rFonts w:ascii="Courier New" w:hAnsi="Courier New"/>
                <w:color w:val="EDF2F7"/>
                <w:sz w:val="19"/>
              </w:rPr>
              <w:br/>
            </w:r>
            <w:r>
              <w:rPr>
                <w:rFonts w:ascii="Courier New" w:hAnsi="Courier New"/>
                <w:color w:val="EDF2F7"/>
                <w:sz w:val="19"/>
              </w:rPr>
              <w:br/>
              <w:t>Executing Minimum Spanning Tree Construction (Kruskal's):</w:t>
            </w:r>
            <w:r>
              <w:rPr>
                <w:rFonts w:ascii="Courier New" w:hAnsi="Courier New"/>
                <w:color w:val="EDF2F7"/>
                <w:sz w:val="19"/>
              </w:rPr>
              <w:br/>
              <w:t>Edge selected: 1 - 3 (Weight: 2)</w:t>
            </w:r>
            <w:r>
              <w:rPr>
                <w:rFonts w:ascii="Courier New" w:hAnsi="Courier New"/>
                <w:color w:val="EDF2F7"/>
                <w:sz w:val="19"/>
              </w:rPr>
              <w:br/>
              <w:t>Edge selected: 0 - 2 (Weight: 3)</w:t>
            </w:r>
            <w:r>
              <w:rPr>
                <w:rFonts w:ascii="Courier New" w:hAnsi="Courier New"/>
                <w:color w:val="EDF2F7"/>
                <w:sz w:val="19"/>
              </w:rPr>
              <w:br/>
              <w:t>Edge selected: 0 - 1 (Weight: 4)</w:t>
            </w:r>
            <w:r>
              <w:rPr>
                <w:rFonts w:ascii="Courier New" w:hAnsi="Courier New"/>
                <w:color w:val="EDF2F7"/>
                <w:sz w:val="19"/>
              </w:rPr>
              <w:br/>
              <w:t>Edge selected: 2 - 5 (Weight: 5)</w:t>
            </w:r>
            <w:r>
              <w:rPr>
                <w:rFonts w:ascii="Courier New" w:hAnsi="Courier New"/>
                <w:color w:val="EDF2F7"/>
                <w:sz w:val="19"/>
              </w:rPr>
              <w:br/>
              <w:t>Edge selected: 1 - 4 (Weight: 6)</w:t>
            </w:r>
            <w:r>
              <w:rPr>
                <w:rFonts w:ascii="Courier New" w:hAnsi="Courier New"/>
                <w:color w:val="EDF2F7"/>
                <w:sz w:val="19"/>
              </w:rPr>
              <w:br/>
            </w:r>
            <w:r>
              <w:rPr>
                <w:rFonts w:ascii="Courier New" w:hAnsi="Courier New"/>
                <w:color w:val="EDF2F7"/>
                <w:sz w:val="19"/>
              </w:rPr>
              <w:br/>
              <w:t>Total Optimal Infrastructure Network Connectivity Cost = 20</w:t>
            </w:r>
            <w:r>
              <w:rPr>
                <w:rFonts w:ascii="Courier New" w:hAnsi="Courier New"/>
                <w:color w:val="EDF2F7"/>
                <w:sz w:val="19"/>
              </w:rPr>
              <w:br/>
            </w:r>
            <w:r>
              <w:rPr>
                <w:rFonts w:ascii="Courier New" w:hAnsi="Courier New"/>
                <w:color w:val="EDF2F7"/>
                <w:sz w:val="19"/>
              </w:rPr>
              <w:br/>
              <w:t>System Integrity Status: No Duplicate Nodes or Routing Faults Identified.</w:t>
            </w:r>
          </w:p>
        </w:tc>
      </w:tr>
    </w:tbl>
    <w:p w14:paraId="4D60020D" w14:textId="77777777" w:rsidR="00200275" w:rsidRDefault="00000000">
      <w:pPr>
        <w:keepNext/>
        <w:spacing w:before="300" w:after="120"/>
      </w:pPr>
      <w:r>
        <w:rPr>
          <w:rFonts w:ascii="Arial" w:hAnsi="Arial"/>
          <w:b/>
          <w:color w:val="1A365D"/>
          <w:sz w:val="24"/>
        </w:rPr>
        <w:t>Time Complexity &amp; Empirical Analysis:</w:t>
      </w:r>
    </w:p>
    <w:p w14:paraId="773B7FBD" w14:textId="77777777" w:rsidR="00200275" w:rsidRDefault="00000000">
      <w:pPr>
        <w:pStyle w:val="ListBullet"/>
        <w:spacing w:after="60"/>
      </w:pPr>
      <w:r>
        <w:rPr>
          <w:rFonts w:ascii="Arial" w:hAnsi="Arial"/>
          <w:sz w:val="21"/>
        </w:rPr>
        <w:t xml:space="preserve">Graph Construction &amp; Initialization: </w:t>
      </w:r>
      <w:proofErr w:type="gramStart"/>
      <w:r>
        <w:rPr>
          <w:rFonts w:ascii="Arial" w:hAnsi="Arial"/>
          <w:sz w:val="21"/>
        </w:rPr>
        <w:t>O(</w:t>
      </w:r>
      <w:proofErr w:type="gramEnd"/>
      <w:r>
        <w:rPr>
          <w:rFonts w:ascii="Arial" w:hAnsi="Arial"/>
          <w:sz w:val="21"/>
        </w:rPr>
        <w:t>V + E) where V matches vertices and E relates to network edges.</w:t>
      </w:r>
    </w:p>
    <w:p w14:paraId="40A07FC1" w14:textId="77777777" w:rsidR="00200275" w:rsidRDefault="00000000">
      <w:pPr>
        <w:pStyle w:val="ListBullet"/>
        <w:spacing w:after="60"/>
      </w:pPr>
      <w:r>
        <w:rPr>
          <w:rFonts w:ascii="Arial" w:hAnsi="Arial"/>
          <w:sz w:val="21"/>
        </w:rPr>
        <w:t xml:space="preserve">Breadth First Search (BFS) Traversal Sequence: </w:t>
      </w:r>
      <w:proofErr w:type="gramStart"/>
      <w:r>
        <w:rPr>
          <w:rFonts w:ascii="Arial" w:hAnsi="Arial"/>
          <w:sz w:val="21"/>
        </w:rPr>
        <w:t>O(</w:t>
      </w:r>
      <w:proofErr w:type="gramEnd"/>
      <w:r>
        <w:rPr>
          <w:rFonts w:ascii="Arial" w:hAnsi="Arial"/>
          <w:sz w:val="21"/>
        </w:rPr>
        <w:t>V + E) — Safely scans localized levels without re-evaluating historical nodes.</w:t>
      </w:r>
    </w:p>
    <w:p w14:paraId="6851DFF5" w14:textId="77777777" w:rsidR="00200275" w:rsidRDefault="00000000">
      <w:pPr>
        <w:pStyle w:val="ListBullet"/>
        <w:spacing w:after="60"/>
      </w:pPr>
      <w:r>
        <w:rPr>
          <w:rFonts w:ascii="Arial" w:hAnsi="Arial"/>
          <w:sz w:val="21"/>
        </w:rPr>
        <w:t xml:space="preserve">Kruskal's Minimum Spanning Tree Evaluation: </w:t>
      </w:r>
      <w:proofErr w:type="gramStart"/>
      <w:r>
        <w:rPr>
          <w:rFonts w:ascii="Arial" w:hAnsi="Arial"/>
          <w:sz w:val="21"/>
        </w:rPr>
        <w:t>O(</w:t>
      </w:r>
      <w:proofErr w:type="gramEnd"/>
      <w:r>
        <w:rPr>
          <w:rFonts w:ascii="Arial" w:hAnsi="Arial"/>
          <w:sz w:val="21"/>
        </w:rPr>
        <w:t xml:space="preserve">E log E) or </w:t>
      </w:r>
      <w:proofErr w:type="gramStart"/>
      <w:r>
        <w:rPr>
          <w:rFonts w:ascii="Arial" w:hAnsi="Arial"/>
          <w:sz w:val="21"/>
        </w:rPr>
        <w:t>O(</w:t>
      </w:r>
      <w:proofErr w:type="gramEnd"/>
      <w:r>
        <w:rPr>
          <w:rFonts w:ascii="Arial" w:hAnsi="Arial"/>
          <w:sz w:val="21"/>
        </w:rPr>
        <w:t>E log V) — Highly streamlined via optimized sort and DSU rank structures.</w:t>
      </w:r>
    </w:p>
    <w:p w14:paraId="2809B9D5" w14:textId="77777777" w:rsidR="00200275" w:rsidRDefault="00000000">
      <w:pPr>
        <w:pStyle w:val="ListBullet"/>
        <w:spacing w:after="60"/>
      </w:pPr>
      <w:r>
        <w:rPr>
          <w:rFonts w:ascii="Arial" w:hAnsi="Arial"/>
          <w:sz w:val="21"/>
        </w:rPr>
        <w:t>Compared to exhaustive search techniques, graph-based implementations ensure linear time operations for deep network data routing pipelines.</w:t>
      </w:r>
    </w:p>
    <w:p w14:paraId="349F66C3" w14:textId="5A9FB50A" w:rsidR="007F3F5C" w:rsidRDefault="008A57DD">
      <w:pPr>
        <w:spacing w:before="700"/>
      </w:pPr>
      <w:r w:rsidRPr="008A57DD">
        <w:lastRenderedPageBreak/>
        <w:t>GitHub Repository Link:</w:t>
      </w:r>
      <w:r>
        <w:br/>
      </w:r>
      <w:hyperlink r:id="rId6" w:history="1">
        <w:r w:rsidR="007F3F5C" w:rsidRPr="009F0EA7">
          <w:rPr>
            <w:rStyle w:val="Hyperlink"/>
          </w:rPr>
          <w:t>https://github.com/sai-joshna-857/Sketch-DSA-2_CO3</w:t>
        </w:r>
      </w:hyperlink>
    </w:p>
    <w:p w14:paraId="1D08B5A0" w14:textId="41AA12C8" w:rsidR="00200275" w:rsidRDefault="008A57DD">
      <w:pPr>
        <w:spacing w:before="700"/>
      </w:pPr>
      <w:r>
        <w:br/>
      </w:r>
    </w:p>
    <w:p w14:paraId="4B9F93DB" w14:textId="77777777" w:rsidR="008A57DD" w:rsidRDefault="008A57DD">
      <w:pPr>
        <w:spacing w:before="70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200275" w14:paraId="0E3286BA" w14:textId="77777777">
        <w:tc>
          <w:tcPr>
            <w:tcW w:w="4968" w:type="dxa"/>
          </w:tcPr>
          <w:p w14:paraId="722C721F" w14:textId="77777777" w:rsidR="00200275" w:rsidRDefault="00000000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_____________________</w:t>
            </w:r>
            <w:r>
              <w:rPr>
                <w:rFonts w:ascii="Arial" w:hAnsi="Arial"/>
                <w:b/>
                <w:sz w:val="20"/>
              </w:rPr>
              <w:br/>
              <w:t>Student Signature</w:t>
            </w:r>
          </w:p>
        </w:tc>
        <w:tc>
          <w:tcPr>
            <w:tcW w:w="4968" w:type="dxa"/>
          </w:tcPr>
          <w:p w14:paraId="2E22F58A" w14:textId="77777777" w:rsidR="00200275" w:rsidRDefault="00000000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_____________________</w:t>
            </w:r>
            <w:r>
              <w:rPr>
                <w:rFonts w:ascii="Arial" w:hAnsi="Arial"/>
                <w:b/>
                <w:sz w:val="20"/>
              </w:rPr>
              <w:br/>
              <w:t>Faculty Signature</w:t>
            </w:r>
          </w:p>
        </w:tc>
      </w:tr>
    </w:tbl>
    <w:p w14:paraId="43674E02" w14:textId="77777777" w:rsidR="00F56A5F" w:rsidRDefault="00F56A5F"/>
    <w:sectPr w:rsidR="00F56A5F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95348049">
    <w:abstractNumId w:val="8"/>
  </w:num>
  <w:num w:numId="2" w16cid:durableId="1921720573">
    <w:abstractNumId w:val="6"/>
  </w:num>
  <w:num w:numId="3" w16cid:durableId="476724971">
    <w:abstractNumId w:val="5"/>
  </w:num>
  <w:num w:numId="4" w16cid:durableId="613637231">
    <w:abstractNumId w:val="4"/>
  </w:num>
  <w:num w:numId="5" w16cid:durableId="1511603552">
    <w:abstractNumId w:val="7"/>
  </w:num>
  <w:num w:numId="6" w16cid:durableId="199247380">
    <w:abstractNumId w:val="3"/>
  </w:num>
  <w:num w:numId="7" w16cid:durableId="143813770">
    <w:abstractNumId w:val="2"/>
  </w:num>
  <w:num w:numId="8" w16cid:durableId="1085611847">
    <w:abstractNumId w:val="1"/>
  </w:num>
  <w:num w:numId="9" w16cid:durableId="1526455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6837"/>
    <w:rsid w:val="00200275"/>
    <w:rsid w:val="0029639D"/>
    <w:rsid w:val="00326F90"/>
    <w:rsid w:val="007F3F5C"/>
    <w:rsid w:val="008A57DD"/>
    <w:rsid w:val="00924100"/>
    <w:rsid w:val="00AA1D8D"/>
    <w:rsid w:val="00AF25B1"/>
    <w:rsid w:val="00B47730"/>
    <w:rsid w:val="00B929D4"/>
    <w:rsid w:val="00CB0664"/>
    <w:rsid w:val="00F0479A"/>
    <w:rsid w:val="00F56A5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E307B2"/>
  <w14:defaultImageDpi w14:val="300"/>
  <w15:docId w15:val="{BD8B85E0-4918-4F18-9B07-BDF58FF94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7F3F5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F3F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sai-joshna-857/Sketch-DSA-2_CO3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635</Words>
  <Characters>3620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Sai Joshna</cp:lastModifiedBy>
  <cp:revision>6</cp:revision>
  <dcterms:created xsi:type="dcterms:W3CDTF">2026-06-02T10:54:00Z</dcterms:created>
  <dcterms:modified xsi:type="dcterms:W3CDTF">2026-06-02T11:18:00Z</dcterms:modified>
  <cp:category/>
</cp:coreProperties>
</file>