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C1C97" w14:textId="30952BFF" w:rsidR="00DC258F" w:rsidRPr="00DC258F" w:rsidRDefault="00DC258F" w:rsidP="00DC258F">
      <w:pPr>
        <w:pStyle w:val="Heading4"/>
        <w:keepNext w:val="0"/>
        <w:keepLines w:val="0"/>
        <w:spacing w:before="240" w:after="40"/>
        <w:jc w:val="center"/>
        <w:rPr>
          <w:b/>
          <w:bCs/>
          <w:sz w:val="40"/>
          <w:szCs w:val="40"/>
          <w:u w:val="single"/>
        </w:rPr>
      </w:pPr>
      <w:proofErr w:type="gramStart"/>
      <w:r w:rsidRPr="00DC258F">
        <w:rPr>
          <w:b/>
          <w:bCs/>
          <w:sz w:val="40"/>
          <w:szCs w:val="40"/>
          <w:u w:val="single"/>
        </w:rPr>
        <w:t>L</w:t>
      </w:r>
      <w:r w:rsidRPr="00DC258F">
        <w:rPr>
          <w:b/>
          <w:bCs/>
          <w:sz w:val="40"/>
          <w:szCs w:val="40"/>
          <w:u w:val="single"/>
        </w:rPr>
        <w:t>ogistic</w:t>
      </w:r>
      <w:r w:rsidRPr="00DC258F">
        <w:rPr>
          <w:b/>
          <w:bCs/>
          <w:sz w:val="40"/>
          <w:szCs w:val="40"/>
          <w:u w:val="single"/>
        </w:rPr>
        <w:t xml:space="preserve">  R</w:t>
      </w:r>
      <w:r w:rsidRPr="00DC258F">
        <w:rPr>
          <w:b/>
          <w:bCs/>
          <w:sz w:val="40"/>
          <w:szCs w:val="40"/>
          <w:u w:val="single"/>
        </w:rPr>
        <w:t>egression</w:t>
      </w:r>
      <w:proofErr w:type="gramEnd"/>
    </w:p>
    <w:p w14:paraId="2C627353" w14:textId="77777777" w:rsidR="00DC258F" w:rsidRPr="00DC258F" w:rsidRDefault="00DC258F" w:rsidP="00DC258F"/>
    <w:p w14:paraId="3F93FC1D" w14:textId="6E84DBAB" w:rsidR="00DC258F" w:rsidRDefault="00DC258F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  <w:u w:val="single"/>
        </w:rPr>
      </w:pPr>
      <w:r w:rsidRPr="00DC258F">
        <w:rPr>
          <w:b/>
          <w:color w:val="000000"/>
          <w:sz w:val="26"/>
          <w:szCs w:val="26"/>
          <w:u w:val="single"/>
        </w:rPr>
        <w:t>Assignment-based Subjective Questions</w:t>
      </w:r>
      <w:r>
        <w:rPr>
          <w:b/>
          <w:color w:val="000000"/>
          <w:sz w:val="26"/>
          <w:szCs w:val="26"/>
          <w:u w:val="single"/>
        </w:rPr>
        <w:t xml:space="preserve"> &amp; Answers</w:t>
      </w:r>
      <w:r w:rsidRPr="00DC258F">
        <w:rPr>
          <w:b/>
          <w:color w:val="000000"/>
          <w:sz w:val="26"/>
          <w:szCs w:val="26"/>
          <w:u w:val="single"/>
        </w:rPr>
        <w:t>:</w:t>
      </w:r>
    </w:p>
    <w:p w14:paraId="00000004" w14:textId="1B023ABC" w:rsidR="005E399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1. Which are the top three variables in your model which contribute most towards the probability of a lead getting converted?</w:t>
      </w:r>
    </w:p>
    <w:p w14:paraId="00000005" w14:textId="5DD331DA" w:rsidR="005E399C" w:rsidRDefault="00000000">
      <w:pPr>
        <w:spacing w:before="240" w:after="240"/>
      </w:pPr>
      <w:r>
        <w:t xml:space="preserve">Based on the </w:t>
      </w:r>
      <w:r w:rsidR="002042EC">
        <w:t xml:space="preserve">coefficients from the </w:t>
      </w:r>
      <w:r>
        <w:t>logistic regression model, the top three variables contributing to the probability of a lead getting converted are:</w:t>
      </w:r>
    </w:p>
    <w:p w14:paraId="2BA1F1DB" w14:textId="1DDF4B50" w:rsidR="002042EC" w:rsidRDefault="002042EC">
      <w:pPr>
        <w:numPr>
          <w:ilvl w:val="0"/>
          <w:numId w:val="2"/>
        </w:numPr>
      </w:pPr>
      <w:r>
        <w:t>We see ‘</w:t>
      </w:r>
      <w:r w:rsidRPr="002042EC">
        <w:t xml:space="preserve">Lead </w:t>
      </w:r>
      <w:proofErr w:type="spellStart"/>
      <w:r w:rsidRPr="002042EC">
        <w:t>Origin_Lead</w:t>
      </w:r>
      <w:proofErr w:type="spellEnd"/>
      <w:r w:rsidRPr="002042EC">
        <w:t xml:space="preserve"> Add Form</w:t>
      </w:r>
      <w:r>
        <w:t>’ indicates a strong positive impact on the conversion.</w:t>
      </w:r>
    </w:p>
    <w:p w14:paraId="00000007" w14:textId="5AC324AF" w:rsidR="005E399C" w:rsidRDefault="002042EC">
      <w:pPr>
        <w:numPr>
          <w:ilvl w:val="0"/>
          <w:numId w:val="2"/>
        </w:numPr>
      </w:pPr>
      <w:r>
        <w:t>Then we have ‘</w:t>
      </w:r>
      <w:r w:rsidRPr="002042EC">
        <w:t xml:space="preserve">What is your current </w:t>
      </w:r>
      <w:proofErr w:type="spellStart"/>
      <w:r w:rsidRPr="002042EC">
        <w:t>occupation_Working</w:t>
      </w:r>
      <w:proofErr w:type="spellEnd"/>
      <w:r w:rsidRPr="002042EC">
        <w:t xml:space="preserve"> Professional</w:t>
      </w:r>
      <w:r>
        <w:t>’, which shows a significant feature of the conversion the model.</w:t>
      </w:r>
    </w:p>
    <w:p w14:paraId="00000008" w14:textId="5C558FE5" w:rsidR="005E399C" w:rsidRDefault="002042EC">
      <w:pPr>
        <w:numPr>
          <w:ilvl w:val="0"/>
          <w:numId w:val="2"/>
        </w:numPr>
        <w:spacing w:after="240"/>
      </w:pPr>
      <w:r>
        <w:t>Here we have a feature ‘</w:t>
      </w:r>
      <w:r w:rsidRPr="002042EC">
        <w:t xml:space="preserve">Lead </w:t>
      </w:r>
      <w:proofErr w:type="spellStart"/>
      <w:r w:rsidRPr="002042EC">
        <w:t>Source_Welingak</w:t>
      </w:r>
      <w:proofErr w:type="spellEnd"/>
      <w:r w:rsidRPr="002042EC">
        <w:t xml:space="preserve"> Website</w:t>
      </w:r>
      <w:r>
        <w:t>’, having a highly significant feature showing the leads from the source and more likely to convert.</w:t>
      </w:r>
    </w:p>
    <w:p w14:paraId="00000009" w14:textId="77777777" w:rsidR="005E399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0" w:name="_8zfobine9fsp" w:colFirst="0" w:colLast="0"/>
      <w:bookmarkEnd w:id="0"/>
      <w:r>
        <w:rPr>
          <w:b/>
          <w:color w:val="000000"/>
          <w:sz w:val="22"/>
          <w:szCs w:val="22"/>
        </w:rPr>
        <w:t>2. What are the top 3 categorical/dummy variables in the model which should be focused the most on in order to increase the probability of lead conversion?</w:t>
      </w:r>
    </w:p>
    <w:p w14:paraId="0000000A" w14:textId="77777777" w:rsidR="005E399C" w:rsidRDefault="00000000">
      <w:pPr>
        <w:spacing w:before="240" w:after="240"/>
      </w:pPr>
      <w:r>
        <w:t>The top three categorical variables that should be focused on to increase the probability of lead conversion are:</w:t>
      </w:r>
    </w:p>
    <w:p w14:paraId="682B3095" w14:textId="692393A9" w:rsidR="00FB5AEE" w:rsidRDefault="00FB5AEE">
      <w:pPr>
        <w:numPr>
          <w:ilvl w:val="0"/>
          <w:numId w:val="1"/>
        </w:numPr>
      </w:pPr>
      <w:r w:rsidRPr="00FB5AEE">
        <w:t xml:space="preserve">Lead </w:t>
      </w:r>
      <w:proofErr w:type="spellStart"/>
      <w:r w:rsidRPr="00FB5AEE">
        <w:t>Source_Welingak</w:t>
      </w:r>
      <w:proofErr w:type="spellEnd"/>
      <w:r w:rsidRPr="00FB5AEE">
        <w:t xml:space="preserve"> Website:</w:t>
      </w:r>
      <w:r w:rsidRPr="00FB5AEE">
        <w:t xml:space="preserve"> </w:t>
      </w:r>
      <w:r w:rsidRPr="00FB5AEE">
        <w:t>Leads coming from the "</w:t>
      </w:r>
      <w:proofErr w:type="spellStart"/>
      <w:r w:rsidRPr="00FB5AEE">
        <w:t>Welingak</w:t>
      </w:r>
      <w:proofErr w:type="spellEnd"/>
      <w:r w:rsidRPr="00FB5AEE">
        <w:t xml:space="preserve"> Website" have a strong positive association with conversion.</w:t>
      </w:r>
    </w:p>
    <w:p w14:paraId="0E924025" w14:textId="64354223" w:rsidR="00FB5AEE" w:rsidRDefault="00000000" w:rsidP="00854F3D">
      <w:pPr>
        <w:numPr>
          <w:ilvl w:val="0"/>
          <w:numId w:val="1"/>
        </w:numPr>
      </w:pPr>
      <w:r>
        <w:t>Total Time Spent on Website</w:t>
      </w:r>
      <w:r w:rsidR="00FB5AEE">
        <w:t xml:space="preserve">: </w:t>
      </w:r>
      <w:r w:rsidR="00854F3D">
        <w:t>More time spent on the website signals higher engagement and interest, boosting the likelihood of lead conversion.</w:t>
      </w:r>
    </w:p>
    <w:p w14:paraId="0000000D" w14:textId="20F91473" w:rsidR="005E399C" w:rsidRDefault="00FB5AEE" w:rsidP="00FB5AEE">
      <w:pPr>
        <w:numPr>
          <w:ilvl w:val="0"/>
          <w:numId w:val="1"/>
        </w:numPr>
      </w:pPr>
      <w:r w:rsidRPr="00FB5AEE">
        <w:t xml:space="preserve">Lead </w:t>
      </w:r>
      <w:proofErr w:type="spellStart"/>
      <w:r w:rsidRPr="00FB5AEE">
        <w:t>Origin_Lead</w:t>
      </w:r>
      <w:proofErr w:type="spellEnd"/>
      <w:r w:rsidRPr="00FB5AEE">
        <w:t xml:space="preserve"> Add Form</w:t>
      </w:r>
      <w:r>
        <w:t>:</w:t>
      </w:r>
      <w:r w:rsidRPr="00FB5AEE">
        <w:t xml:space="preserve"> This variable has a substantial positive effect, meaning leads originating from the "Lead Add Form" are highly likely to convert.</w:t>
      </w:r>
    </w:p>
    <w:p w14:paraId="0000000E" w14:textId="77777777" w:rsidR="005E399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 Strategy to Aggressively Convert Leads During Internship Period</w:t>
      </w:r>
    </w:p>
    <w:p w14:paraId="5F181EAD" w14:textId="77777777" w:rsidR="00DC258F" w:rsidRDefault="00000000">
      <w:pPr>
        <w:spacing w:before="240" w:after="240"/>
      </w:pPr>
      <w:r>
        <w:t xml:space="preserve">During the two-month internship period, when the sales team has additional interns, </w:t>
      </w:r>
      <w:r w:rsidR="00854F3D">
        <w:t xml:space="preserve">the company </w:t>
      </w:r>
      <w:r>
        <w:t>should adopt an aggressive conversion strategy</w:t>
      </w:r>
      <w:r w:rsidR="00DC258F">
        <w:t>:</w:t>
      </w:r>
    </w:p>
    <w:p w14:paraId="0B3D852B" w14:textId="459E14E0" w:rsidR="00DC258F" w:rsidRDefault="00DC258F" w:rsidP="00DC258F">
      <w:pPr>
        <w:pStyle w:val="ListParagraph"/>
        <w:numPr>
          <w:ilvl w:val="0"/>
          <w:numId w:val="3"/>
        </w:numPr>
        <w:spacing w:before="240" w:after="240"/>
      </w:pPr>
      <w:r>
        <w:t>Prioritize High-Scoring Leads: Focus on leads with high scores, particularly those likely to engage after reading emails.</w:t>
      </w:r>
    </w:p>
    <w:p w14:paraId="1B1A4AA7" w14:textId="77777777" w:rsidR="00DC258F" w:rsidRDefault="00DC258F" w:rsidP="00DC258F">
      <w:pPr>
        <w:pStyle w:val="ListParagraph"/>
        <w:spacing w:before="240" w:after="240"/>
      </w:pPr>
    </w:p>
    <w:p w14:paraId="42604A7C" w14:textId="24B7F421" w:rsidR="00DC258F" w:rsidRDefault="00DC258F" w:rsidP="00DC258F">
      <w:pPr>
        <w:pStyle w:val="ListParagraph"/>
        <w:numPr>
          <w:ilvl w:val="0"/>
          <w:numId w:val="3"/>
        </w:numPr>
        <w:spacing w:before="240" w:after="240"/>
      </w:pPr>
      <w:r>
        <w:t>Targeted Communication: Concentrate communication efforts (phone calls, emails) on prioritized leads to drive engagement.</w:t>
      </w:r>
    </w:p>
    <w:p w14:paraId="3FE87CC6" w14:textId="77777777" w:rsidR="00DC258F" w:rsidRDefault="00DC258F" w:rsidP="00DC258F">
      <w:pPr>
        <w:pStyle w:val="ListParagraph"/>
        <w:spacing w:before="240" w:after="240"/>
      </w:pPr>
    </w:p>
    <w:p w14:paraId="0CB668C8" w14:textId="4A92E6EE" w:rsidR="00DC258F" w:rsidRDefault="00DC258F" w:rsidP="00DC258F">
      <w:pPr>
        <w:pStyle w:val="ListParagraph"/>
        <w:numPr>
          <w:ilvl w:val="0"/>
          <w:numId w:val="3"/>
        </w:numPr>
        <w:spacing w:before="240" w:after="240"/>
      </w:pPr>
      <w:r>
        <w:t>Utilize Interns for Personalized Outreach: Assign interns to follow up with these leads through personalized calls and tailored email campaigns for a stronger connection.</w:t>
      </w:r>
    </w:p>
    <w:p w14:paraId="7769ACF4" w14:textId="4CDE8B49" w:rsidR="00DC258F" w:rsidRDefault="00DC258F" w:rsidP="00DC258F">
      <w:pPr>
        <w:pStyle w:val="ListParagraph"/>
        <w:numPr>
          <w:ilvl w:val="0"/>
          <w:numId w:val="3"/>
        </w:numPr>
        <w:spacing w:before="240" w:after="240"/>
      </w:pPr>
      <w:r>
        <w:lastRenderedPageBreak/>
        <w:t>Maximize Interns' Availability: Ensure interns actively engage with potential leads, boosting the chances of conversion during the internship period.</w:t>
      </w:r>
    </w:p>
    <w:p w14:paraId="00000010" w14:textId="77777777" w:rsidR="005E399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wmf486auonox" w:colFirst="0" w:colLast="0"/>
      <w:bookmarkEnd w:id="1"/>
      <w:r>
        <w:rPr>
          <w:b/>
          <w:color w:val="000000"/>
          <w:sz w:val="22"/>
          <w:szCs w:val="22"/>
        </w:rPr>
        <w:t>4. Strategy to Minimize Calls When Target is Met</w:t>
      </w:r>
    </w:p>
    <w:p w14:paraId="320E5BF7" w14:textId="77777777" w:rsidR="00746C83" w:rsidRDefault="00000000">
      <w:pPr>
        <w:spacing w:before="240" w:after="240"/>
      </w:pPr>
      <w:r>
        <w:t>When</w:t>
      </w:r>
      <w:r w:rsidR="00854F3D">
        <w:t xml:space="preserve"> company</w:t>
      </w:r>
      <w:r>
        <w:t xml:space="preserve"> has already met its quarterly target, the focus should shift towards minimizing unnecessary calls. </w:t>
      </w:r>
    </w:p>
    <w:p w14:paraId="275BC078" w14:textId="7F5F2E72" w:rsidR="00746C83" w:rsidRDefault="00746C83" w:rsidP="00746C83">
      <w:pPr>
        <w:pStyle w:val="ListParagraph"/>
        <w:numPr>
          <w:ilvl w:val="0"/>
          <w:numId w:val="4"/>
        </w:numPr>
        <w:spacing w:before="240" w:after="240"/>
      </w:pPr>
      <w:r>
        <w:t>Set Higher Lead Score Thresholds: After achieving the quarterly target, increase the lead score criteria to focus on those with the highest conversion probabilities.</w:t>
      </w:r>
    </w:p>
    <w:p w14:paraId="0431E61D" w14:textId="77777777" w:rsidR="00746C83" w:rsidRDefault="00746C83" w:rsidP="00746C83">
      <w:pPr>
        <w:pStyle w:val="ListParagraph"/>
        <w:spacing w:before="240" w:after="240"/>
      </w:pPr>
    </w:p>
    <w:p w14:paraId="2AF02AAB" w14:textId="191980E5" w:rsidR="00746C83" w:rsidRDefault="00746C83" w:rsidP="00746C83">
      <w:pPr>
        <w:pStyle w:val="ListParagraph"/>
        <w:numPr>
          <w:ilvl w:val="0"/>
          <w:numId w:val="4"/>
        </w:numPr>
        <w:spacing w:before="240" w:after="240"/>
      </w:pPr>
      <w:r>
        <w:t>Reduce Unnecessary Calls: Limit outreach efforts to only those leads that show strong potential, allowing the team to use their time more efficiently.</w:t>
      </w:r>
    </w:p>
    <w:p w14:paraId="47628E0C" w14:textId="77777777" w:rsidR="00746C83" w:rsidRDefault="00746C83" w:rsidP="00746C83">
      <w:pPr>
        <w:pStyle w:val="ListParagraph"/>
        <w:spacing w:before="240" w:after="240"/>
      </w:pPr>
    </w:p>
    <w:p w14:paraId="6ABC4CD9" w14:textId="49B9CF09" w:rsidR="00746C83" w:rsidRDefault="00746C83" w:rsidP="00746C83">
      <w:pPr>
        <w:pStyle w:val="ListParagraph"/>
        <w:numPr>
          <w:ilvl w:val="0"/>
          <w:numId w:val="4"/>
        </w:numPr>
        <w:spacing w:before="240" w:after="240"/>
      </w:pPr>
      <w:r>
        <w:t>Refine Future Lead Nurturing: Use this time to enhance strategies for nurturing leads in the future, ensuring a more effective approach down the line.</w:t>
      </w:r>
    </w:p>
    <w:p w14:paraId="0B6E1E43" w14:textId="77777777" w:rsidR="00746C83" w:rsidRDefault="00746C83" w:rsidP="00746C83">
      <w:pPr>
        <w:pStyle w:val="ListParagraph"/>
        <w:spacing w:before="240" w:after="240"/>
      </w:pPr>
    </w:p>
    <w:p w14:paraId="00000012" w14:textId="730F8747" w:rsidR="005E399C" w:rsidRDefault="00746C83" w:rsidP="00746C83">
      <w:pPr>
        <w:pStyle w:val="ListParagraph"/>
        <w:numPr>
          <w:ilvl w:val="0"/>
          <w:numId w:val="4"/>
        </w:numPr>
        <w:spacing w:before="240" w:after="240"/>
      </w:pPr>
      <w:r>
        <w:t>Maintain Relationships with Converted Leads: Prioritize maintaining connections with previously converted leads, ensuring ongoing satisfaction and potential for future referrals or upsells.</w:t>
      </w:r>
    </w:p>
    <w:sectPr w:rsidR="005E39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12284"/>
    <w:multiLevelType w:val="multilevel"/>
    <w:tmpl w:val="B184B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A90D24"/>
    <w:multiLevelType w:val="multilevel"/>
    <w:tmpl w:val="819E1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4A7A26"/>
    <w:multiLevelType w:val="hybridMultilevel"/>
    <w:tmpl w:val="A6E66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31127"/>
    <w:multiLevelType w:val="hybridMultilevel"/>
    <w:tmpl w:val="58E6E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376141">
    <w:abstractNumId w:val="1"/>
  </w:num>
  <w:num w:numId="2" w16cid:durableId="58674270">
    <w:abstractNumId w:val="0"/>
  </w:num>
  <w:num w:numId="3" w16cid:durableId="2045866166">
    <w:abstractNumId w:val="2"/>
  </w:num>
  <w:num w:numId="4" w16cid:durableId="1240678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9C"/>
    <w:rsid w:val="002042EC"/>
    <w:rsid w:val="005E399C"/>
    <w:rsid w:val="00746C83"/>
    <w:rsid w:val="00790EFC"/>
    <w:rsid w:val="00854F3D"/>
    <w:rsid w:val="00DC258F"/>
    <w:rsid w:val="00FB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8976"/>
  <w15:docId w15:val="{98342491-5F1A-439F-804A-0B2D81D8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C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Kiran</cp:lastModifiedBy>
  <cp:revision>3</cp:revision>
  <dcterms:created xsi:type="dcterms:W3CDTF">2024-10-29T03:28:00Z</dcterms:created>
  <dcterms:modified xsi:type="dcterms:W3CDTF">2024-10-29T03:59:00Z</dcterms:modified>
</cp:coreProperties>
</file>