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D0E2" w14:textId="77777777" w:rsidR="00B52D68" w:rsidRPr="00CA223E" w:rsidRDefault="00B52D68" w:rsidP="00B52D68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BANA 6760 Data Visualization</w:t>
      </w:r>
    </w:p>
    <w:p w14:paraId="5FA56935" w14:textId="1A97B889" w:rsidR="00B52D68" w:rsidRPr="00CA223E" w:rsidRDefault="00B52D68" w:rsidP="00B52D68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Assignment-</w:t>
      </w:r>
      <w:r>
        <w:rPr>
          <w:rFonts w:ascii="Calibri" w:hAnsi="Calibri" w:cs="Calibri"/>
          <w:b/>
          <w:bCs/>
          <w:sz w:val="32"/>
          <w:szCs w:val="32"/>
          <w:u w:val="single"/>
        </w:rPr>
        <w:t>1</w:t>
      </w:r>
      <w:r>
        <w:rPr>
          <w:rFonts w:ascii="Calibri" w:hAnsi="Calibri" w:cs="Calibri"/>
          <w:b/>
          <w:bCs/>
          <w:sz w:val="32"/>
          <w:szCs w:val="32"/>
          <w:u w:val="single"/>
        </w:rPr>
        <w:t>2</w:t>
      </w:r>
    </w:p>
    <w:p w14:paraId="1B754664" w14:textId="3E389B15" w:rsidR="00B52D68" w:rsidRPr="00B52D68" w:rsidRDefault="00B52D68" w:rsidP="00B52D68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D3B45"/>
        </w:rPr>
      </w:pPr>
      <w:r w:rsidRPr="00CA223E">
        <w:rPr>
          <w:rFonts w:ascii="Calibri" w:hAnsi="Calibri" w:cs="Calibri"/>
          <w:sz w:val="32"/>
          <w:szCs w:val="32"/>
          <w:u w:val="single"/>
        </w:rPr>
        <w:t>Topic:</w:t>
      </w:r>
      <w:r>
        <w:rPr>
          <w:rFonts w:ascii="Calibri" w:hAnsi="Calibri" w:cs="Calibri"/>
          <w:sz w:val="32"/>
          <w:szCs w:val="32"/>
          <w:u w:val="single"/>
        </w:rPr>
        <w:t xml:space="preserve"> Interactive Dashboarding in POWERBI</w:t>
      </w:r>
    </w:p>
    <w:p w14:paraId="18A87D6D" w14:textId="77777777" w:rsidR="00B52D68" w:rsidRPr="00CA223E" w:rsidRDefault="00B52D68" w:rsidP="00B52D68">
      <w:pPr>
        <w:pStyle w:val="NormalWeb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2E06F3B" w14:textId="77777777" w:rsidR="00B52D68" w:rsidRPr="00CA223E" w:rsidRDefault="00B52D68" w:rsidP="00B52D68">
      <w:pPr>
        <w:pStyle w:val="NormalWeb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CA223E">
        <w:rPr>
          <w:rFonts w:ascii="Calibri" w:hAnsi="Calibri" w:cs="Calibri"/>
          <w:b/>
          <w:bCs/>
          <w:sz w:val="32"/>
          <w:szCs w:val="32"/>
          <w:u w:val="single"/>
        </w:rPr>
        <w:t>University of Colorado Denver</w:t>
      </w:r>
    </w:p>
    <w:p w14:paraId="4717D97D" w14:textId="77777777" w:rsidR="00B52D68" w:rsidRPr="000A0883" w:rsidRDefault="00B52D68" w:rsidP="00B52D68">
      <w:pPr>
        <w:pStyle w:val="NormalWeb"/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noProof/>
          <w:u w:val="single"/>
        </w:rPr>
        <w:drawing>
          <wp:inline distT="0" distB="0" distL="0" distR="0" wp14:anchorId="6AD381FA" wp14:editId="4F2E53F2">
            <wp:extent cx="878114" cy="842089"/>
            <wp:effectExtent l="0" t="0" r="0" b="0"/>
            <wp:docPr id="17" name="Picture 1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275" cy="8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6CF2" w14:textId="77777777" w:rsidR="00B52D68" w:rsidRPr="00CA223E" w:rsidRDefault="00B52D68" w:rsidP="00B52D68">
      <w:pPr>
        <w:pStyle w:val="NormalWeb"/>
        <w:jc w:val="center"/>
        <w:rPr>
          <w:rFonts w:ascii="Calibri" w:hAnsi="Calibri" w:cs="Calibri"/>
          <w:b/>
          <w:bCs/>
          <w:sz w:val="32"/>
          <w:szCs w:val="32"/>
        </w:rPr>
      </w:pPr>
      <w:r w:rsidRPr="00CA223E">
        <w:rPr>
          <w:rFonts w:ascii="Calibri" w:hAnsi="Calibri" w:cs="Calibri"/>
          <w:b/>
          <w:bCs/>
          <w:sz w:val="32"/>
          <w:szCs w:val="32"/>
        </w:rPr>
        <w:t>Department of Business Analytics</w:t>
      </w:r>
    </w:p>
    <w:p w14:paraId="7A036643" w14:textId="77777777" w:rsidR="00B52D68" w:rsidRPr="00CA223E" w:rsidRDefault="00B52D68" w:rsidP="00B52D68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CA223E">
        <w:rPr>
          <w:rFonts w:ascii="Calibri" w:hAnsi="Calibri" w:cs="Calibri"/>
          <w:b/>
          <w:bCs/>
          <w:sz w:val="28"/>
          <w:szCs w:val="28"/>
        </w:rPr>
        <w:t>Submitted to</w:t>
      </w:r>
    </w:p>
    <w:p w14:paraId="6F771D56" w14:textId="77777777" w:rsidR="00B52D68" w:rsidRPr="00CA223E" w:rsidRDefault="00B52D68" w:rsidP="00B52D68">
      <w:pPr>
        <w:jc w:val="center"/>
        <w:rPr>
          <w:b/>
          <w:bCs/>
          <w:sz w:val="28"/>
          <w:szCs w:val="28"/>
        </w:rPr>
      </w:pPr>
      <w:r w:rsidRPr="00CA223E">
        <w:rPr>
          <w:b/>
          <w:bCs/>
          <w:sz w:val="28"/>
          <w:szCs w:val="28"/>
        </w:rPr>
        <w:t>Professor: Dr. Ellis</w:t>
      </w:r>
    </w:p>
    <w:p w14:paraId="47AD55F7" w14:textId="77777777" w:rsidR="00B52D68" w:rsidRDefault="00B52D68" w:rsidP="00B52D68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CA223E">
        <w:rPr>
          <w:rFonts w:ascii="Calibri" w:hAnsi="Calibri" w:cs="Calibri"/>
          <w:b/>
          <w:bCs/>
          <w:sz w:val="28"/>
          <w:szCs w:val="28"/>
        </w:rPr>
        <w:t>Submitted By</w:t>
      </w:r>
      <w:r w:rsidRPr="00CA223E">
        <w:rPr>
          <w:rFonts w:ascii="Calibri" w:hAnsi="Calibri" w:cs="Calibri"/>
          <w:b/>
          <w:bCs/>
          <w:sz w:val="28"/>
          <w:szCs w:val="28"/>
        </w:rPr>
        <w:br/>
        <w:t>Sai Lokesh Siddanathi</w:t>
      </w:r>
    </w:p>
    <w:p w14:paraId="5FC7C9F5" w14:textId="77777777" w:rsidR="00B52D68" w:rsidRPr="00CA223E" w:rsidRDefault="00B52D68" w:rsidP="00B52D68">
      <w:pPr>
        <w:pStyle w:val="NormalWeb"/>
        <w:jc w:val="center"/>
        <w:rPr>
          <w:b/>
          <w:bCs/>
          <w:sz w:val="28"/>
          <w:szCs w:val="28"/>
        </w:rPr>
      </w:pPr>
    </w:p>
    <w:p w14:paraId="0E9BA50F" w14:textId="77777777" w:rsidR="00B52D68" w:rsidRPr="00CA223E" w:rsidRDefault="00B52D68" w:rsidP="00B52D68">
      <w:pPr>
        <w:jc w:val="center"/>
        <w:rPr>
          <w:sz w:val="32"/>
          <w:szCs w:val="32"/>
        </w:rPr>
      </w:pPr>
    </w:p>
    <w:p w14:paraId="0417D6E4" w14:textId="77777777" w:rsidR="00B52D68" w:rsidRDefault="00B52D68" w:rsidP="00B52D68">
      <w:pPr>
        <w:jc w:val="center"/>
      </w:pPr>
    </w:p>
    <w:p w14:paraId="219BA346" w14:textId="77777777" w:rsidR="00B52D68" w:rsidRDefault="00B52D68" w:rsidP="00B52D68">
      <w:pPr>
        <w:jc w:val="center"/>
      </w:pPr>
    </w:p>
    <w:p w14:paraId="251A8A9D" w14:textId="77777777" w:rsidR="00B52D68" w:rsidRDefault="00B52D68" w:rsidP="0086063F">
      <w:pPr>
        <w:jc w:val="center"/>
        <w:rPr>
          <w:b/>
          <w:bCs/>
          <w:sz w:val="32"/>
          <w:szCs w:val="32"/>
          <w:u w:val="single"/>
        </w:rPr>
      </w:pPr>
    </w:p>
    <w:p w14:paraId="0A35E164" w14:textId="77777777" w:rsidR="00B52D68" w:rsidRDefault="00B52D68" w:rsidP="0086063F">
      <w:pPr>
        <w:jc w:val="center"/>
        <w:rPr>
          <w:b/>
          <w:bCs/>
          <w:sz w:val="32"/>
          <w:szCs w:val="32"/>
          <w:u w:val="single"/>
        </w:rPr>
      </w:pPr>
    </w:p>
    <w:p w14:paraId="3B9EC100" w14:textId="77777777" w:rsidR="00B52D68" w:rsidRDefault="00B52D68" w:rsidP="0086063F">
      <w:pPr>
        <w:jc w:val="center"/>
        <w:rPr>
          <w:b/>
          <w:bCs/>
          <w:sz w:val="32"/>
          <w:szCs w:val="32"/>
          <w:u w:val="single"/>
        </w:rPr>
      </w:pPr>
    </w:p>
    <w:p w14:paraId="56E62DAB" w14:textId="77777777" w:rsidR="00B52D68" w:rsidRDefault="00B52D68" w:rsidP="0086063F">
      <w:pPr>
        <w:jc w:val="center"/>
        <w:rPr>
          <w:b/>
          <w:bCs/>
          <w:sz w:val="32"/>
          <w:szCs w:val="32"/>
          <w:u w:val="single"/>
        </w:rPr>
      </w:pPr>
    </w:p>
    <w:p w14:paraId="6DBD3A63" w14:textId="77777777" w:rsidR="00B52D68" w:rsidRDefault="00B52D68" w:rsidP="0086063F">
      <w:pPr>
        <w:jc w:val="center"/>
        <w:rPr>
          <w:b/>
          <w:bCs/>
          <w:sz w:val="32"/>
          <w:szCs w:val="32"/>
          <w:u w:val="single"/>
        </w:rPr>
      </w:pPr>
    </w:p>
    <w:p w14:paraId="1F0ED57F" w14:textId="5772E4B8" w:rsidR="00946B24" w:rsidRPr="0086063F" w:rsidRDefault="0086063F" w:rsidP="0086063F">
      <w:pPr>
        <w:jc w:val="center"/>
        <w:rPr>
          <w:b/>
          <w:bCs/>
          <w:sz w:val="32"/>
          <w:szCs w:val="32"/>
          <w:u w:val="single"/>
        </w:rPr>
      </w:pPr>
      <w:r w:rsidRPr="0086063F">
        <w:rPr>
          <w:b/>
          <w:bCs/>
          <w:sz w:val="32"/>
          <w:szCs w:val="32"/>
          <w:u w:val="single"/>
        </w:rPr>
        <w:t>Customer Engagement Analysis with Power BI</w:t>
      </w:r>
    </w:p>
    <w:p w14:paraId="2439C279" w14:textId="77777777" w:rsidR="0086063F" w:rsidRDefault="0086063F"/>
    <w:p w14:paraId="6E2E2620" w14:textId="0F792091" w:rsidR="0086063F" w:rsidRDefault="0086063F" w:rsidP="0086063F">
      <w:pPr>
        <w:rPr>
          <w:noProof/>
        </w:rPr>
      </w:pPr>
      <w:r w:rsidRPr="00826815">
        <w:rPr>
          <w:b/>
          <w:bCs/>
          <w:noProof/>
          <w:u w:val="single"/>
        </w:rPr>
        <w:t>Goal</w:t>
      </w:r>
      <w:r>
        <w:rPr>
          <w:noProof/>
        </w:rPr>
        <w:t>: To Analyse the Customer Engagement and calculate the engagement summary with the helpof Data Visualisation Tool.</w:t>
      </w:r>
    </w:p>
    <w:p w14:paraId="7B7985AB" w14:textId="77777777" w:rsidR="0086063F" w:rsidRDefault="0086063F" w:rsidP="0086063F">
      <w:pPr>
        <w:rPr>
          <w:noProof/>
        </w:rPr>
      </w:pPr>
    </w:p>
    <w:p w14:paraId="0009EEA1" w14:textId="77777777" w:rsidR="0086063F" w:rsidRPr="00826815" w:rsidRDefault="0086063F" w:rsidP="0086063F">
      <w:pPr>
        <w:rPr>
          <w:b/>
          <w:bCs/>
          <w:noProof/>
          <w:u w:val="single"/>
        </w:rPr>
      </w:pPr>
      <w:r w:rsidRPr="00826815">
        <w:rPr>
          <w:b/>
          <w:bCs/>
          <w:noProof/>
          <w:u w:val="single"/>
        </w:rPr>
        <w:t>Charts Used:</w:t>
      </w:r>
    </w:p>
    <w:p w14:paraId="1814538F" w14:textId="77777777" w:rsidR="0086063F" w:rsidRDefault="0086063F" w:rsidP="0086063F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Bar Chart</w:t>
      </w:r>
    </w:p>
    <w:p w14:paraId="5ED649D9" w14:textId="77777777" w:rsidR="0086063F" w:rsidRDefault="0086063F" w:rsidP="0086063F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Pie Chart</w:t>
      </w:r>
    </w:p>
    <w:p w14:paraId="046C4DD0" w14:textId="0A29F62D" w:rsidR="0086063F" w:rsidRDefault="0086063F" w:rsidP="0086063F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Column Chart</w:t>
      </w:r>
    </w:p>
    <w:p w14:paraId="51FE9782" w14:textId="027CA008" w:rsidR="0086063F" w:rsidRDefault="0086063F" w:rsidP="0086063F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Card Visual</w:t>
      </w:r>
    </w:p>
    <w:p w14:paraId="527FAF38" w14:textId="2B13B6DC" w:rsidR="0086063F" w:rsidRDefault="0086063F" w:rsidP="0086063F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Slicers</w:t>
      </w:r>
    </w:p>
    <w:p w14:paraId="6E5CE3A9" w14:textId="61199AC0" w:rsidR="0086063F" w:rsidRDefault="0086063F" w:rsidP="0086063F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Table Visual</w:t>
      </w:r>
    </w:p>
    <w:p w14:paraId="46B19564" w14:textId="77777777" w:rsidR="0086063F" w:rsidRDefault="0086063F" w:rsidP="0086063F">
      <w:pPr>
        <w:rPr>
          <w:noProof/>
        </w:rPr>
      </w:pPr>
    </w:p>
    <w:p w14:paraId="32A7C882" w14:textId="1BB60CC6" w:rsidR="0086063F" w:rsidRDefault="0086063F" w:rsidP="0086063F">
      <w:pPr>
        <w:rPr>
          <w:b/>
          <w:bCs/>
          <w:noProof/>
          <w:u w:val="single"/>
        </w:rPr>
      </w:pPr>
      <w:r w:rsidRPr="0086063F">
        <w:rPr>
          <w:b/>
          <w:bCs/>
          <w:noProof/>
          <w:u w:val="single"/>
        </w:rPr>
        <w:t>Analysis</w:t>
      </w:r>
      <w:r w:rsidR="007F2EC2">
        <w:rPr>
          <w:b/>
          <w:bCs/>
          <w:noProof/>
          <w:u w:val="single"/>
        </w:rPr>
        <w:t xml:space="preserve"> detailed on the below components</w:t>
      </w:r>
      <w:r w:rsidRPr="0086063F">
        <w:rPr>
          <w:b/>
          <w:bCs/>
          <w:noProof/>
          <w:u w:val="single"/>
        </w:rPr>
        <w:t>:</w:t>
      </w:r>
    </w:p>
    <w:p w14:paraId="1F31F02A" w14:textId="77777777" w:rsidR="0086063F" w:rsidRPr="0086063F" w:rsidRDefault="0086063F" w:rsidP="0086063F">
      <w:pPr>
        <w:rPr>
          <w:b/>
          <w:bCs/>
          <w:noProof/>
          <w:u w:val="single"/>
        </w:rPr>
      </w:pPr>
    </w:p>
    <w:p w14:paraId="5E8D4F75" w14:textId="4CF1E6C2" w:rsidR="0086063F" w:rsidRDefault="0086063F">
      <w:pPr>
        <w:rPr>
          <w:b/>
          <w:bCs/>
          <w:u w:val="single"/>
        </w:rPr>
      </w:pPr>
      <w:r w:rsidRPr="0086063F">
        <w:rPr>
          <w:b/>
          <w:bCs/>
          <w:u w:val="single"/>
        </w:rPr>
        <w:t>Amounts Acquired:</w:t>
      </w:r>
    </w:p>
    <w:p w14:paraId="106B76A6" w14:textId="43271BBC" w:rsidR="0086063F" w:rsidRDefault="0086063F">
      <w:r>
        <w:t xml:space="preserve">There are different amounts that are generated from the customers. Here is the </w:t>
      </w:r>
      <w:r>
        <w:tab/>
        <w:t>quick analysis on the amounts collected</w:t>
      </w:r>
      <w:r w:rsidR="0038209B">
        <w:t xml:space="preserve"> through different channels. Here is the card visual that displays all the information in a single visual</w:t>
      </w:r>
    </w:p>
    <w:p w14:paraId="50CD4F91" w14:textId="77777777" w:rsidR="0086063F" w:rsidRDefault="0086063F"/>
    <w:p w14:paraId="50B08CCC" w14:textId="05B37648" w:rsidR="0086063F" w:rsidRDefault="0086063F">
      <w:r>
        <w:rPr>
          <w:noProof/>
        </w:rPr>
        <w:drawing>
          <wp:inline distT="0" distB="0" distL="0" distR="0" wp14:anchorId="1BFB416D" wp14:editId="35EFE5EE">
            <wp:extent cx="5943600" cy="786130"/>
            <wp:effectExtent l="0" t="0" r="0" b="0"/>
            <wp:docPr id="16411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36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C41" w14:textId="77777777" w:rsidR="0086063F" w:rsidRDefault="0086063F"/>
    <w:p w14:paraId="24D4DEB7" w14:textId="067317B8" w:rsidR="0086063F" w:rsidRPr="0086063F" w:rsidRDefault="0086063F">
      <w:pPr>
        <w:rPr>
          <w:b/>
          <w:bCs/>
          <w:u w:val="single"/>
        </w:rPr>
      </w:pPr>
      <w:r w:rsidRPr="0086063F">
        <w:rPr>
          <w:b/>
          <w:bCs/>
          <w:u w:val="single"/>
        </w:rPr>
        <w:t>Customers Through Sales Channel:</w:t>
      </w:r>
    </w:p>
    <w:p w14:paraId="1E5350AA" w14:textId="5C23ABA6" w:rsidR="0086063F" w:rsidRDefault="0086063F">
      <w:r>
        <w:lastRenderedPageBreak/>
        <w:t xml:space="preserve">There were different </w:t>
      </w:r>
      <w:r w:rsidR="0038209B">
        <w:t>c</w:t>
      </w:r>
      <w:r>
        <w:t xml:space="preserve">hannels for acquiring customers in </w:t>
      </w:r>
      <w:proofErr w:type="gramStart"/>
      <w:r>
        <w:t>this sales</w:t>
      </w:r>
      <w:proofErr w:type="gramEnd"/>
      <w:r>
        <w:t xml:space="preserve">. Here we have used a pie chart to visualize the number of customers acquired through different channels. Analysis says that 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Agent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Count of Customer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3,477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Branch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Call Center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Web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Agent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38.07%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Count of Customer.﻿﻿ ﻿﻿ ﻿</w:t>
      </w:r>
    </w:p>
    <w:p w14:paraId="24DE13CF" w14:textId="04239997" w:rsidR="0086063F" w:rsidRDefault="0086063F">
      <w:r>
        <w:rPr>
          <w:noProof/>
        </w:rPr>
        <w:drawing>
          <wp:inline distT="0" distB="0" distL="0" distR="0" wp14:anchorId="64C7F4B8" wp14:editId="66041FE4">
            <wp:extent cx="3505200" cy="2095500"/>
            <wp:effectExtent l="0" t="0" r="0" b="0"/>
            <wp:docPr id="36284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4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C13" w14:textId="77777777" w:rsidR="0038209B" w:rsidRDefault="0038209B"/>
    <w:p w14:paraId="56499397" w14:textId="12EC4A11" w:rsidR="0038209B" w:rsidRPr="0038209B" w:rsidRDefault="0038209B">
      <w:pPr>
        <w:rPr>
          <w:b/>
          <w:bCs/>
          <w:u w:val="single"/>
        </w:rPr>
      </w:pPr>
      <w:r w:rsidRPr="0038209B">
        <w:rPr>
          <w:b/>
          <w:bCs/>
          <w:u w:val="single"/>
        </w:rPr>
        <w:t>Total Amounts by Coverage:</w:t>
      </w:r>
    </w:p>
    <w:p w14:paraId="005040EF" w14:textId="392828AD" w:rsidR="0038209B" w:rsidRDefault="0038209B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There are different amounts that are covered for the customers. Below is the analysis for the coverage and the customers as it says 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21,10,474.19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Basic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Total Claim Amount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293.20%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Premium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Total Claim Amount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5,36,745.56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Basic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Total Claim Amount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21,10,474.19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Extended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13,17,747.30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Premium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5,36,745.56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Basic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53.23%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Total Claim Amount.﻿﻿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Basic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21,10,474.19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Sum of Total Claim Amount,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Extended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13,17,747.30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Premium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5,36,745.56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14:paraId="75A338DB" w14:textId="77777777" w:rsidR="0038209B" w:rsidRDefault="0038209B"/>
    <w:p w14:paraId="6D2DF42C" w14:textId="79F4232D" w:rsidR="0038209B" w:rsidRDefault="0038209B">
      <w:r>
        <w:rPr>
          <w:noProof/>
        </w:rPr>
        <w:drawing>
          <wp:inline distT="0" distB="0" distL="0" distR="0" wp14:anchorId="25F66D3C" wp14:editId="79C9623F">
            <wp:extent cx="3752850" cy="2085975"/>
            <wp:effectExtent l="0" t="0" r="0" b="9525"/>
            <wp:docPr id="15477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0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E7C7" w14:textId="77777777" w:rsidR="0038209B" w:rsidRDefault="0038209B"/>
    <w:p w14:paraId="1412F141" w14:textId="77777777" w:rsidR="0038209B" w:rsidRDefault="0038209B"/>
    <w:p w14:paraId="581C63BF" w14:textId="620B2BC1" w:rsidR="0038209B" w:rsidRDefault="00C3688E">
      <w:pPr>
        <w:rPr>
          <w:b/>
          <w:bCs/>
          <w:u w:val="single"/>
        </w:rPr>
      </w:pPr>
      <w:r w:rsidRPr="00C3688E">
        <w:rPr>
          <w:b/>
          <w:bCs/>
          <w:u w:val="single"/>
        </w:rPr>
        <w:lastRenderedPageBreak/>
        <w:br/>
        <w:t xml:space="preserve">Total Income </w:t>
      </w:r>
      <w:r>
        <w:rPr>
          <w:b/>
          <w:bCs/>
          <w:u w:val="single"/>
        </w:rPr>
        <w:t>b</w:t>
      </w:r>
      <w:r w:rsidRPr="00C3688E">
        <w:rPr>
          <w:b/>
          <w:bCs/>
          <w:u w:val="single"/>
        </w:rPr>
        <w:t>y Gender:</w:t>
      </w:r>
    </w:p>
    <w:p w14:paraId="1B22AD96" w14:textId="2C406FC6" w:rsidR="00C3688E" w:rsidRPr="00C3688E" w:rsidRDefault="00C3688E">
      <w:pPr>
        <w:rPr>
          <w:b/>
          <w:bCs/>
          <w:u w:val="single"/>
        </w:rPr>
      </w:pPr>
      <w:r w:rsidRPr="00C3688E">
        <w:t>The income is analyzed overall and the Gender is the analysis that is explained for the income generated.</w:t>
      </w:r>
      <w:r>
        <w:rPr>
          <w:b/>
          <w:bCs/>
          <w:u w:val="single"/>
        </w:rPr>
        <w:t xml:space="preserve"> 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﻿﻿﻿Sum of Income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177507886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was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166454623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).﻿﻿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51.61%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Income.﻿﻿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177507886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Sum of Income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166454623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  <w:r w:rsidR="00957EBE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F stands for Female and M stands for Male.</w:t>
      </w:r>
    </w:p>
    <w:p w14:paraId="542E2371" w14:textId="77777777" w:rsidR="0086063F" w:rsidRDefault="0086063F"/>
    <w:p w14:paraId="6EB53EC0" w14:textId="0DA02359" w:rsidR="00C3688E" w:rsidRDefault="00C3688E">
      <w:r>
        <w:rPr>
          <w:noProof/>
        </w:rPr>
        <w:drawing>
          <wp:inline distT="0" distB="0" distL="0" distR="0" wp14:anchorId="5378C514" wp14:editId="5B2D6F80">
            <wp:extent cx="3209925" cy="2228850"/>
            <wp:effectExtent l="0" t="0" r="9525" b="0"/>
            <wp:docPr id="80742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938C" w14:textId="2003E99E" w:rsidR="007060E5" w:rsidRPr="007060E5" w:rsidRDefault="007060E5">
      <w:pPr>
        <w:rPr>
          <w:b/>
          <w:bCs/>
          <w:u w:val="single"/>
        </w:rPr>
      </w:pPr>
      <w:r w:rsidRPr="007060E5">
        <w:rPr>
          <w:b/>
          <w:bCs/>
          <w:u w:val="single"/>
        </w:rPr>
        <w:t>Total Claims by State:</w:t>
      </w:r>
    </w:p>
    <w:p w14:paraId="3C75FA8E" w14:textId="1FC7C40D" w:rsidR="007060E5" w:rsidRDefault="007060E5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This Analysis states the Number of claims made for every state. Here we have used a Column chart to visualize the amounts that are claimed. It is understood that 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proofErr w:type="gramStart"/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At</w:t>
      </w:r>
      <w:proofErr w:type="gramEnd"/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13,79,130.69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California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Total Claim Amount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296.07%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Washington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Total Claim Amount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3,48,202.19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California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34.78%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Total Claim Amount.﻿﻿ ﻿﻿ ﻿﻿Across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State, Sum of Total Claim Amount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3,48,202.19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13,79,130.69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14:paraId="6D46782A" w14:textId="77777777" w:rsidR="00CD400C" w:rsidRDefault="00CD400C"/>
    <w:p w14:paraId="20901AF2" w14:textId="2E1B6261" w:rsidR="007060E5" w:rsidRDefault="007060E5">
      <w:r>
        <w:rPr>
          <w:noProof/>
        </w:rPr>
        <w:drawing>
          <wp:inline distT="0" distB="0" distL="0" distR="0" wp14:anchorId="6B99E360" wp14:editId="09B4C64D">
            <wp:extent cx="3857625" cy="2333625"/>
            <wp:effectExtent l="0" t="0" r="9525" b="9525"/>
            <wp:docPr id="192500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7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265B" w14:textId="365162C6" w:rsidR="00CD400C" w:rsidRPr="00CD400C" w:rsidRDefault="00CD400C">
      <w:r w:rsidRPr="00CD400C">
        <w:rPr>
          <w:b/>
          <w:bCs/>
          <w:u w:val="single"/>
        </w:rPr>
        <w:lastRenderedPageBreak/>
        <w:t xml:space="preserve">Total Income </w:t>
      </w:r>
      <w:r>
        <w:rPr>
          <w:b/>
          <w:bCs/>
          <w:u w:val="single"/>
        </w:rPr>
        <w:t>by</w:t>
      </w:r>
      <w:r w:rsidRPr="00CD400C">
        <w:rPr>
          <w:b/>
          <w:bCs/>
          <w:u w:val="single"/>
        </w:rPr>
        <w:t xml:space="preserve"> Marital Status:</w:t>
      </w:r>
    </w:p>
    <w:p w14:paraId="1F36814C" w14:textId="27BA5AC8" w:rsidR="00CD400C" w:rsidRPr="00CD400C" w:rsidRDefault="00CD400C">
      <w:r w:rsidRPr="00CD400C">
        <w:t xml:space="preserve"> Income by marital status plays an important role in understanding the income statistics</w:t>
      </w:r>
      <w:r>
        <w:t xml:space="preserve">. It is understood that 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proofErr w:type="gramStart"/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At</w:t>
      </w:r>
      <w:proofErr w:type="gramEnd"/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232128823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Married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Income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316.67%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Divorced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Income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55710897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Married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Income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232128823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Single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56122789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Divorced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55710897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Married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67.49%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Income.﻿﻿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Married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232128823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Sum of Income,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Single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56122789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Divorced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55710897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14:paraId="35EB9307" w14:textId="77777777" w:rsidR="00CD400C" w:rsidRDefault="00CD400C"/>
    <w:p w14:paraId="69938AC5" w14:textId="2197C740" w:rsidR="00CD400C" w:rsidRDefault="00CD400C">
      <w:r>
        <w:rPr>
          <w:noProof/>
        </w:rPr>
        <w:drawing>
          <wp:inline distT="0" distB="0" distL="0" distR="0" wp14:anchorId="56C3ACBA" wp14:editId="43B64FE0">
            <wp:extent cx="3057525" cy="2226974"/>
            <wp:effectExtent l="0" t="0" r="0" b="0"/>
            <wp:docPr id="154146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60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5247" cy="22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7ECA" w14:textId="4D258C30" w:rsidR="00C359DE" w:rsidRDefault="00C359DE">
      <w:pPr>
        <w:rPr>
          <w:b/>
          <w:bCs/>
          <w:u w:val="single"/>
        </w:rPr>
      </w:pPr>
      <w:r w:rsidRPr="00C359DE">
        <w:rPr>
          <w:b/>
          <w:bCs/>
          <w:u w:val="single"/>
        </w:rPr>
        <w:t>Coverage By Policy Type:</w:t>
      </w:r>
    </w:p>
    <w:p w14:paraId="615CE4DE" w14:textId="26E9AEAE" w:rsidR="00C359DE" w:rsidRDefault="00C359DE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6,788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Personal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Count of Coverage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1,695.77%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Special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Count of Coverage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378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Personal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Count of Coverage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6,788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Corporate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1,968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Special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378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Personal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74.32%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Count of Coverage.﻿﻿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Corporate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1,968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Count of Coverage,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Personal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6,788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Special Auto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378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14:paraId="1F59F48F" w14:textId="77777777" w:rsidR="00C359DE" w:rsidRPr="00C359DE" w:rsidRDefault="00C359DE">
      <w:pPr>
        <w:rPr>
          <w:b/>
          <w:bCs/>
          <w:u w:val="single"/>
        </w:rPr>
      </w:pPr>
    </w:p>
    <w:p w14:paraId="2CCF3E53" w14:textId="7774E841" w:rsidR="00C359DE" w:rsidRDefault="00C359DE">
      <w:r>
        <w:rPr>
          <w:noProof/>
        </w:rPr>
        <w:drawing>
          <wp:inline distT="0" distB="0" distL="0" distR="0" wp14:anchorId="5AFF0451" wp14:editId="17B21FE5">
            <wp:extent cx="3219450" cy="2285045"/>
            <wp:effectExtent l="0" t="0" r="0" b="0"/>
            <wp:docPr id="170306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61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298" cy="22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4FF" w14:textId="01325901" w:rsidR="00C359DE" w:rsidRPr="00C359DE" w:rsidRDefault="00C359DE">
      <w:pPr>
        <w:rPr>
          <w:b/>
          <w:bCs/>
        </w:rPr>
      </w:pPr>
      <w:r w:rsidRPr="00C359DE">
        <w:rPr>
          <w:b/>
          <w:bCs/>
        </w:rPr>
        <w:lastRenderedPageBreak/>
        <w:t>Over all Analysis:</w:t>
      </w:r>
    </w:p>
    <w:p w14:paraId="2046C5A1" w14:textId="64909A93" w:rsidR="00C359DE" w:rsidRDefault="00C359DE"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Basic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Coverage had the highest total Sum of Total Claim Amount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21,10,474.19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Extended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13,17,747.30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Premium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5,36,745.56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California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in Coverage made up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18.59%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Total Claim Amount.﻿﻿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Basic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average Sum of Total Claim Amount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4,22,094.84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Extended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2,63,549.46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Premium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1,07,349.11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﻿﻿[]﻿﻿ ﻿﻿ ﻿</w:t>
      </w:r>
    </w:p>
    <w:p w14:paraId="57DAFBD7" w14:textId="403AB81E" w:rsidR="00C359DE" w:rsidRDefault="00C359DE">
      <w:r>
        <w:rPr>
          <w:noProof/>
        </w:rPr>
        <w:drawing>
          <wp:inline distT="0" distB="0" distL="0" distR="0" wp14:anchorId="27B6396E" wp14:editId="14C60555">
            <wp:extent cx="3581400" cy="4705350"/>
            <wp:effectExtent l="0" t="0" r="0" b="0"/>
            <wp:docPr id="97432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26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8B54" w14:textId="77777777" w:rsidR="00C359DE" w:rsidRDefault="00C359DE"/>
    <w:p w14:paraId="44B92368" w14:textId="07D343DB" w:rsidR="00C359DE" w:rsidRPr="00C359DE" w:rsidRDefault="00C359DE">
      <w:pPr>
        <w:rPr>
          <w:b/>
          <w:bCs/>
        </w:rPr>
      </w:pPr>
      <w:r w:rsidRPr="00C359DE">
        <w:rPr>
          <w:b/>
          <w:bCs/>
        </w:rPr>
        <w:t>Conclusion:</w:t>
      </w:r>
    </w:p>
    <w:p w14:paraId="05B6E958" w14:textId="1DD735E6" w:rsidR="00C359DE" w:rsidRDefault="00C359DE" w:rsidP="00C359DE">
      <w:r>
        <w:t xml:space="preserve">From the </w:t>
      </w:r>
      <w:r w:rsidRPr="00F0278A">
        <w:t>Regression Analysis</w:t>
      </w:r>
      <w:r>
        <w:t>, we can use it</w:t>
      </w:r>
      <w:r w:rsidRPr="00F0278A">
        <w:t xml:space="preserve"> for finding the significance of Variables</w:t>
      </w:r>
      <w:r>
        <w:t xml:space="preserve"> and only</w:t>
      </w:r>
      <w:r w:rsidRPr="00F0278A">
        <w:t xml:space="preserve"> Income, Number. Of. Policies, and Total.</w:t>
      </w:r>
      <w:r>
        <w:t xml:space="preserve"> </w:t>
      </w:r>
      <w:r w:rsidRPr="00F0278A">
        <w:t>Claim. Amount had significant correlations with the variable Engaged, according to the results of this regression study. Income and Total.</w:t>
      </w:r>
      <w:r>
        <w:t xml:space="preserve"> </w:t>
      </w:r>
      <w:r w:rsidRPr="00F0278A">
        <w:t>Claim. Amount are positively related to Engaged (coefficients are positive). That means that the higher our clients' income and total claim amount, the more likely they are to interact.</w:t>
      </w:r>
    </w:p>
    <w:p w14:paraId="54FCEA57" w14:textId="77777777" w:rsidR="00C359DE" w:rsidRDefault="00C359DE"/>
    <w:sectPr w:rsidR="00C35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5F33" w14:textId="77777777" w:rsidR="00056A65" w:rsidRDefault="00056A65" w:rsidP="005D21B0">
      <w:pPr>
        <w:spacing w:after="0" w:line="240" w:lineRule="auto"/>
      </w:pPr>
      <w:r>
        <w:separator/>
      </w:r>
    </w:p>
  </w:endnote>
  <w:endnote w:type="continuationSeparator" w:id="0">
    <w:p w14:paraId="16E94C2E" w14:textId="77777777" w:rsidR="00056A65" w:rsidRDefault="00056A65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31CA" w14:textId="77777777" w:rsidR="00056A65" w:rsidRDefault="00056A65" w:rsidP="005D21B0">
      <w:pPr>
        <w:spacing w:after="0" w:line="240" w:lineRule="auto"/>
      </w:pPr>
      <w:r>
        <w:separator/>
      </w:r>
    </w:p>
  </w:footnote>
  <w:footnote w:type="continuationSeparator" w:id="0">
    <w:p w14:paraId="21F39C1D" w14:textId="77777777" w:rsidR="00056A65" w:rsidRDefault="00056A65" w:rsidP="005D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7713"/>
    <w:multiLevelType w:val="hybridMultilevel"/>
    <w:tmpl w:val="D3DC27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37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DF"/>
    <w:rsid w:val="00056A65"/>
    <w:rsid w:val="00064FB4"/>
    <w:rsid w:val="000F37D5"/>
    <w:rsid w:val="001B01FD"/>
    <w:rsid w:val="00206EDF"/>
    <w:rsid w:val="0038209B"/>
    <w:rsid w:val="00442964"/>
    <w:rsid w:val="005D21B0"/>
    <w:rsid w:val="00686A8E"/>
    <w:rsid w:val="007060E5"/>
    <w:rsid w:val="007D0CE6"/>
    <w:rsid w:val="007E5598"/>
    <w:rsid w:val="007E736E"/>
    <w:rsid w:val="007F2EC2"/>
    <w:rsid w:val="0086063F"/>
    <w:rsid w:val="00957EBE"/>
    <w:rsid w:val="00B52D68"/>
    <w:rsid w:val="00BA3F77"/>
    <w:rsid w:val="00C359DE"/>
    <w:rsid w:val="00C3688E"/>
    <w:rsid w:val="00CD400C"/>
    <w:rsid w:val="00DB498C"/>
    <w:rsid w:val="00E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55E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3F"/>
    <w:rPr>
      <w:kern w:val="0"/>
    </w:rPr>
  </w:style>
  <w:style w:type="paragraph" w:styleId="Heading1">
    <w:name w:val="heading 1"/>
    <w:basedOn w:val="Normal"/>
    <w:link w:val="Heading1Char"/>
    <w:uiPriority w:val="9"/>
    <w:qFormat/>
    <w:rsid w:val="00B52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3F"/>
    <w:pPr>
      <w:ind w:left="720"/>
      <w:contextualSpacing/>
    </w:pPr>
  </w:style>
  <w:style w:type="character" w:customStyle="1" w:styleId="smart-narratives-conditional-blot">
    <w:name w:val="smart-narratives-conditional-blot"/>
    <w:basedOn w:val="DefaultParagraphFont"/>
    <w:rsid w:val="0086063F"/>
  </w:style>
  <w:style w:type="character" w:customStyle="1" w:styleId="smart-narratives-blot">
    <w:name w:val="smart-narratives-blot"/>
    <w:basedOn w:val="DefaultParagraphFont"/>
    <w:rsid w:val="0086063F"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  <w:rPr>
      <w:kern w:val="0"/>
    </w:rPr>
  </w:style>
  <w:style w:type="paragraph" w:styleId="NormalWeb">
    <w:name w:val="Normal (Web)"/>
    <w:basedOn w:val="Normal"/>
    <w:uiPriority w:val="99"/>
    <w:semiHidden/>
    <w:unhideWhenUsed/>
    <w:rsid w:val="00B52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52D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2023-04-20T01:12:00Z</dcterms:created>
  <dcterms:modified xsi:type="dcterms:W3CDTF">2023-04-20T01:12:00Z</dcterms:modified>
</cp:coreProperties>
</file>