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B8F1" w14:textId="579E320D" w:rsidR="00D63867" w:rsidRDefault="0045241E">
      <w:pPr>
        <w:rPr>
          <w:sz w:val="40"/>
          <w:szCs w:val="40"/>
        </w:rPr>
      </w:pPr>
      <w:r>
        <w:rPr>
          <w:sz w:val="40"/>
          <w:szCs w:val="40"/>
        </w:rPr>
        <w:t>USABILITY FEATURES AND TECH STACK</w:t>
      </w:r>
    </w:p>
    <w:p w14:paraId="027F21CE" w14:textId="5B7F0DD6" w:rsidR="00215939" w:rsidRPr="00215939" w:rsidRDefault="00215939" w:rsidP="002159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5939">
        <w:rPr>
          <w:rFonts w:ascii="Times New Roman" w:eastAsia="Times New Roman" w:hAnsi="Times New Roman" w:cs="Times New Roman"/>
          <w:b/>
          <w:bCs/>
          <w:kern w:val="0"/>
          <w:sz w:val="36"/>
          <w:szCs w:val="36"/>
          <w:lang w:eastAsia="en-IN"/>
          <w14:ligatures w14:val="none"/>
        </w:rPr>
        <w:t>IPDS — Reperforation Detection Tool —</w:t>
      </w:r>
      <w:r>
        <w:rPr>
          <w:rFonts w:ascii="Times New Roman" w:eastAsia="Times New Roman" w:hAnsi="Times New Roman" w:cs="Times New Roman"/>
          <w:b/>
          <w:bCs/>
          <w:kern w:val="0"/>
          <w:sz w:val="36"/>
          <w:szCs w:val="36"/>
          <w:lang w:eastAsia="en-IN"/>
          <w14:ligatures w14:val="none"/>
        </w:rPr>
        <w:t xml:space="preserve"> Usability</w:t>
      </w:r>
      <w:r w:rsidRPr="00215939">
        <w:rPr>
          <w:rFonts w:ascii="Times New Roman" w:eastAsia="Times New Roman" w:hAnsi="Times New Roman" w:cs="Times New Roman"/>
          <w:b/>
          <w:bCs/>
          <w:kern w:val="0"/>
          <w:sz w:val="36"/>
          <w:szCs w:val="36"/>
          <w:lang w:eastAsia="en-IN"/>
          <w14:ligatures w14:val="none"/>
        </w:rPr>
        <w:t xml:space="preserve"> Feature Document</w:t>
      </w:r>
    </w:p>
    <w:p w14:paraId="62409946"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D0ED77">
          <v:rect id="_x0000_i1025" style="width:0;height:1.5pt" o:hralign="center" o:hrstd="t" o:hr="t" fillcolor="#a0a0a0" stroked="f"/>
        </w:pict>
      </w:r>
    </w:p>
    <w:p w14:paraId="63451089"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A: CAPTURE &amp; SESSION SETUP FEATURES</w:t>
      </w:r>
    </w:p>
    <w:p w14:paraId="6B983D25"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 Pre-Flight Capture Checklist</w:t>
      </w:r>
    </w:p>
    <w:p w14:paraId="4A6EAB6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Verifies all required images are present and correctly tagged before the pipeline is allowed to run.</w:t>
      </w:r>
    </w:p>
    <w:p w14:paraId="12B35F8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p>
    <w:p w14:paraId="066452E0" w14:textId="77777777" w:rsidR="00215939" w:rsidRPr="00215939" w:rsidRDefault="00215939" w:rsidP="002159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Uploaded image set (diffuse/overview, 4 torch-lit photos, backlit/transillumination photo, calibration-target photo, optional ball-bearing photos)</w:t>
      </w:r>
    </w:p>
    <w:p w14:paraId="51CC21E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p>
    <w:p w14:paraId="1F3CB205" w14:textId="77777777" w:rsidR="00215939" w:rsidRPr="00215939" w:rsidRDefault="00215939" w:rsidP="0021593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Checklist status (Pass/Fail per required item)</w:t>
      </w:r>
    </w:p>
    <w:p w14:paraId="76863843" w14:textId="77777777" w:rsidR="00215939" w:rsidRPr="00215939" w:rsidRDefault="00215939" w:rsidP="0021593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"Process" button enabled/disabled accordingly</w:t>
      </w:r>
    </w:p>
    <w:p w14:paraId="1629695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On upload, the software checks the tagged image set against the required list defined by the capture protocol (1 diffuse, 4 torch, 1+ backlit, 1 calibration, optional ball-bearing set). Missing or duplicate-tagged items are flagged individually rather than as one generic error.</w:t>
      </w:r>
    </w:p>
    <w:p w14:paraId="4DBBD48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39D5EECE" w14:textId="77777777" w:rsidR="00215939" w:rsidRPr="00215939" w:rsidRDefault="00215939" w:rsidP="0021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Maintain a required-items schema (list of expected tags + min/max counts).</w:t>
      </w:r>
    </w:p>
    <w:p w14:paraId="5F37168C" w14:textId="77777777" w:rsidR="00215939" w:rsidRPr="00215939" w:rsidRDefault="00215939" w:rsidP="0021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On each upload event, diff the current session's tagged file set against the schema.</w:t>
      </w:r>
    </w:p>
    <w:p w14:paraId="5F68DE29" w14:textId="77777777" w:rsidR="00215939" w:rsidRPr="00215939" w:rsidRDefault="00215939" w:rsidP="0021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Disable "Process" until all mandatory items are present; optional items (ball bearing) never block processing.</w:t>
      </w:r>
    </w:p>
    <w:p w14:paraId="551FBAE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3D526BB0" w14:textId="77777777" w:rsidR="00215939" w:rsidRPr="00215939" w:rsidRDefault="00215939" w:rsidP="0021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Session Manager, Upload Validation Module</w:t>
      </w:r>
    </w:p>
    <w:p w14:paraId="1DFA201F" w14:textId="77777777" w:rsidR="00215939" w:rsidRPr="00215939" w:rsidRDefault="00215939" w:rsidP="0021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Checklist widget with per-item status icons</w:t>
      </w:r>
    </w:p>
    <w:p w14:paraId="1FAF0F4B"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32B8EF">
          <v:rect id="_x0000_i1026" style="width:0;height:1.5pt" o:hralign="center" o:hrstd="t" o:hr="t" fillcolor="#a0a0a0" stroked="f"/>
        </w:pict>
      </w:r>
    </w:p>
    <w:p w14:paraId="19EA7568"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 Structured Session Log Form (with Live Elevation Calculation)</w:t>
      </w:r>
    </w:p>
    <w:p w14:paraId="52A6E35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Captures torch geometry and camera settings as structured fields instead of free text, and calculates elevation angle live.</w:t>
      </w:r>
    </w:p>
    <w:p w14:paraId="676D0C5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Input:</w:t>
      </w:r>
    </w:p>
    <w:p w14:paraId="5D7EA611" w14:textId="77777777" w:rsidR="00215939" w:rsidRPr="00215939" w:rsidRDefault="00215939" w:rsidP="0021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Per torch: height (cm), horizontal distance (cm), optional manual angle correction (degrees)</w:t>
      </w:r>
    </w:p>
    <w:p w14:paraId="5EB5B2D0" w14:textId="77777777" w:rsidR="00215939" w:rsidRPr="00215939" w:rsidRDefault="00215939" w:rsidP="0021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Camera settings: aperture, shutter speed, ISO, white balance</w:t>
      </w:r>
    </w:p>
    <w:p w14:paraId="7B99D131" w14:textId="77777777" w:rsidR="00215939" w:rsidRPr="00215939" w:rsidRDefault="00215939" w:rsidP="0021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Azimuth angle per torch (fixed: 0°/90°/180°/270°)</w:t>
      </w:r>
    </w:p>
    <w:p w14:paraId="56FB39C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p>
    <w:p w14:paraId="7EE3DC81" w14:textId="77777777" w:rsidR="00215939" w:rsidRPr="00215939" w:rsidRDefault="00215939" w:rsidP="002159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Calculated elevation angle per torch, displayed live</w:t>
      </w:r>
    </w:p>
    <w:p w14:paraId="068F4BEF" w14:textId="77777777" w:rsidR="00215939" w:rsidRPr="00215939" w:rsidRDefault="00215939" w:rsidP="002159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Structured session log record</w:t>
      </w:r>
    </w:p>
    <w:p w14:paraId="4260C81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As the user types height/distance values for a torch, the form computes </w:t>
      </w:r>
      <w:r w:rsidRPr="00215939">
        <w:rPr>
          <w:rFonts w:ascii="Courier New" w:eastAsia="Times New Roman" w:hAnsi="Courier New" w:cs="Courier New"/>
          <w:kern w:val="0"/>
          <w:sz w:val="20"/>
          <w:szCs w:val="20"/>
          <w:lang w:eastAsia="en-IN"/>
          <w14:ligatures w14:val="none"/>
        </w:rPr>
        <w:t xml:space="preserve">elevation = </w:t>
      </w:r>
      <w:proofErr w:type="gramStart"/>
      <w:r w:rsidRPr="00215939">
        <w:rPr>
          <w:rFonts w:ascii="Courier New" w:eastAsia="Times New Roman" w:hAnsi="Courier New" w:cs="Courier New"/>
          <w:kern w:val="0"/>
          <w:sz w:val="20"/>
          <w:szCs w:val="20"/>
          <w:lang w:eastAsia="en-IN"/>
          <w14:ligatures w14:val="none"/>
        </w:rPr>
        <w:t>arctan(</w:t>
      </w:r>
      <w:proofErr w:type="gramEnd"/>
      <w:r w:rsidRPr="00215939">
        <w:rPr>
          <w:rFonts w:ascii="Courier New" w:eastAsia="Times New Roman" w:hAnsi="Courier New" w:cs="Courier New"/>
          <w:kern w:val="0"/>
          <w:sz w:val="20"/>
          <w:szCs w:val="20"/>
          <w:lang w:eastAsia="en-IN"/>
          <w14:ligatures w14:val="none"/>
        </w:rPr>
        <w:t>height ÷ distance)</w:t>
      </w:r>
      <w:r w:rsidRPr="00215939">
        <w:rPr>
          <w:rFonts w:ascii="Times New Roman" w:eastAsia="Times New Roman" w:hAnsi="Times New Roman" w:cs="Times New Roman"/>
          <w:kern w:val="0"/>
          <w:sz w:val="24"/>
          <w:szCs w:val="24"/>
          <w:lang w:eastAsia="en-IN"/>
          <w14:ligatures w14:val="none"/>
        </w:rPr>
        <w:t xml:space="preserve"> immediately and displays the result, adding any manual correction entered. This mirrors Step 3 (Path A) of the processing pipeline but surfaces it during data entry instead of after the fact.</w:t>
      </w:r>
    </w:p>
    <w:p w14:paraId="15E92A5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2D0B3656" w14:textId="77777777" w:rsidR="00215939" w:rsidRPr="00215939" w:rsidRDefault="00215939" w:rsidP="002159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Reactive form fields bound to a live calculation function (</w:t>
      </w:r>
      <w:r w:rsidRPr="00215939">
        <w:rPr>
          <w:rFonts w:ascii="Courier New" w:eastAsia="Times New Roman" w:hAnsi="Courier New" w:cs="Courier New"/>
          <w:kern w:val="0"/>
          <w:sz w:val="20"/>
          <w:szCs w:val="20"/>
          <w:lang w:eastAsia="en-IN"/>
          <w14:ligatures w14:val="none"/>
        </w:rPr>
        <w:t xml:space="preserve">elevation = </w:t>
      </w:r>
      <w:proofErr w:type="spellStart"/>
      <w:r w:rsidRPr="00215939">
        <w:rPr>
          <w:rFonts w:ascii="Courier New" w:eastAsia="Times New Roman" w:hAnsi="Courier New" w:cs="Courier New"/>
          <w:kern w:val="0"/>
          <w:sz w:val="20"/>
          <w:szCs w:val="20"/>
          <w:lang w:eastAsia="en-IN"/>
          <w14:ligatures w14:val="none"/>
        </w:rPr>
        <w:t>atan</w:t>
      </w:r>
      <w:proofErr w:type="spellEnd"/>
      <w:r w:rsidRPr="00215939">
        <w:rPr>
          <w:rFonts w:ascii="Courier New" w:eastAsia="Times New Roman" w:hAnsi="Courier New" w:cs="Courier New"/>
          <w:kern w:val="0"/>
          <w:sz w:val="20"/>
          <w:szCs w:val="20"/>
          <w:lang w:eastAsia="en-IN"/>
          <w14:ligatures w14:val="none"/>
        </w:rPr>
        <w:t>(height/distance) + correction</w:t>
      </w:r>
      <w:r w:rsidRPr="00215939">
        <w:rPr>
          <w:rFonts w:ascii="Times New Roman" w:eastAsia="Times New Roman" w:hAnsi="Times New Roman" w:cs="Times New Roman"/>
          <w:kern w:val="0"/>
          <w:sz w:val="24"/>
          <w:szCs w:val="24"/>
          <w:lang w:eastAsia="en-IN"/>
          <w14:ligatures w14:val="none"/>
        </w:rPr>
        <w:t>).</w:t>
      </w:r>
    </w:p>
    <w:p w14:paraId="22304115" w14:textId="77777777" w:rsidR="00215939" w:rsidRPr="00215939" w:rsidRDefault="00215939" w:rsidP="002159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Store all four torches' final values into the session's log record on save.</w:t>
      </w:r>
    </w:p>
    <w:p w14:paraId="303D932E" w14:textId="77777777" w:rsidR="00215939" w:rsidRPr="00215939" w:rsidRDefault="00215939" w:rsidP="002159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Warn (not block) if calculated elevation falls outside the 15°–20° recommended range.</w:t>
      </w:r>
    </w:p>
    <w:p w14:paraId="4544094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E25B4A6" w14:textId="77777777" w:rsidR="00215939" w:rsidRPr="00215939" w:rsidRDefault="00215939" w:rsidP="002159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Backend: </w:t>
      </w:r>
      <w:proofErr w:type="spellStart"/>
      <w:r w:rsidRPr="00215939">
        <w:rPr>
          <w:rFonts w:ascii="Times New Roman" w:eastAsia="Times New Roman" w:hAnsi="Times New Roman" w:cs="Times New Roman"/>
          <w:kern w:val="0"/>
          <w:sz w:val="24"/>
          <w:szCs w:val="24"/>
          <w:lang w:eastAsia="en-IN"/>
          <w14:ligatures w14:val="none"/>
        </w:rPr>
        <w:t>numpy</w:t>
      </w:r>
      <w:proofErr w:type="spellEnd"/>
      <w:r w:rsidRPr="00215939">
        <w:rPr>
          <w:rFonts w:ascii="Times New Roman" w:eastAsia="Times New Roman" w:hAnsi="Times New Roman" w:cs="Times New Roman"/>
          <w:kern w:val="0"/>
          <w:sz w:val="24"/>
          <w:szCs w:val="24"/>
          <w:lang w:eastAsia="en-IN"/>
          <w14:ligatures w14:val="none"/>
        </w:rPr>
        <w:t xml:space="preserve"> (trigonometric calculation), Session Manager</w:t>
      </w:r>
    </w:p>
    <w:p w14:paraId="679030CC" w14:textId="77777777" w:rsidR="00215939" w:rsidRPr="00215939" w:rsidRDefault="00215939" w:rsidP="002159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Form widget with real-time computed field</w:t>
      </w:r>
    </w:p>
    <w:p w14:paraId="21AD02EA"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ED8656">
          <v:rect id="_x0000_i1027" style="width:0;height:1.5pt" o:hralign="center" o:hrstd="t" o:hr="t" fillcolor="#a0a0a0" stroked="f"/>
        </w:pict>
      </w:r>
    </w:p>
    <w:p w14:paraId="055587B4"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3: Shadow-Bleed Check Reminder</w:t>
      </w:r>
    </w:p>
    <w:p w14:paraId="3D43BCD0"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Reminds the user to perform the manual shadow-bleed check on the physical rig before committing to a torch elevation angle.</w:t>
      </w:r>
    </w:p>
    <w:p w14:paraId="6AAF48C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None (procedural prompt, not data-driven)</w:t>
      </w:r>
    </w:p>
    <w:p w14:paraId="61881CF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On-screen checklist reminder/confirmation toggle</w:t>
      </w:r>
    </w:p>
    <w:p w14:paraId="3DCBF05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Before a session is marked "ready to capture," the software displays the shadow-bleed verification step from the hardware protocol (zoom into two adjacent holes at the chosen elevation angle and confirm no shadow overlap) as an explicit checklist item the user must acknowledge.</w:t>
      </w:r>
    </w:p>
    <w:p w14:paraId="53CF434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155755A" w14:textId="77777777" w:rsidR="00215939" w:rsidRPr="00215939" w:rsidRDefault="00215939" w:rsidP="002159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lastRenderedPageBreak/>
        <w:t>Static checklist item tied to session setup stage, gating progression to capture.</w:t>
      </w:r>
    </w:p>
    <w:p w14:paraId="5683E71E" w14:textId="77777777" w:rsidR="00215939" w:rsidRPr="00215939" w:rsidRDefault="00215939" w:rsidP="002159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Simple </w:t>
      </w:r>
      <w:proofErr w:type="spellStart"/>
      <w:r w:rsidRPr="00215939">
        <w:rPr>
          <w:rFonts w:ascii="Times New Roman" w:eastAsia="Times New Roman" w:hAnsi="Times New Roman" w:cs="Times New Roman"/>
          <w:kern w:val="0"/>
          <w:sz w:val="24"/>
          <w:szCs w:val="24"/>
          <w:lang w:eastAsia="en-IN"/>
          <w14:ligatures w14:val="none"/>
        </w:rPr>
        <w:t>boolean</w:t>
      </w:r>
      <w:proofErr w:type="spellEnd"/>
      <w:r w:rsidRPr="00215939">
        <w:rPr>
          <w:rFonts w:ascii="Times New Roman" w:eastAsia="Times New Roman" w:hAnsi="Times New Roman" w:cs="Times New Roman"/>
          <w:kern w:val="0"/>
          <w:sz w:val="24"/>
          <w:szCs w:val="24"/>
          <w:lang w:eastAsia="en-IN"/>
          <w14:ligatures w14:val="none"/>
        </w:rPr>
        <w:t xml:space="preserve"> acknowledgment stored in the session log.</w:t>
      </w:r>
    </w:p>
    <w:p w14:paraId="1D46598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2EE5F5B3" w14:textId="77777777" w:rsidR="00215939" w:rsidRPr="00215939" w:rsidRDefault="00215939" w:rsidP="002159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Checklist item component</w:t>
      </w:r>
    </w:p>
    <w:p w14:paraId="470FA374" w14:textId="77777777" w:rsidR="00215939" w:rsidRPr="00215939" w:rsidRDefault="00215939" w:rsidP="002159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none (state only)</w:t>
      </w:r>
    </w:p>
    <w:p w14:paraId="3DFE614C"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475F18">
          <v:rect id="_x0000_i1028" style="width:0;height:1.5pt" o:hralign="center" o:hrstd="t" o:hr="t" fillcolor="#a0a0a0" stroked="f"/>
        </w:pict>
      </w:r>
    </w:p>
    <w:p w14:paraId="62E77760"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4: Brightness-Mismatch Warning</w:t>
      </w:r>
    </w:p>
    <w:p w14:paraId="64DB84C0"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Flags when a torch's brightness-correction factor (Step 4) is unusually far from 1.0, indicating a possible calibration or hardware issue.</w:t>
      </w:r>
    </w:p>
    <w:p w14:paraId="5480A2A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Brightness correction factors computed for each of the 4 torch photos (Step 4 output)</w:t>
      </w:r>
    </w:p>
    <w:p w14:paraId="65EC9F8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Warning indicator per torch, with the factor value shown</w:t>
      </w:r>
    </w:p>
    <w:p w14:paraId="41B10D7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After Step 4 computes each torch's correction factor (</w:t>
      </w:r>
      <w:proofErr w:type="spellStart"/>
      <w:r w:rsidRPr="00215939">
        <w:rPr>
          <w:rFonts w:ascii="Courier New" w:eastAsia="Times New Roman" w:hAnsi="Courier New" w:cs="Courier New"/>
          <w:kern w:val="0"/>
          <w:sz w:val="20"/>
          <w:szCs w:val="20"/>
          <w:lang w:eastAsia="en-IN"/>
          <w14:ligatures w14:val="none"/>
        </w:rPr>
        <w:t>B_ref</w:t>
      </w:r>
      <w:proofErr w:type="spellEnd"/>
      <w:r w:rsidRPr="00215939">
        <w:rPr>
          <w:rFonts w:ascii="Courier New" w:eastAsia="Times New Roman" w:hAnsi="Courier New" w:cs="Courier New"/>
          <w:kern w:val="0"/>
          <w:sz w:val="20"/>
          <w:szCs w:val="20"/>
          <w:lang w:eastAsia="en-IN"/>
          <w14:ligatures w14:val="none"/>
        </w:rPr>
        <w:t xml:space="preserve"> / </w:t>
      </w:r>
      <w:proofErr w:type="spellStart"/>
      <w:r w:rsidRPr="00215939">
        <w:rPr>
          <w:rFonts w:ascii="Courier New" w:eastAsia="Times New Roman" w:hAnsi="Courier New" w:cs="Courier New"/>
          <w:kern w:val="0"/>
          <w:sz w:val="20"/>
          <w:szCs w:val="20"/>
          <w:lang w:eastAsia="en-IN"/>
          <w14:ligatures w14:val="none"/>
        </w:rPr>
        <w:t>B_i</w:t>
      </w:r>
      <w:proofErr w:type="spellEnd"/>
      <w:r w:rsidRPr="00215939">
        <w:rPr>
          <w:rFonts w:ascii="Times New Roman" w:eastAsia="Times New Roman" w:hAnsi="Times New Roman" w:cs="Times New Roman"/>
          <w:kern w:val="0"/>
          <w:sz w:val="24"/>
          <w:szCs w:val="24"/>
          <w:lang w:eastAsia="en-IN"/>
          <w14:ligatures w14:val="none"/>
        </w:rPr>
        <w:t>), the value is compared against a tolerance band around 1.0 (e.g., ±0.15). Factors outside this band are visually flagged as a possible hardware issue (dying battery, misplaced torch, ambient light leak).</w:t>
      </w:r>
    </w:p>
    <w:p w14:paraId="405E0E4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7357A724" w14:textId="77777777" w:rsidR="00215939" w:rsidRPr="00215939" w:rsidRDefault="00215939" w:rsidP="0021593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Threshold check on the existing Step 4 output — no new computation required.</w:t>
      </w:r>
    </w:p>
    <w:p w14:paraId="04B403FF" w14:textId="77777777" w:rsidR="00215939" w:rsidRPr="00215939" w:rsidRDefault="00215939" w:rsidP="0021593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Display factor value + warning icon per torch in the session summary.</w:t>
      </w:r>
    </w:p>
    <w:p w14:paraId="090A011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FD98735" w14:textId="77777777" w:rsidR="00215939" w:rsidRPr="00215939" w:rsidRDefault="00215939" w:rsidP="0021593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reuse Step 4 (Brightness-Matching) output</w:t>
      </w:r>
    </w:p>
    <w:p w14:paraId="3724D5A5" w14:textId="77777777" w:rsidR="00215939" w:rsidRPr="00215939" w:rsidRDefault="00215939" w:rsidP="0021593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Warning badge component</w:t>
      </w:r>
    </w:p>
    <w:p w14:paraId="1B24E92B"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17EAFF">
          <v:rect id="_x0000_i1029" style="width:0;height:1.5pt" o:hralign="center" o:hrstd="t" o:hr="t" fillcolor="#a0a0a0" stroked="f"/>
        </w:pict>
      </w:r>
    </w:p>
    <w:p w14:paraId="7211E25F"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B: PROCESSING TRANSPARENCY FEATURES</w:t>
      </w:r>
    </w:p>
    <w:p w14:paraId="332648DA"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5: Stage-by-Stage Progress Indicator</w:t>
      </w:r>
    </w:p>
    <w:p w14:paraId="5EC5B43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Shows which processing phase is currently running, </w:t>
      </w:r>
      <w:proofErr w:type="spellStart"/>
      <w:r w:rsidRPr="00215939">
        <w:rPr>
          <w:rFonts w:ascii="Times New Roman" w:eastAsia="Times New Roman" w:hAnsi="Times New Roman" w:cs="Times New Roman"/>
          <w:kern w:val="0"/>
          <w:sz w:val="24"/>
          <w:szCs w:val="24"/>
          <w:lang w:eastAsia="en-IN"/>
          <w14:ligatures w14:val="none"/>
        </w:rPr>
        <w:t>labeled</w:t>
      </w:r>
      <w:proofErr w:type="spellEnd"/>
      <w:r w:rsidRPr="00215939">
        <w:rPr>
          <w:rFonts w:ascii="Times New Roman" w:eastAsia="Times New Roman" w:hAnsi="Times New Roman" w:cs="Times New Roman"/>
          <w:kern w:val="0"/>
          <w:sz w:val="24"/>
          <w:szCs w:val="24"/>
          <w:lang w:eastAsia="en-IN"/>
          <w14:ligatures w14:val="none"/>
        </w:rPr>
        <w:t xml:space="preserve"> by name rather than a generic spinner.</w:t>
      </w:r>
    </w:p>
    <w:p w14:paraId="619FF78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Current pipeline stage (internal state)</w:t>
      </w:r>
    </w:p>
    <w:p w14:paraId="50E7C37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Progress bar/stepper </w:t>
      </w:r>
      <w:proofErr w:type="spellStart"/>
      <w:r w:rsidRPr="00215939">
        <w:rPr>
          <w:rFonts w:ascii="Times New Roman" w:eastAsia="Times New Roman" w:hAnsi="Times New Roman" w:cs="Times New Roman"/>
          <w:kern w:val="0"/>
          <w:sz w:val="24"/>
          <w:szCs w:val="24"/>
          <w:lang w:eastAsia="en-IN"/>
          <w14:ligatures w14:val="none"/>
        </w:rPr>
        <w:t>labeled</w:t>
      </w:r>
      <w:proofErr w:type="spellEnd"/>
      <w:r w:rsidRPr="00215939">
        <w:rPr>
          <w:rFonts w:ascii="Times New Roman" w:eastAsia="Times New Roman" w:hAnsi="Times New Roman" w:cs="Times New Roman"/>
          <w:kern w:val="0"/>
          <w:sz w:val="24"/>
          <w:szCs w:val="24"/>
          <w:lang w:eastAsia="en-IN"/>
          <w14:ligatures w14:val="none"/>
        </w:rPr>
        <w:t xml:space="preserve"> by phase (Ingestion → Calibration &amp; Registration → Geometry &amp; Classification → Feature Extraction → Statistical Detection &amp; Output)</w:t>
      </w:r>
    </w:p>
    <w:p w14:paraId="6641B83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The backend pipeline emits a stage-change event each time it transitions between the five </w:t>
      </w:r>
      <w:r w:rsidRPr="00215939">
        <w:rPr>
          <w:rFonts w:ascii="Times New Roman" w:eastAsia="Times New Roman" w:hAnsi="Times New Roman" w:cs="Times New Roman"/>
          <w:kern w:val="0"/>
          <w:sz w:val="24"/>
          <w:szCs w:val="24"/>
          <w:lang w:eastAsia="en-IN"/>
          <w14:ligatures w14:val="none"/>
        </w:rPr>
        <w:lastRenderedPageBreak/>
        <w:t xml:space="preserve">phases (and their constituent steps). The frontend subscribes to these events and updates a </w:t>
      </w:r>
      <w:proofErr w:type="spellStart"/>
      <w:r w:rsidRPr="00215939">
        <w:rPr>
          <w:rFonts w:ascii="Times New Roman" w:eastAsia="Times New Roman" w:hAnsi="Times New Roman" w:cs="Times New Roman"/>
          <w:kern w:val="0"/>
          <w:sz w:val="24"/>
          <w:szCs w:val="24"/>
          <w:lang w:eastAsia="en-IN"/>
          <w14:ligatures w14:val="none"/>
        </w:rPr>
        <w:t>labeled</w:t>
      </w:r>
      <w:proofErr w:type="spellEnd"/>
      <w:r w:rsidRPr="00215939">
        <w:rPr>
          <w:rFonts w:ascii="Times New Roman" w:eastAsia="Times New Roman" w:hAnsi="Times New Roman" w:cs="Times New Roman"/>
          <w:kern w:val="0"/>
          <w:sz w:val="24"/>
          <w:szCs w:val="24"/>
          <w:lang w:eastAsia="en-IN"/>
          <w14:ligatures w14:val="none"/>
        </w:rPr>
        <w:t xml:space="preserve"> progress stepper accordingly.</w:t>
      </w:r>
    </w:p>
    <w:p w14:paraId="0245F57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0E6D95B" w14:textId="77777777" w:rsidR="00215939" w:rsidRPr="00215939" w:rsidRDefault="00215939" w:rsidP="002159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Pipeline runner emits progress callbacks/events at each of the 23 steps, tagged with phase name.</w:t>
      </w:r>
    </w:p>
    <w:p w14:paraId="432D4CF4" w14:textId="77777777" w:rsidR="00215939" w:rsidRPr="00215939" w:rsidRDefault="00215939" w:rsidP="002159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maintains a mapping of step number → phase label, updates UI on each event.</w:t>
      </w:r>
    </w:p>
    <w:p w14:paraId="3BEE15C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37C5D3F9" w14:textId="77777777" w:rsidR="00215939" w:rsidRPr="00215939" w:rsidRDefault="00215939" w:rsidP="0021593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Progress event/callback system within the pipeline runner</w:t>
      </w:r>
    </w:p>
    <w:p w14:paraId="3B61D425" w14:textId="77777777" w:rsidR="00215939" w:rsidRPr="00215939" w:rsidRDefault="00215939" w:rsidP="0021593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Frontend: Stepper/progress bar widget (PySide6 </w:t>
      </w:r>
      <w:proofErr w:type="spellStart"/>
      <w:r w:rsidRPr="00215939">
        <w:rPr>
          <w:rFonts w:ascii="Courier New" w:eastAsia="Times New Roman" w:hAnsi="Courier New" w:cs="Courier New"/>
          <w:kern w:val="0"/>
          <w:sz w:val="20"/>
          <w:szCs w:val="20"/>
          <w:lang w:eastAsia="en-IN"/>
          <w14:ligatures w14:val="none"/>
        </w:rPr>
        <w:t>QProgressBar</w:t>
      </w:r>
      <w:proofErr w:type="spellEnd"/>
      <w:r w:rsidRPr="00215939">
        <w:rPr>
          <w:rFonts w:ascii="Times New Roman" w:eastAsia="Times New Roman" w:hAnsi="Times New Roman" w:cs="Times New Roman"/>
          <w:kern w:val="0"/>
          <w:sz w:val="24"/>
          <w:szCs w:val="24"/>
          <w:lang w:eastAsia="en-IN"/>
          <w14:ligatures w14:val="none"/>
        </w:rPr>
        <w:t xml:space="preserve"> + phase label)</w:t>
      </w:r>
    </w:p>
    <w:p w14:paraId="33145D5E"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9EF2DA">
          <v:rect id="_x0000_i1030" style="width:0;height:1.5pt" o:hralign="center" o:hrstd="t" o:hr="t" fillcolor="#a0a0a0" stroked="f"/>
        </w:pict>
      </w:r>
    </w:p>
    <w:p w14:paraId="2F4EB564"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6: Live Thumbnail Preview Per Stage</w:t>
      </w:r>
    </w:p>
    <w:p w14:paraId="799199C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Displays a thumbnail of each stage's output image as soon as that stage completes, rather than waiting for the full pipeline to finish.</w:t>
      </w:r>
    </w:p>
    <w:p w14:paraId="61C5B9C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Intermediate image output of each completed stage</w:t>
      </w:r>
    </w:p>
    <w:p w14:paraId="797476E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Updating thumbnail strip during processing</w:t>
      </w:r>
    </w:p>
    <w:p w14:paraId="04019E6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As each stage (e.g., Step 5 registration, Step 6 boundary detection) writes its output image to disk, the manifest is updated and the frontend polls/subscribes to manifest changes, appending a new thumbnail to the live strip.</w:t>
      </w:r>
    </w:p>
    <w:p w14:paraId="4D26E19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67A9F1BD" w14:textId="77777777" w:rsidR="00215939" w:rsidRPr="00215939" w:rsidRDefault="00215939" w:rsidP="002159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Each pipeline step writes its output image and appends an entry to </w:t>
      </w:r>
      <w:proofErr w:type="spellStart"/>
      <w:proofErr w:type="gramStart"/>
      <w:r w:rsidRPr="00215939">
        <w:rPr>
          <w:rFonts w:ascii="Courier New" w:eastAsia="Times New Roman" w:hAnsi="Courier New" w:cs="Courier New"/>
          <w:kern w:val="0"/>
          <w:sz w:val="20"/>
          <w:szCs w:val="20"/>
          <w:lang w:eastAsia="en-IN"/>
          <w14:ligatures w14:val="none"/>
        </w:rPr>
        <w:t>manifest.json</w:t>
      </w:r>
      <w:proofErr w:type="spellEnd"/>
      <w:proofErr w:type="gramEnd"/>
      <w:r w:rsidRPr="00215939">
        <w:rPr>
          <w:rFonts w:ascii="Times New Roman" w:eastAsia="Times New Roman" w:hAnsi="Times New Roman" w:cs="Times New Roman"/>
          <w:kern w:val="0"/>
          <w:sz w:val="24"/>
          <w:szCs w:val="24"/>
          <w:lang w:eastAsia="en-IN"/>
          <w14:ligatures w14:val="none"/>
        </w:rPr>
        <w:t xml:space="preserve"> immediately on completion.</w:t>
      </w:r>
    </w:p>
    <w:p w14:paraId="7DABD837" w14:textId="77777777" w:rsidR="00215939" w:rsidRPr="00215939" w:rsidRDefault="00215939" w:rsidP="002159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watches the manifest (file-watch or periodic poll) and refreshes the thumbnail strip incrementally.</w:t>
      </w:r>
    </w:p>
    <w:p w14:paraId="4492C02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4CE2498C" w14:textId="77777777" w:rsidR="00215939" w:rsidRPr="00215939" w:rsidRDefault="00215939" w:rsidP="002159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Manifest writer, file output per stage</w:t>
      </w:r>
    </w:p>
    <w:p w14:paraId="202C4E3D" w14:textId="77777777" w:rsidR="00215939" w:rsidRPr="00215939" w:rsidRDefault="00215939" w:rsidP="002159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Thumbnail strip widget with incremental refresh</w:t>
      </w:r>
    </w:p>
    <w:p w14:paraId="5EC22D7C"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D79A92">
          <v:rect id="_x0000_i1031" style="width:0;height:1.5pt" o:hralign="center" o:hrstd="t" o:hr="t" fillcolor="#a0a0a0" stroked="f"/>
        </w:pict>
      </w:r>
    </w:p>
    <w:p w14:paraId="5A57D825"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7: Per-Hole Progress Counter</w:t>
      </w:r>
    </w:p>
    <w:p w14:paraId="770BE51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Shows numeric progress ("Hole 14/62 processed") during Phase 3, the slowest phase.</w:t>
      </w:r>
    </w:p>
    <w:p w14:paraId="1E5FD76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Input:</w:t>
      </w:r>
      <w:r w:rsidRPr="00215939">
        <w:rPr>
          <w:rFonts w:ascii="Times New Roman" w:eastAsia="Times New Roman" w:hAnsi="Times New Roman" w:cs="Times New Roman"/>
          <w:kern w:val="0"/>
          <w:sz w:val="24"/>
          <w:szCs w:val="24"/>
          <w:lang w:eastAsia="en-IN"/>
          <w14:ligatures w14:val="none"/>
        </w:rPr>
        <w:t xml:space="preserve"> Total hole count, current hole index being processed</w:t>
      </w:r>
    </w:p>
    <w:p w14:paraId="5DD6772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Live counter text/progress bar</w:t>
      </w:r>
    </w:p>
    <w:p w14:paraId="07A722D7" w14:textId="531A1FD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Since Phase 3 (Steps 11–1</w:t>
      </w:r>
      <w:r w:rsidR="004843EA">
        <w:rPr>
          <w:rFonts w:ascii="Times New Roman" w:eastAsia="Times New Roman" w:hAnsi="Times New Roman" w:cs="Times New Roman"/>
          <w:kern w:val="0"/>
          <w:sz w:val="24"/>
          <w:szCs w:val="24"/>
          <w:lang w:eastAsia="en-IN"/>
          <w14:ligatures w14:val="none"/>
        </w:rPr>
        <w:t>8</w:t>
      </w:r>
      <w:r w:rsidRPr="00215939">
        <w:rPr>
          <w:rFonts w:ascii="Times New Roman" w:eastAsia="Times New Roman" w:hAnsi="Times New Roman" w:cs="Times New Roman"/>
          <w:kern w:val="0"/>
          <w:sz w:val="24"/>
          <w:szCs w:val="24"/>
          <w:lang w:eastAsia="en-IN"/>
          <w14:ligatures w14:val="none"/>
        </w:rPr>
        <w:t>) runs independently per hole, the pipeline runner tracks total hole count (from Step 8/9 output) and increments a counter as each hole completes its full per-hole feature extraction.</w:t>
      </w:r>
    </w:p>
    <w:p w14:paraId="31F040A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68EC7F56" w14:textId="6E7BEF1B" w:rsidR="00215939" w:rsidRPr="00215939" w:rsidRDefault="00215939" w:rsidP="002159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Pipeline runner maintains </w:t>
      </w:r>
      <w:proofErr w:type="spellStart"/>
      <w:r w:rsidRPr="00215939">
        <w:rPr>
          <w:rFonts w:ascii="Courier New" w:eastAsia="Times New Roman" w:hAnsi="Courier New" w:cs="Courier New"/>
          <w:kern w:val="0"/>
          <w:sz w:val="20"/>
          <w:szCs w:val="20"/>
          <w:lang w:eastAsia="en-IN"/>
          <w14:ligatures w14:val="none"/>
        </w:rPr>
        <w:t>holes_processed</w:t>
      </w:r>
      <w:proofErr w:type="spellEnd"/>
      <w:r w:rsidRPr="00215939">
        <w:rPr>
          <w:rFonts w:ascii="Courier New" w:eastAsia="Times New Roman" w:hAnsi="Courier New" w:cs="Courier New"/>
          <w:kern w:val="0"/>
          <w:sz w:val="20"/>
          <w:szCs w:val="20"/>
          <w:lang w:eastAsia="en-IN"/>
          <w14:ligatures w14:val="none"/>
        </w:rPr>
        <w:t xml:space="preserve"> / </w:t>
      </w:r>
      <w:proofErr w:type="spellStart"/>
      <w:r w:rsidRPr="00215939">
        <w:rPr>
          <w:rFonts w:ascii="Courier New" w:eastAsia="Times New Roman" w:hAnsi="Courier New" w:cs="Courier New"/>
          <w:kern w:val="0"/>
          <w:sz w:val="20"/>
          <w:szCs w:val="20"/>
          <w:lang w:eastAsia="en-IN"/>
          <w14:ligatures w14:val="none"/>
        </w:rPr>
        <w:t>total_holes</w:t>
      </w:r>
      <w:proofErr w:type="spellEnd"/>
      <w:r w:rsidRPr="00215939">
        <w:rPr>
          <w:rFonts w:ascii="Times New Roman" w:eastAsia="Times New Roman" w:hAnsi="Times New Roman" w:cs="Times New Roman"/>
          <w:kern w:val="0"/>
          <w:sz w:val="24"/>
          <w:szCs w:val="24"/>
          <w:lang w:eastAsia="en-IN"/>
          <w14:ligatures w14:val="none"/>
        </w:rPr>
        <w:t xml:space="preserve"> counter, updated after each hole's Step 1</w:t>
      </w:r>
      <w:r w:rsidR="00CA42D8">
        <w:rPr>
          <w:rFonts w:ascii="Times New Roman" w:eastAsia="Times New Roman" w:hAnsi="Times New Roman" w:cs="Times New Roman"/>
          <w:kern w:val="0"/>
          <w:sz w:val="24"/>
          <w:szCs w:val="24"/>
          <w:lang w:eastAsia="en-IN"/>
          <w14:ligatures w14:val="none"/>
        </w:rPr>
        <w:t>8</w:t>
      </w:r>
      <w:r w:rsidRPr="00215939">
        <w:rPr>
          <w:rFonts w:ascii="Times New Roman" w:eastAsia="Times New Roman" w:hAnsi="Times New Roman" w:cs="Times New Roman"/>
          <w:kern w:val="0"/>
          <w:sz w:val="24"/>
          <w:szCs w:val="24"/>
          <w:lang w:eastAsia="en-IN"/>
          <w14:ligatures w14:val="none"/>
        </w:rPr>
        <w:t xml:space="preserve"> completes.</w:t>
      </w:r>
    </w:p>
    <w:p w14:paraId="53DDE314" w14:textId="77777777" w:rsidR="00215939" w:rsidRPr="00215939" w:rsidRDefault="00215939" w:rsidP="002159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Emit this as a progress event to the frontend, same channel as Feature 5.</w:t>
      </w:r>
    </w:p>
    <w:p w14:paraId="025D522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12489FD" w14:textId="77777777" w:rsidR="00215939" w:rsidRPr="00215939" w:rsidRDefault="00215939" w:rsidP="002159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Counter state in pipeline runner</w:t>
      </w:r>
    </w:p>
    <w:p w14:paraId="01CE8C21" w14:textId="77777777" w:rsidR="00215939" w:rsidRPr="00215939" w:rsidRDefault="00215939" w:rsidP="002159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Progress text/bar bound to counter event</w:t>
      </w:r>
    </w:p>
    <w:p w14:paraId="6BE2709A"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5192CE">
          <v:rect id="_x0000_i1032" style="width:0;height:1.5pt" o:hralign="center" o:hrstd="t" o:hr="t" fillcolor="#a0a0a0" stroked="f"/>
        </w:pict>
      </w:r>
    </w:p>
    <w:p w14:paraId="6906C100"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C: VIEW TAB FEATURES</w:t>
      </w:r>
    </w:p>
    <w:p w14:paraId="432713E9"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8: Side-by-Side / Overlay Comparison Toggle</w:t>
      </w:r>
    </w:p>
    <w:p w14:paraId="4D33B59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Lets the user compare a "before" and "after" image (e.g., raw backlit vs. contour overlay) either side-by-side or as a blended overlay.</w:t>
      </w:r>
    </w:p>
    <w:p w14:paraId="53CA944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Two selected images from the manifest (e.g., raw vs. processed)</w:t>
      </w:r>
    </w:p>
    <w:p w14:paraId="1DA6947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Rendered comparison view in chosen mode</w:t>
      </w:r>
    </w:p>
    <w:p w14:paraId="1A9AC06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The user selects two manifest entries to compare. A toggle switches the display between a side-by-side split view and an alpha-blended overlay view of the same two images, aligned pixel-for-pixel (images are already registered per Step 5).</w:t>
      </w:r>
    </w:p>
    <w:p w14:paraId="3DD3C5B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0560F2D" w14:textId="77777777" w:rsidR="00215939" w:rsidRPr="00215939" w:rsidRDefault="00215939" w:rsidP="0021593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Since all session images are already co-registered (Step 5), no re-alignment is needed at display time.</w:t>
      </w:r>
    </w:p>
    <w:p w14:paraId="0090DC36" w14:textId="77777777" w:rsidR="00215939" w:rsidRPr="00215939" w:rsidRDefault="00215939" w:rsidP="0021593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Side-by-side: render both images in adjacent panes.</w:t>
      </w:r>
    </w:p>
    <w:p w14:paraId="505CB333" w14:textId="77777777" w:rsidR="00215939" w:rsidRPr="00215939" w:rsidRDefault="00215939" w:rsidP="0021593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Overlay: render one image with adjustable alpha blend over the other.</w:t>
      </w:r>
    </w:p>
    <w:p w14:paraId="0F537A7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08EED19" w14:textId="77777777" w:rsidR="00215939" w:rsidRPr="00215939" w:rsidRDefault="00215939" w:rsidP="0021593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Frontend: </w:t>
      </w:r>
      <w:proofErr w:type="spellStart"/>
      <w:r w:rsidRPr="00215939">
        <w:rPr>
          <w:rFonts w:ascii="Courier New" w:eastAsia="Times New Roman" w:hAnsi="Courier New" w:cs="Courier New"/>
          <w:kern w:val="0"/>
          <w:sz w:val="20"/>
          <w:szCs w:val="20"/>
          <w:lang w:eastAsia="en-IN"/>
          <w14:ligatures w14:val="none"/>
        </w:rPr>
        <w:t>QGraphicsView</w:t>
      </w:r>
      <w:proofErr w:type="spellEnd"/>
      <w:r w:rsidRPr="00215939">
        <w:rPr>
          <w:rFonts w:ascii="Times New Roman" w:eastAsia="Times New Roman" w:hAnsi="Times New Roman" w:cs="Times New Roman"/>
          <w:kern w:val="0"/>
          <w:sz w:val="24"/>
          <w:szCs w:val="24"/>
          <w:lang w:eastAsia="en-IN"/>
          <w14:ligatures w14:val="none"/>
        </w:rPr>
        <w:t>/</w:t>
      </w:r>
      <w:proofErr w:type="spellStart"/>
      <w:r w:rsidRPr="00215939">
        <w:rPr>
          <w:rFonts w:ascii="Courier New" w:eastAsia="Times New Roman" w:hAnsi="Courier New" w:cs="Courier New"/>
          <w:kern w:val="0"/>
          <w:sz w:val="20"/>
          <w:szCs w:val="20"/>
          <w:lang w:eastAsia="en-IN"/>
          <w14:ligatures w14:val="none"/>
        </w:rPr>
        <w:t>QGraphicsScene</w:t>
      </w:r>
      <w:proofErr w:type="spellEnd"/>
      <w:r w:rsidRPr="00215939">
        <w:rPr>
          <w:rFonts w:ascii="Times New Roman" w:eastAsia="Times New Roman" w:hAnsi="Times New Roman" w:cs="Times New Roman"/>
          <w:kern w:val="0"/>
          <w:sz w:val="24"/>
          <w:szCs w:val="24"/>
          <w:lang w:eastAsia="en-IN"/>
          <w14:ligatures w14:val="none"/>
        </w:rPr>
        <w:t xml:space="preserve"> with dual-image compositing, alpha slider control</w:t>
      </w:r>
    </w:p>
    <w:p w14:paraId="562A89D5"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879B26B">
          <v:rect id="_x0000_i1033" style="width:0;height:1.5pt" o:hralign="center" o:hrstd="t" o:hr="t" fillcolor="#a0a0a0" stroked="f"/>
        </w:pict>
      </w:r>
    </w:p>
    <w:p w14:paraId="38F6A199"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9: Synchronized Zoom/Pan</w:t>
      </w:r>
    </w:p>
    <w:p w14:paraId="68A22FA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Keeps zoom and pan position identical across two compared images.</w:t>
      </w:r>
    </w:p>
    <w:p w14:paraId="310B78B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Zoom/pan interaction on one image pane</w:t>
      </w:r>
    </w:p>
    <w:p w14:paraId="20236DF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Mirrored zoom/pan applied to the paired image pane</w:t>
      </w:r>
    </w:p>
    <w:p w14:paraId="0A3E298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Mouse-wheel zoom and drag-pan events on one </w:t>
      </w:r>
      <w:proofErr w:type="spellStart"/>
      <w:r w:rsidRPr="00215939">
        <w:rPr>
          <w:rFonts w:ascii="Courier New" w:eastAsia="Times New Roman" w:hAnsi="Courier New" w:cs="Courier New"/>
          <w:kern w:val="0"/>
          <w:sz w:val="20"/>
          <w:szCs w:val="20"/>
          <w:lang w:eastAsia="en-IN"/>
          <w14:ligatures w14:val="none"/>
        </w:rPr>
        <w:t>QGraphicsView</w:t>
      </w:r>
      <w:proofErr w:type="spellEnd"/>
      <w:r w:rsidRPr="00215939">
        <w:rPr>
          <w:rFonts w:ascii="Times New Roman" w:eastAsia="Times New Roman" w:hAnsi="Times New Roman" w:cs="Times New Roman"/>
          <w:kern w:val="0"/>
          <w:sz w:val="24"/>
          <w:szCs w:val="24"/>
          <w:lang w:eastAsia="en-IN"/>
          <w14:ligatures w14:val="none"/>
        </w:rPr>
        <w:t xml:space="preserve"> are captured and the same transform (scale + translation) is applied to the second view's transform matrix, since both images share the same coordinate frame post-registration.</w:t>
      </w:r>
    </w:p>
    <w:p w14:paraId="0DCC95A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7C9637E7" w14:textId="77777777" w:rsidR="00215939" w:rsidRPr="00215939" w:rsidRDefault="00215939" w:rsidP="0021593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Bind both </w:t>
      </w:r>
      <w:proofErr w:type="spellStart"/>
      <w:r w:rsidRPr="00215939">
        <w:rPr>
          <w:rFonts w:ascii="Courier New" w:eastAsia="Times New Roman" w:hAnsi="Courier New" w:cs="Courier New"/>
          <w:kern w:val="0"/>
          <w:sz w:val="20"/>
          <w:szCs w:val="20"/>
          <w:lang w:eastAsia="en-IN"/>
          <w14:ligatures w14:val="none"/>
        </w:rPr>
        <w:t>QGraphicsView</w:t>
      </w:r>
      <w:proofErr w:type="spellEnd"/>
      <w:r w:rsidRPr="00215939">
        <w:rPr>
          <w:rFonts w:ascii="Times New Roman" w:eastAsia="Times New Roman" w:hAnsi="Times New Roman" w:cs="Times New Roman"/>
          <w:kern w:val="0"/>
          <w:sz w:val="24"/>
          <w:szCs w:val="24"/>
          <w:lang w:eastAsia="en-IN"/>
          <w14:ligatures w14:val="none"/>
        </w:rPr>
        <w:t xml:space="preserve"> widgets' transformation matrices together via a shared signal/slot connection.</w:t>
      </w:r>
    </w:p>
    <w:p w14:paraId="29EB8C02" w14:textId="77777777" w:rsidR="00215939" w:rsidRPr="00215939" w:rsidRDefault="00215939" w:rsidP="0021593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On any transform change in one view, propagate identical transform to the other.</w:t>
      </w:r>
    </w:p>
    <w:p w14:paraId="4C67029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26DA4659" w14:textId="77777777" w:rsidR="00215939" w:rsidRPr="00215939" w:rsidRDefault="00215939" w:rsidP="0021593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Frontend: PySide6 </w:t>
      </w:r>
      <w:proofErr w:type="spellStart"/>
      <w:r w:rsidRPr="00215939">
        <w:rPr>
          <w:rFonts w:ascii="Courier New" w:eastAsia="Times New Roman" w:hAnsi="Courier New" w:cs="Courier New"/>
          <w:kern w:val="0"/>
          <w:sz w:val="20"/>
          <w:szCs w:val="20"/>
          <w:lang w:eastAsia="en-IN"/>
          <w14:ligatures w14:val="none"/>
        </w:rPr>
        <w:t>QGraphicsView</w:t>
      </w:r>
      <w:proofErr w:type="spellEnd"/>
      <w:r w:rsidRPr="00215939">
        <w:rPr>
          <w:rFonts w:ascii="Times New Roman" w:eastAsia="Times New Roman" w:hAnsi="Times New Roman" w:cs="Times New Roman"/>
          <w:kern w:val="0"/>
          <w:sz w:val="24"/>
          <w:szCs w:val="24"/>
          <w:lang w:eastAsia="en-IN"/>
          <w14:ligatures w14:val="none"/>
        </w:rPr>
        <w:t xml:space="preserve"> signal/slot linkage</w:t>
      </w:r>
    </w:p>
    <w:p w14:paraId="1EC99DB9"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BE7496">
          <v:rect id="_x0000_i1034" style="width:0;height:1.5pt" o:hralign="center" o:hrstd="t" o:hr="t" fillcolor="#a0a0a0" stroked="f"/>
        </w:pict>
      </w:r>
    </w:p>
    <w:p w14:paraId="37B4906F"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10: Filter/Group Controls (View Tab)</w:t>
      </w:r>
    </w:p>
    <w:p w14:paraId="2515BE1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Lets the user filter or group the image gallery by pipeline stage, hole ID, edge, or flagged status.</w:t>
      </w:r>
    </w:p>
    <w:p w14:paraId="4E29D13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Filter selection (stage / hole / edge / flagged-only)</w:t>
      </w:r>
    </w:p>
    <w:p w14:paraId="354D186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Filtered gallery view</w:t>
      </w:r>
    </w:p>
    <w:p w14:paraId="69AE224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The manifest already tags every image with stage, hole ID (where applicable), edge, and outlier flag (once statistics complete). The gallery view applies a filter predicate over manifest entries and re-renders only matching thumbnails.</w:t>
      </w:r>
    </w:p>
    <w:p w14:paraId="5866B99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77EBAD79" w14:textId="77777777" w:rsidR="00215939" w:rsidRPr="00215939" w:rsidRDefault="00215939" w:rsidP="0021593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Manifest schema includes </w:t>
      </w:r>
      <w:r w:rsidRPr="00215939">
        <w:rPr>
          <w:rFonts w:ascii="Courier New" w:eastAsia="Times New Roman" w:hAnsi="Courier New" w:cs="Courier New"/>
          <w:kern w:val="0"/>
          <w:sz w:val="20"/>
          <w:szCs w:val="20"/>
          <w:lang w:eastAsia="en-IN"/>
          <w14:ligatures w14:val="none"/>
        </w:rPr>
        <w:t>stage</w:t>
      </w:r>
      <w:r w:rsidRPr="00215939">
        <w:rPr>
          <w:rFonts w:ascii="Times New Roman" w:eastAsia="Times New Roman" w:hAnsi="Times New Roman" w:cs="Times New Roman"/>
          <w:kern w:val="0"/>
          <w:sz w:val="24"/>
          <w:szCs w:val="24"/>
          <w:lang w:eastAsia="en-IN"/>
          <w14:ligatures w14:val="none"/>
        </w:rPr>
        <w:t xml:space="preserve">, </w:t>
      </w:r>
      <w:proofErr w:type="spellStart"/>
      <w:r w:rsidRPr="00215939">
        <w:rPr>
          <w:rFonts w:ascii="Courier New" w:eastAsia="Times New Roman" w:hAnsi="Courier New" w:cs="Courier New"/>
          <w:kern w:val="0"/>
          <w:sz w:val="20"/>
          <w:szCs w:val="20"/>
          <w:lang w:eastAsia="en-IN"/>
          <w14:ligatures w14:val="none"/>
        </w:rPr>
        <w:t>hole_id</w:t>
      </w:r>
      <w:proofErr w:type="spellEnd"/>
      <w:r w:rsidRPr="00215939">
        <w:rPr>
          <w:rFonts w:ascii="Times New Roman" w:eastAsia="Times New Roman" w:hAnsi="Times New Roman" w:cs="Times New Roman"/>
          <w:kern w:val="0"/>
          <w:sz w:val="24"/>
          <w:szCs w:val="24"/>
          <w:lang w:eastAsia="en-IN"/>
          <w14:ligatures w14:val="none"/>
        </w:rPr>
        <w:t xml:space="preserve">, </w:t>
      </w:r>
      <w:r w:rsidRPr="00215939">
        <w:rPr>
          <w:rFonts w:ascii="Courier New" w:eastAsia="Times New Roman" w:hAnsi="Courier New" w:cs="Courier New"/>
          <w:kern w:val="0"/>
          <w:sz w:val="20"/>
          <w:szCs w:val="20"/>
          <w:lang w:eastAsia="en-IN"/>
          <w14:ligatures w14:val="none"/>
        </w:rPr>
        <w:t>edge</w:t>
      </w:r>
      <w:r w:rsidRPr="00215939">
        <w:rPr>
          <w:rFonts w:ascii="Times New Roman" w:eastAsia="Times New Roman" w:hAnsi="Times New Roman" w:cs="Times New Roman"/>
          <w:kern w:val="0"/>
          <w:sz w:val="24"/>
          <w:szCs w:val="24"/>
          <w:lang w:eastAsia="en-IN"/>
          <w14:ligatures w14:val="none"/>
        </w:rPr>
        <w:t xml:space="preserve">, </w:t>
      </w:r>
      <w:r w:rsidRPr="00215939">
        <w:rPr>
          <w:rFonts w:ascii="Courier New" w:eastAsia="Times New Roman" w:hAnsi="Courier New" w:cs="Courier New"/>
          <w:kern w:val="0"/>
          <w:sz w:val="20"/>
          <w:szCs w:val="20"/>
          <w:lang w:eastAsia="en-IN"/>
          <w14:ligatures w14:val="none"/>
        </w:rPr>
        <w:t>flagged</w:t>
      </w:r>
      <w:r w:rsidRPr="00215939">
        <w:rPr>
          <w:rFonts w:ascii="Times New Roman" w:eastAsia="Times New Roman" w:hAnsi="Times New Roman" w:cs="Times New Roman"/>
          <w:kern w:val="0"/>
          <w:sz w:val="24"/>
          <w:szCs w:val="24"/>
          <w:lang w:eastAsia="en-IN"/>
          <w14:ligatures w14:val="none"/>
        </w:rPr>
        <w:t xml:space="preserve"> fields per entry.</w:t>
      </w:r>
    </w:p>
    <w:p w14:paraId="276AFB50" w14:textId="77777777" w:rsidR="00215939" w:rsidRPr="00215939" w:rsidRDefault="00215939" w:rsidP="0021593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filter widget applies a predicate function over the in-memory manifest list.</w:t>
      </w:r>
    </w:p>
    <w:p w14:paraId="4E37E56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167B8B7" w14:textId="77777777" w:rsidR="00215939" w:rsidRPr="00215939" w:rsidRDefault="00215939" w:rsidP="0021593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Manifest tagging fields (already required by Feature 6)</w:t>
      </w:r>
    </w:p>
    <w:p w14:paraId="132635B3" w14:textId="77777777" w:rsidR="00215939" w:rsidRPr="00215939" w:rsidRDefault="00215939" w:rsidP="0021593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Filter/dropdown control bound to gallery re-render</w:t>
      </w:r>
    </w:p>
    <w:p w14:paraId="3BE6D91D"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88B5D6F">
          <v:rect id="_x0000_i1035" style="width:0;height:1.5pt" o:hralign="center" o:hrstd="t" o:hr="t" fillcolor="#a0a0a0" stroked="f"/>
        </w:pict>
      </w:r>
    </w:p>
    <w:p w14:paraId="2223F325"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 xml:space="preserve">Feature 11: Hover Tooltips </w:t>
      </w:r>
      <w:proofErr w:type="gramStart"/>
      <w:r w:rsidRPr="00215939">
        <w:rPr>
          <w:rFonts w:ascii="Times New Roman" w:eastAsia="Times New Roman" w:hAnsi="Times New Roman" w:cs="Times New Roman"/>
          <w:b/>
          <w:bCs/>
          <w:kern w:val="0"/>
          <w:sz w:val="24"/>
          <w:szCs w:val="24"/>
          <w:lang w:eastAsia="en-IN"/>
          <w14:ligatures w14:val="none"/>
        </w:rPr>
        <w:t>With</w:t>
      </w:r>
      <w:proofErr w:type="gramEnd"/>
      <w:r w:rsidRPr="00215939">
        <w:rPr>
          <w:rFonts w:ascii="Times New Roman" w:eastAsia="Times New Roman" w:hAnsi="Times New Roman" w:cs="Times New Roman"/>
          <w:b/>
          <w:bCs/>
          <w:kern w:val="0"/>
          <w:sz w:val="24"/>
          <w:szCs w:val="24"/>
          <w:lang w:eastAsia="en-IN"/>
          <w14:ligatures w14:val="none"/>
        </w:rPr>
        <w:t xml:space="preserve"> Descriptor Values</w:t>
      </w:r>
    </w:p>
    <w:p w14:paraId="5833A27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Shows the actual computed numbers (shape/roughness/shadow values) when hovering over a hole thumbnail.</w:t>
      </w:r>
    </w:p>
    <w:p w14:paraId="4FEC88C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Hole's composite descriptor (Step 18 output)</w:t>
      </w:r>
    </w:p>
    <w:p w14:paraId="4047C9B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Tooltip text listing key descriptor values</w:t>
      </w:r>
    </w:p>
    <w:p w14:paraId="1D12CE7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On mouse-hover over a hole thumbnail, the frontend looks up that hole's descriptor record and renders a formatted tooltip with the relevant numeric fields, avoiding reliance on color-coding alone.</w:t>
      </w:r>
    </w:p>
    <w:p w14:paraId="7586B82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4C5316EB" w14:textId="77777777" w:rsidR="00215939" w:rsidRPr="00215939" w:rsidRDefault="00215939" w:rsidP="0021593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Attach hole descriptor data to each thumbnail widget as metadata.</w:t>
      </w:r>
    </w:p>
    <w:p w14:paraId="2AA3071F" w14:textId="77777777" w:rsidR="00215939" w:rsidRPr="00215939" w:rsidRDefault="00215939" w:rsidP="0021593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Standard tooltip event handler formats and displays the values on hover.</w:t>
      </w:r>
    </w:p>
    <w:p w14:paraId="4B54EA4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3ABB015" w14:textId="77777777" w:rsidR="00215939" w:rsidRPr="00215939" w:rsidRDefault="00215939" w:rsidP="0021593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Tooltip component bound to thumbnail widgets</w:t>
      </w:r>
    </w:p>
    <w:p w14:paraId="3C8EE1C2"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8C34FB">
          <v:rect id="_x0000_i1036" style="width:0;height:1.5pt" o:hralign="center" o:hrstd="t" o:hr="t" fillcolor="#a0a0a0" stroked="f"/>
        </w:pict>
      </w:r>
    </w:p>
    <w:p w14:paraId="507797EE"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D: MATH EXPLANATION &amp; TRACEABILITY FEATURES</w:t>
      </w:r>
    </w:p>
    <w:p w14:paraId="170C781B"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12: Per-Hole "Why Flagged" Breakdown Panel</w:t>
      </w:r>
    </w:p>
    <w:p w14:paraId="546853D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For any selected hole, shows its comparison group, per-descriptor values vs. group statistics, and which descriptor(s) drove the outlier flag.</w:t>
      </w:r>
    </w:p>
    <w:p w14:paraId="4165232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Selected hole ID</w:t>
      </w:r>
    </w:p>
    <w:p w14:paraId="6001F33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Table of {descriptor name, hole value, group median, group MAD, robust z-score}; highlighted driver descriptor(s)</w:t>
      </w:r>
    </w:p>
    <w:p w14:paraId="45DC8EB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Uses the existing Step 19 (reference-group construction) and Step 20 (robust z-score) outputs. Rather than collapsing them into one combined score, the panel lists every individual descriptor's z-score, and visually highlights whichever descriptor(s) exceed the outlier threshold, so the user can see </w:t>
      </w:r>
      <w:r w:rsidRPr="00215939">
        <w:rPr>
          <w:rFonts w:ascii="Times New Roman" w:eastAsia="Times New Roman" w:hAnsi="Times New Roman" w:cs="Times New Roman"/>
          <w:i/>
          <w:iCs/>
          <w:kern w:val="0"/>
          <w:sz w:val="24"/>
          <w:szCs w:val="24"/>
          <w:lang w:eastAsia="en-IN"/>
          <w14:ligatures w14:val="none"/>
        </w:rPr>
        <w:t>which</w:t>
      </w:r>
      <w:r w:rsidRPr="00215939">
        <w:rPr>
          <w:rFonts w:ascii="Times New Roman" w:eastAsia="Times New Roman" w:hAnsi="Times New Roman" w:cs="Times New Roman"/>
          <w:kern w:val="0"/>
          <w:sz w:val="24"/>
          <w:szCs w:val="24"/>
          <w:lang w:eastAsia="en-IN"/>
          <w14:ligatures w14:val="none"/>
        </w:rPr>
        <w:t xml:space="preserve"> signal (shape, roughness, or shadow) is responsible.</w:t>
      </w:r>
    </w:p>
    <w:p w14:paraId="395B3D5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7C4C59E3" w14:textId="77777777" w:rsidR="00215939" w:rsidRPr="00215939" w:rsidRDefault="00215939" w:rsidP="002159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Pull per-descriptor median/MAD/z-score values already computed in Step 20 (do not recompute).</w:t>
      </w:r>
    </w:p>
    <w:p w14:paraId="18215746" w14:textId="77777777" w:rsidR="00215939" w:rsidRPr="00215939" w:rsidRDefault="00215939" w:rsidP="002159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Sort/highlight rows by z-score magnitude.</w:t>
      </w:r>
    </w:p>
    <w:p w14:paraId="521DCB01" w14:textId="77777777" w:rsidR="00215939" w:rsidRPr="00215939" w:rsidRDefault="00215939" w:rsidP="002159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lastRenderedPageBreak/>
        <w:t>Display comparison-group description text (edge-based vs. pooled fallback, with low-confidence flag if applicable, per Step 19).</w:t>
      </w:r>
    </w:p>
    <w:p w14:paraId="5C01D68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4D8EF757" w14:textId="77777777" w:rsidR="00215939" w:rsidRPr="00215939" w:rsidRDefault="00215939" w:rsidP="002159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expose Step 20's per-descriptor intermediate values (not just the combined score) in the output structure</w:t>
      </w:r>
    </w:p>
    <w:p w14:paraId="00B3B4B4" w14:textId="77777777" w:rsidR="00215939" w:rsidRPr="00215939" w:rsidRDefault="00215939" w:rsidP="002159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Table widget with conditional row highlighting</w:t>
      </w:r>
    </w:p>
    <w:p w14:paraId="092806AE"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D949DD">
          <v:rect id="_x0000_i1037" style="width:0;height:1.5pt" o:hralign="center" o:hrstd="t" o:hr="t" fillcolor="#a0a0a0" stroked="f"/>
        </w:pict>
      </w:r>
    </w:p>
    <w:p w14:paraId="5F94F7E8"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13: Pairwise Hole Comparison View</w:t>
      </w:r>
    </w:p>
    <w:p w14:paraId="70F77B8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Compares a flagged hole directly against a specific reference hole (auto-selected as the group's median-closest hole, with manual override).</w:t>
      </w:r>
    </w:p>
    <w:p w14:paraId="614BA08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Selected hole ID; optional manually-selected comparison hole ID</w:t>
      </w:r>
    </w:p>
    <w:p w14:paraId="2D5AE9E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Side-by-side descriptor value table + paired image crops/overlays</w:t>
      </w:r>
    </w:p>
    <w:p w14:paraId="13CC5B5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By default, the system identifies the comparison group's most "typical" hole (smallest combined deviation from the group median) and displays it alongside the selected hole — matching crops from the View tab, plus a table of each descriptor's raw values and the delta between the two holes. A manual dropdown allows overriding the auto-selected reference hole with any other hole in the session.</w:t>
      </w:r>
    </w:p>
    <w:p w14:paraId="21D8442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0BBBDE7" w14:textId="77777777" w:rsidR="00215939" w:rsidRPr="00215939" w:rsidRDefault="00215939" w:rsidP="0021593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Auto-selection: compute each comparison-group hole's combined deviation score against the group median (reuses Step 20 logic on the group holes themselves); pick the minimum.</w:t>
      </w:r>
    </w:p>
    <w:p w14:paraId="3D70F4B3" w14:textId="77777777" w:rsidR="00215939" w:rsidRPr="00215939" w:rsidRDefault="00215939" w:rsidP="0021593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Manual override: dropdown populated from all holes in the current session.</w:t>
      </w:r>
    </w:p>
    <w:p w14:paraId="31685032" w14:textId="77777777" w:rsidR="00215939" w:rsidRPr="00215939" w:rsidRDefault="00215939" w:rsidP="0021593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Render both holes' descriptor tables and crops side by side with delta column.</w:t>
      </w:r>
    </w:p>
    <w:p w14:paraId="09D952F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7150045F" w14:textId="77777777" w:rsidR="00215939" w:rsidRPr="00215939" w:rsidRDefault="00215939" w:rsidP="0021593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extend Step 20 group logic to also rank in-group holes by centrality</w:t>
      </w:r>
    </w:p>
    <w:p w14:paraId="25C4B762" w14:textId="77777777" w:rsidR="00215939" w:rsidRPr="00215939" w:rsidRDefault="00215939" w:rsidP="0021593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Dual-pane comparison layout + dropdown selector</w:t>
      </w:r>
    </w:p>
    <w:p w14:paraId="06BC02A5"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F38477">
          <v:rect id="_x0000_i1038" style="width:0;height:1.5pt" o:hralign="center" o:hrstd="t" o:hr="t" fillcolor="#a0a0a0" stroked="f"/>
        </w:pict>
      </w:r>
    </w:p>
    <w:p w14:paraId="75BE37D3"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14: Shadow-Direction Vector Diagram</w:t>
      </w:r>
    </w:p>
    <w:p w14:paraId="1D70893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Visualizes each hole's shadow direction and strength as an arrow on a shared compass plot, so directional inconsistency is visible at a glance.</w:t>
      </w:r>
    </w:p>
    <w:p w14:paraId="014D150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Shadow strength + direction (Step 17 output) for a set of holes (typically one edge/group)</w:t>
      </w:r>
    </w:p>
    <w:p w14:paraId="052C14F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Output:</w:t>
      </w:r>
      <w:r w:rsidRPr="00215939">
        <w:rPr>
          <w:rFonts w:ascii="Times New Roman" w:eastAsia="Times New Roman" w:hAnsi="Times New Roman" w:cs="Times New Roman"/>
          <w:kern w:val="0"/>
          <w:sz w:val="24"/>
          <w:szCs w:val="24"/>
          <w:lang w:eastAsia="en-IN"/>
          <w14:ligatures w14:val="none"/>
        </w:rPr>
        <w:t xml:space="preserve"> Compass-style vector plot, one arrow per hole</w:t>
      </w:r>
    </w:p>
    <w:p w14:paraId="072D31C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Each hole's Step 17 output (shadow strength = arrow length, shadow angle = arrow direction) is plotted as a vector from a common origin on a polar/compass diagram. Holes whose arrows point noticeably differently from the group's dominant direction are visually distinguishable without reading any numbers.</w:t>
      </w:r>
    </w:p>
    <w:p w14:paraId="6BDA9F4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3D1D190D" w14:textId="77777777" w:rsidR="00215939" w:rsidRPr="00215939" w:rsidRDefault="00215939" w:rsidP="0021593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Use existing Step 17 outputs directly (no </w:t>
      </w:r>
      <w:proofErr w:type="spellStart"/>
      <w:r w:rsidRPr="00215939">
        <w:rPr>
          <w:rFonts w:ascii="Times New Roman" w:eastAsia="Times New Roman" w:hAnsi="Times New Roman" w:cs="Times New Roman"/>
          <w:kern w:val="0"/>
          <w:sz w:val="24"/>
          <w:szCs w:val="24"/>
          <w:lang w:eastAsia="en-IN"/>
          <w14:ligatures w14:val="none"/>
        </w:rPr>
        <w:t>recomputation</w:t>
      </w:r>
      <w:proofErr w:type="spellEnd"/>
      <w:r w:rsidRPr="00215939">
        <w:rPr>
          <w:rFonts w:ascii="Times New Roman" w:eastAsia="Times New Roman" w:hAnsi="Times New Roman" w:cs="Times New Roman"/>
          <w:kern w:val="0"/>
          <w:sz w:val="24"/>
          <w:szCs w:val="24"/>
          <w:lang w:eastAsia="en-IN"/>
          <w14:ligatures w14:val="none"/>
        </w:rPr>
        <w:t>).</w:t>
      </w:r>
    </w:p>
    <w:p w14:paraId="2056E4DC" w14:textId="77777777" w:rsidR="00215939" w:rsidRPr="00215939" w:rsidRDefault="00215939" w:rsidP="0021593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Render via Matplotlib polar plot embedded in the Qt view (</w:t>
      </w:r>
      <w:proofErr w:type="spellStart"/>
      <w:r w:rsidRPr="00215939">
        <w:rPr>
          <w:rFonts w:ascii="Courier New" w:eastAsia="Times New Roman" w:hAnsi="Courier New" w:cs="Courier New"/>
          <w:kern w:val="0"/>
          <w:sz w:val="20"/>
          <w:szCs w:val="20"/>
          <w:lang w:eastAsia="en-IN"/>
          <w14:ligatures w14:val="none"/>
        </w:rPr>
        <w:t>FigureCanvasQTAgg</w:t>
      </w:r>
      <w:proofErr w:type="spellEnd"/>
      <w:r w:rsidRPr="00215939">
        <w:rPr>
          <w:rFonts w:ascii="Times New Roman" w:eastAsia="Times New Roman" w:hAnsi="Times New Roman" w:cs="Times New Roman"/>
          <w:kern w:val="0"/>
          <w:sz w:val="24"/>
          <w:szCs w:val="24"/>
          <w:lang w:eastAsia="en-IN"/>
          <w14:ligatures w14:val="none"/>
        </w:rPr>
        <w:t>).</w:t>
      </w:r>
    </w:p>
    <w:p w14:paraId="40969D4B" w14:textId="77777777" w:rsidR="00215939" w:rsidRPr="00215939" w:rsidRDefault="00215939" w:rsidP="0021593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Optionally </w:t>
      </w:r>
      <w:proofErr w:type="spellStart"/>
      <w:r w:rsidRPr="00215939">
        <w:rPr>
          <w:rFonts w:ascii="Times New Roman" w:eastAsia="Times New Roman" w:hAnsi="Times New Roman" w:cs="Times New Roman"/>
          <w:kern w:val="0"/>
          <w:sz w:val="24"/>
          <w:szCs w:val="24"/>
          <w:lang w:eastAsia="en-IN"/>
          <w14:ligatures w14:val="none"/>
        </w:rPr>
        <w:t>color-code</w:t>
      </w:r>
      <w:proofErr w:type="spellEnd"/>
      <w:r w:rsidRPr="00215939">
        <w:rPr>
          <w:rFonts w:ascii="Times New Roman" w:eastAsia="Times New Roman" w:hAnsi="Times New Roman" w:cs="Times New Roman"/>
          <w:kern w:val="0"/>
          <w:sz w:val="24"/>
          <w:szCs w:val="24"/>
          <w:lang w:eastAsia="en-IN"/>
          <w14:ligatures w14:val="none"/>
        </w:rPr>
        <w:t xml:space="preserve"> arrows by outlier flag status.</w:t>
      </w:r>
    </w:p>
    <w:p w14:paraId="6D1D2A20"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2E5EC56" w14:textId="77777777" w:rsidR="00215939" w:rsidRPr="00215939" w:rsidRDefault="00215939" w:rsidP="0021593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Step 17 outputs (strength, angle) per hole</w:t>
      </w:r>
    </w:p>
    <w:p w14:paraId="19A86980" w14:textId="77777777" w:rsidR="00215939" w:rsidRPr="00215939" w:rsidRDefault="00215939" w:rsidP="0021593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Frontend: Matplotlib polar plot embedded via </w:t>
      </w:r>
      <w:proofErr w:type="spellStart"/>
      <w:r w:rsidRPr="00215939">
        <w:rPr>
          <w:rFonts w:ascii="Courier New" w:eastAsia="Times New Roman" w:hAnsi="Courier New" w:cs="Courier New"/>
          <w:kern w:val="0"/>
          <w:sz w:val="20"/>
          <w:szCs w:val="20"/>
          <w:lang w:eastAsia="en-IN"/>
          <w14:ligatures w14:val="none"/>
        </w:rPr>
        <w:t>FigureCanvasQTAgg</w:t>
      </w:r>
      <w:proofErr w:type="spellEnd"/>
    </w:p>
    <w:p w14:paraId="6CE40733"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2DB9A0">
          <v:rect id="_x0000_i1039" style="width:0;height:1.5pt" o:hralign="center" o:hrstd="t" o:hr="t" fillcolor="#a0a0a0" stroked="f"/>
        </w:pict>
      </w:r>
    </w:p>
    <w:p w14:paraId="02F5161C"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15: "Show the Math" Expandable Explanation Blocks</w:t>
      </w:r>
    </w:p>
    <w:p w14:paraId="0F5DD6E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Collapsible per-descriptor sections that render the actual formula populated with that hole's real computed numbers, in plain language.</w:t>
      </w:r>
    </w:p>
    <w:p w14:paraId="1E0A7EF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Selected hole's descriptor values and its comparison group's statistics</w:t>
      </w:r>
    </w:p>
    <w:p w14:paraId="13B59DC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Expandable text block per descriptor (shape, roughness, shadow) with formula + real values + a plain-language interpretation sentence</w:t>
      </w:r>
    </w:p>
    <w:p w14:paraId="397393A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For each descriptor category, a template string is populated with that specific hole's actual numbers (e.g., "GLCM contrast: 18.4 vs. group median 6.1, MAD 1.8 → robust z = 5.2"), followed by a one-line plain-language interpretation. This is generated live from already-computed Step 13/15/17/20 values — not a static explanation.</w:t>
      </w:r>
    </w:p>
    <w:p w14:paraId="21F4EAE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4BE55DD7" w14:textId="77777777" w:rsidR="00215939" w:rsidRPr="00215939" w:rsidRDefault="00215939" w:rsidP="0021593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Define one text template per descriptor type with placeholders for hole value / group median / group MAD / z-score.</w:t>
      </w:r>
    </w:p>
    <w:p w14:paraId="394DCF7B" w14:textId="77777777" w:rsidR="00215939" w:rsidRPr="00215939" w:rsidRDefault="00215939" w:rsidP="0021593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Populate templates at render time from the hole's existing computed data.</w:t>
      </w:r>
    </w:p>
    <w:p w14:paraId="791D7B5F" w14:textId="77777777" w:rsidR="00215939" w:rsidRPr="00215939" w:rsidRDefault="00215939" w:rsidP="0021593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Nest inside a collapsible/expandable Qt widget (</w:t>
      </w:r>
      <w:proofErr w:type="spellStart"/>
      <w:r w:rsidRPr="00215939">
        <w:rPr>
          <w:rFonts w:ascii="Courier New" w:eastAsia="Times New Roman" w:hAnsi="Courier New" w:cs="Courier New"/>
          <w:kern w:val="0"/>
          <w:sz w:val="20"/>
          <w:szCs w:val="20"/>
          <w:lang w:eastAsia="en-IN"/>
          <w14:ligatures w14:val="none"/>
        </w:rPr>
        <w:t>QToolBox</w:t>
      </w:r>
      <w:proofErr w:type="spellEnd"/>
      <w:r w:rsidRPr="00215939">
        <w:rPr>
          <w:rFonts w:ascii="Times New Roman" w:eastAsia="Times New Roman" w:hAnsi="Times New Roman" w:cs="Times New Roman"/>
          <w:kern w:val="0"/>
          <w:sz w:val="24"/>
          <w:szCs w:val="24"/>
          <w:lang w:eastAsia="en-IN"/>
          <w14:ligatures w14:val="none"/>
        </w:rPr>
        <w:t xml:space="preserve"> or collapsible </w:t>
      </w:r>
      <w:proofErr w:type="spellStart"/>
      <w:r w:rsidRPr="00215939">
        <w:rPr>
          <w:rFonts w:ascii="Courier New" w:eastAsia="Times New Roman" w:hAnsi="Courier New" w:cs="Courier New"/>
          <w:kern w:val="0"/>
          <w:sz w:val="20"/>
          <w:szCs w:val="20"/>
          <w:lang w:eastAsia="en-IN"/>
          <w14:ligatures w14:val="none"/>
        </w:rPr>
        <w:t>QFrame</w:t>
      </w:r>
      <w:proofErr w:type="spellEnd"/>
      <w:r w:rsidRPr="00215939">
        <w:rPr>
          <w:rFonts w:ascii="Times New Roman" w:eastAsia="Times New Roman" w:hAnsi="Times New Roman" w:cs="Times New Roman"/>
          <w:kern w:val="0"/>
          <w:sz w:val="24"/>
          <w:szCs w:val="24"/>
          <w:lang w:eastAsia="en-IN"/>
          <w14:ligatures w14:val="none"/>
        </w:rPr>
        <w:t>).</w:t>
      </w:r>
    </w:p>
    <w:p w14:paraId="7B12D59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C99A34E" w14:textId="77777777" w:rsidR="00215939" w:rsidRPr="00215939" w:rsidRDefault="00215939" w:rsidP="002159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none beyond existing descriptor outputs</w:t>
      </w:r>
    </w:p>
    <w:p w14:paraId="4D1AB4E3" w14:textId="77777777" w:rsidR="00215939" w:rsidRPr="00215939" w:rsidRDefault="00215939" w:rsidP="002159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Collapsible panel widget, template-based text rendering</w:t>
      </w:r>
    </w:p>
    <w:p w14:paraId="149A423B"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36F448">
          <v:rect id="_x0000_i1040" style="width:0;height:1.5pt" o:hralign="center" o:hrstd="t" o:hr="t" fillcolor="#a0a0a0" stroked="f"/>
        </w:pict>
      </w:r>
    </w:p>
    <w:p w14:paraId="7CEB9C22"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Feature 16: Edge-Level Consistency Summary</w:t>
      </w:r>
    </w:p>
    <w:p w14:paraId="75D1C83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One combined view per edge showing all holes' shadow-direction arrows and roughness scores together, surfacing clustering patterns visually.</w:t>
      </w:r>
    </w:p>
    <w:p w14:paraId="0BFB26E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All holes' shadow and roughness descriptors for one edge</w:t>
      </w:r>
    </w:p>
    <w:p w14:paraId="3D10FB1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Combined compass plot (direction) + strip/scatter plot (roughness) for that edge</w:t>
      </w:r>
    </w:p>
    <w:p w14:paraId="4F7D3C2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Aggregates Feature 14's vector diagram with a simple 1D strip plot of roughness scores across all holes on one edge, positioned in hole-order. This lets the pattern that Step 22 detects computationally (a run of flagged holes) be seen visually as a cluster, rather than only reported as a text region.</w:t>
      </w:r>
    </w:p>
    <w:p w14:paraId="127A8B9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24A5317" w14:textId="77777777" w:rsidR="00215939" w:rsidRPr="00215939" w:rsidRDefault="00215939" w:rsidP="0021593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Reuse Step 17 (shadow) and Step 15 (roughness) outputs, grouped by edge (Step 8 tag).</w:t>
      </w:r>
    </w:p>
    <w:p w14:paraId="7862390C" w14:textId="77777777" w:rsidR="00215939" w:rsidRPr="00215939" w:rsidRDefault="00215939" w:rsidP="0021593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Render two synchronized subplots: polar vector plot + linear strip plot, ordered by position-along-edge.</w:t>
      </w:r>
    </w:p>
    <w:p w14:paraId="6B337B3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310A050E" w14:textId="77777777" w:rsidR="00215939" w:rsidRPr="00215939" w:rsidRDefault="00215939" w:rsidP="0021593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existing per-hole outputs grouped by edge</w:t>
      </w:r>
    </w:p>
    <w:p w14:paraId="6870C678" w14:textId="77777777" w:rsidR="00215939" w:rsidRPr="00215939" w:rsidRDefault="00215939" w:rsidP="0021593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Frontend: Matplotlib dual-subplot figure embedded via </w:t>
      </w:r>
      <w:proofErr w:type="spellStart"/>
      <w:r w:rsidRPr="00215939">
        <w:rPr>
          <w:rFonts w:ascii="Courier New" w:eastAsia="Times New Roman" w:hAnsi="Courier New" w:cs="Courier New"/>
          <w:kern w:val="0"/>
          <w:sz w:val="20"/>
          <w:szCs w:val="20"/>
          <w:lang w:eastAsia="en-IN"/>
          <w14:ligatures w14:val="none"/>
        </w:rPr>
        <w:t>FigureCanvasQTAgg</w:t>
      </w:r>
      <w:proofErr w:type="spellEnd"/>
    </w:p>
    <w:p w14:paraId="497AE85F"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46611A">
          <v:rect id="_x0000_i1041" style="width:0;height:1.5pt" o:hralign="center" o:hrstd="t" o:hr="t" fillcolor="#a0a0a0" stroked="f"/>
        </w:pict>
      </w:r>
    </w:p>
    <w:p w14:paraId="0B316B3E"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17: Validated-Source Info Links</w:t>
      </w:r>
    </w:p>
    <w:p w14:paraId="01EBDE2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Small info icons next to each descriptor's explanation linking to the specific prior-art/literature source backing that descriptor.</w:t>
      </w:r>
    </w:p>
    <w:p w14:paraId="50B538B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Descriptor type being displayed</w:t>
      </w:r>
    </w:p>
    <w:p w14:paraId="534E463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Info icon → popover/tooltip with citation text and source reference</w:t>
      </w:r>
    </w:p>
    <w:p w14:paraId="7CE956A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Each descriptor type (shape/circularity, roughness, directional shadow, leave-one-out statistics) has a fixed citation record (drawn from the project's compiled literature review) attached in a lookup table. The info icon displays this record on click/hover.</w:t>
      </w:r>
    </w:p>
    <w:p w14:paraId="1EADD28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D72761D" w14:textId="77777777" w:rsidR="00215939" w:rsidRPr="00215939" w:rsidRDefault="00215939" w:rsidP="0021593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Static lookup table: </w:t>
      </w:r>
      <w:proofErr w:type="spellStart"/>
      <w:r w:rsidRPr="00215939">
        <w:rPr>
          <w:rFonts w:ascii="Courier New" w:eastAsia="Times New Roman" w:hAnsi="Courier New" w:cs="Courier New"/>
          <w:kern w:val="0"/>
          <w:sz w:val="20"/>
          <w:szCs w:val="20"/>
          <w:lang w:eastAsia="en-IN"/>
          <w14:ligatures w14:val="none"/>
        </w:rPr>
        <w:t>descriptor_type</w:t>
      </w:r>
      <w:proofErr w:type="spellEnd"/>
      <w:r w:rsidRPr="00215939">
        <w:rPr>
          <w:rFonts w:ascii="Courier New" w:eastAsia="Times New Roman" w:hAnsi="Courier New" w:cs="Courier New"/>
          <w:kern w:val="0"/>
          <w:sz w:val="20"/>
          <w:szCs w:val="20"/>
          <w:lang w:eastAsia="en-IN"/>
          <w14:ligatures w14:val="none"/>
        </w:rPr>
        <w:t xml:space="preserve"> → {</w:t>
      </w:r>
      <w:proofErr w:type="spellStart"/>
      <w:r w:rsidRPr="00215939">
        <w:rPr>
          <w:rFonts w:ascii="Courier New" w:eastAsia="Times New Roman" w:hAnsi="Courier New" w:cs="Courier New"/>
          <w:kern w:val="0"/>
          <w:sz w:val="20"/>
          <w:szCs w:val="20"/>
          <w:lang w:eastAsia="en-IN"/>
          <w14:ligatures w14:val="none"/>
        </w:rPr>
        <w:t>citation_text</w:t>
      </w:r>
      <w:proofErr w:type="spellEnd"/>
      <w:r w:rsidRPr="00215939">
        <w:rPr>
          <w:rFonts w:ascii="Courier New" w:eastAsia="Times New Roman" w:hAnsi="Courier New" w:cs="Courier New"/>
          <w:kern w:val="0"/>
          <w:sz w:val="20"/>
          <w:szCs w:val="20"/>
          <w:lang w:eastAsia="en-IN"/>
          <w14:ligatures w14:val="none"/>
        </w:rPr>
        <w:t xml:space="preserve">, </w:t>
      </w:r>
      <w:proofErr w:type="spellStart"/>
      <w:r w:rsidRPr="00215939">
        <w:rPr>
          <w:rFonts w:ascii="Courier New" w:eastAsia="Times New Roman" w:hAnsi="Courier New" w:cs="Courier New"/>
          <w:kern w:val="0"/>
          <w:sz w:val="20"/>
          <w:szCs w:val="20"/>
          <w:lang w:eastAsia="en-IN"/>
          <w14:ligatures w14:val="none"/>
        </w:rPr>
        <w:t>source_reference</w:t>
      </w:r>
      <w:proofErr w:type="spellEnd"/>
      <w:r w:rsidRPr="00215939">
        <w:rPr>
          <w:rFonts w:ascii="Courier New" w:eastAsia="Times New Roman" w:hAnsi="Courier New" w:cs="Courier New"/>
          <w:kern w:val="0"/>
          <w:sz w:val="20"/>
          <w:szCs w:val="20"/>
          <w:lang w:eastAsia="en-IN"/>
          <w14:ligatures w14:val="none"/>
        </w:rPr>
        <w:t>}</w:t>
      </w:r>
      <w:r w:rsidRPr="00215939">
        <w:rPr>
          <w:rFonts w:ascii="Times New Roman" w:eastAsia="Times New Roman" w:hAnsi="Times New Roman" w:cs="Times New Roman"/>
          <w:kern w:val="0"/>
          <w:sz w:val="24"/>
          <w:szCs w:val="24"/>
          <w:lang w:eastAsia="en-IN"/>
          <w14:ligatures w14:val="none"/>
        </w:rPr>
        <w:t>.</w:t>
      </w:r>
    </w:p>
    <w:p w14:paraId="7B29EDAE" w14:textId="77777777" w:rsidR="00215939" w:rsidRPr="00215939" w:rsidRDefault="00215939" w:rsidP="0021593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Info icon triggers a popover rendering the matched entry.</w:t>
      </w:r>
    </w:p>
    <w:p w14:paraId="1290206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3E38C4F2" w14:textId="77777777" w:rsidR="00215939" w:rsidRPr="00215939" w:rsidRDefault="00215939" w:rsidP="0021593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lastRenderedPageBreak/>
        <w:t>Backend: static citation reference table (from project literature review)</w:t>
      </w:r>
    </w:p>
    <w:p w14:paraId="22E85F78" w14:textId="77777777" w:rsidR="00215939" w:rsidRPr="00215939" w:rsidRDefault="00215939" w:rsidP="0021593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Info icon + popover component</w:t>
      </w:r>
    </w:p>
    <w:p w14:paraId="47A3331E"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07C7FB">
          <v:rect id="_x0000_i1042" style="width:0;height:1.5pt" o:hralign="center" o:hrstd="t" o:hr="t" fillcolor="#a0a0a0" stroked="f"/>
        </w:pict>
      </w:r>
    </w:p>
    <w:p w14:paraId="5AECEC66"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E: RESULTS &amp; REPORTING FEATURES</w:t>
      </w:r>
    </w:p>
    <w:p w14:paraId="4E35F17A"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18: Confidence-Framed Results Display</w:t>
      </w:r>
    </w:p>
    <w:p w14:paraId="067DA8C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Presents results as a suspicion score with supporting evidence rather than a binary "fake/real" verdict.</w:t>
      </w:r>
    </w:p>
    <w:p w14:paraId="1DC13490"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Final per-hole scores, outlier flags, candidate region(s) (Step 21–22 output)</w:t>
      </w:r>
    </w:p>
    <w:p w14:paraId="180A305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Results screen framed as "candidate flagged for review" with confidence/severity level, never a hard verdict</w:t>
      </w:r>
    </w:p>
    <w:p w14:paraId="59EE0E2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The results screen deliberately avoids binary "FAKE"/"GENUINE" language. Instead, it presents a suspicion level (e.g., Low/Medium/High, derived from the deviation score's distance past threshold) alongside the specific evidence (which holes, which descriptors, which region) supporting that level.</w:t>
      </w:r>
    </w:p>
    <w:p w14:paraId="1CA24BC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194302EB" w14:textId="77777777" w:rsidR="00215939" w:rsidRPr="00215939" w:rsidRDefault="00215939" w:rsidP="0021593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Map combined deviation score ranges to descriptive suspicion bands (not pass/fail).</w:t>
      </w:r>
    </w:p>
    <w:p w14:paraId="3AD3A61F" w14:textId="77777777" w:rsidR="00215939" w:rsidRPr="00215939" w:rsidRDefault="00215939" w:rsidP="0021593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Always display the underlying evidence table alongside the summary label — never show the label in isolation.</w:t>
      </w:r>
    </w:p>
    <w:p w14:paraId="6498C84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4493865" w14:textId="77777777" w:rsidR="00215939" w:rsidRPr="00215939" w:rsidRDefault="00215939" w:rsidP="0021593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Step 21/22 outputs</w:t>
      </w:r>
    </w:p>
    <w:p w14:paraId="18054F4A" w14:textId="77777777" w:rsidR="00215939" w:rsidRPr="00215939" w:rsidRDefault="00215939" w:rsidP="0021593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Results summary component with banded severity display</w:t>
      </w:r>
    </w:p>
    <w:p w14:paraId="1EBF8022"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8FE877">
          <v:rect id="_x0000_i1043" style="width:0;height:1.5pt" o:hralign="center" o:hrstd="t" o:hr="t" fillcolor="#a0a0a0" stroked="f"/>
        </w:pict>
      </w:r>
    </w:p>
    <w:p w14:paraId="33A35F4F"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19: "Why This Region Was Flagged" Summary</w:t>
      </w:r>
    </w:p>
    <w:p w14:paraId="1D8C341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Per candidate region (Step 22), shows which descriptor(s) drove the flags across that whole cluster of holes.</w:t>
      </w:r>
    </w:p>
    <w:p w14:paraId="26B625E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Candidate region's hole list and their per-descriptor z-scores</w:t>
      </w:r>
    </w:p>
    <w:p w14:paraId="34D8CB7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Region-level summary panel</w:t>
      </w:r>
    </w:p>
    <w:p w14:paraId="7C023EB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Aggregates Feature 12's per-hole breakdown across all holes in a flagged region, identifying which descriptor(s) are consistently elevated across the cluster — distinguishing, e.g., a region flagged primarily on shadow-direction inconsistency from one flagged on roughness.</w:t>
      </w:r>
    </w:p>
    <w:p w14:paraId="7D2CCBF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How It Must Be Implemented:</w:t>
      </w:r>
    </w:p>
    <w:p w14:paraId="3A98D842" w14:textId="77777777" w:rsidR="00215939" w:rsidRPr="00215939" w:rsidRDefault="00215939" w:rsidP="0021593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For each region (Step 22 output), average/aggregate the per-descriptor z-scores across its member holes.</w:t>
      </w:r>
    </w:p>
    <w:p w14:paraId="14AD319F" w14:textId="77777777" w:rsidR="00215939" w:rsidRPr="00215939" w:rsidRDefault="00215939" w:rsidP="0021593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Display the dominant descriptor(s) prominently.</w:t>
      </w:r>
    </w:p>
    <w:p w14:paraId="53556BD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0F16F119" w14:textId="77777777" w:rsidR="00215939" w:rsidRPr="00215939" w:rsidRDefault="00215939" w:rsidP="0021593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Step 22 region data + Step 20 per-descriptor scores</w:t>
      </w:r>
    </w:p>
    <w:p w14:paraId="7E2C0553" w14:textId="77777777" w:rsidR="00215939" w:rsidRPr="00215939" w:rsidRDefault="00215939" w:rsidP="0021593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Region summary panel</w:t>
      </w:r>
    </w:p>
    <w:p w14:paraId="79D538A9"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D5CF83">
          <v:rect id="_x0000_i1044" style="width:0;height:1.5pt" o:hralign="center" o:hrstd="t" o:hr="t" fillcolor="#a0a0a0" stroked="f"/>
        </w:pict>
      </w:r>
    </w:p>
    <w:p w14:paraId="03EBA0D0"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20: Exportable PDF Report</w:t>
      </w:r>
    </w:p>
    <w:p w14:paraId="0184F0F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Generates a single PDF bundling the annotated overview image and the full structured results table.</w:t>
      </w:r>
    </w:p>
    <w:p w14:paraId="641C8C9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Final annotated image (Step 23), structured hole data table (Step 23)</w:t>
      </w:r>
    </w:p>
    <w:p w14:paraId="364B6A4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PDF file</w:t>
      </w:r>
    </w:p>
    <w:p w14:paraId="06392C2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Combines the annotated overview image, a legend, the full per-hole results table, and summary/region findings into one formatted document suitable for attaching to a case file or collection record.</w:t>
      </w:r>
    </w:p>
    <w:p w14:paraId="5A5F2EB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108F9020" w14:textId="77777777" w:rsidR="00215939" w:rsidRPr="00215939" w:rsidRDefault="00215939" w:rsidP="0021593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Use a PDF generation library to lay out: title/session metadata → annotated image → results table → region summary.</w:t>
      </w:r>
    </w:p>
    <w:p w14:paraId="6E98E234" w14:textId="77777777" w:rsidR="00215939" w:rsidRPr="00215939" w:rsidRDefault="00215939" w:rsidP="0021593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Pull data directly from existing Step 23 outputs; no new computation.</w:t>
      </w:r>
    </w:p>
    <w:p w14:paraId="7A2AE92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B3ED47B" w14:textId="77777777" w:rsidR="00215939" w:rsidRPr="00215939" w:rsidRDefault="00215939" w:rsidP="0021593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Backend: PDF generation library (e.g., </w:t>
      </w:r>
      <w:proofErr w:type="spellStart"/>
      <w:r w:rsidRPr="00215939">
        <w:rPr>
          <w:rFonts w:ascii="Times New Roman" w:eastAsia="Times New Roman" w:hAnsi="Times New Roman" w:cs="Times New Roman"/>
          <w:kern w:val="0"/>
          <w:sz w:val="24"/>
          <w:szCs w:val="24"/>
          <w:lang w:eastAsia="en-IN"/>
          <w14:ligatures w14:val="none"/>
        </w:rPr>
        <w:t>ReportLab</w:t>
      </w:r>
      <w:proofErr w:type="spellEnd"/>
      <w:r w:rsidRPr="00215939">
        <w:rPr>
          <w:rFonts w:ascii="Times New Roman" w:eastAsia="Times New Roman" w:hAnsi="Times New Roman" w:cs="Times New Roman"/>
          <w:kern w:val="0"/>
          <w:sz w:val="24"/>
          <w:szCs w:val="24"/>
          <w:lang w:eastAsia="en-IN"/>
          <w14:ligatures w14:val="none"/>
        </w:rPr>
        <w:t xml:space="preserve"> or </w:t>
      </w:r>
      <w:proofErr w:type="spellStart"/>
      <w:r w:rsidRPr="00215939">
        <w:rPr>
          <w:rFonts w:ascii="Times New Roman" w:eastAsia="Times New Roman" w:hAnsi="Times New Roman" w:cs="Times New Roman"/>
          <w:kern w:val="0"/>
          <w:sz w:val="24"/>
          <w:szCs w:val="24"/>
          <w:lang w:eastAsia="en-IN"/>
          <w14:ligatures w14:val="none"/>
        </w:rPr>
        <w:t>WeasyPrint</w:t>
      </w:r>
      <w:proofErr w:type="spellEnd"/>
      <w:r w:rsidRPr="00215939">
        <w:rPr>
          <w:rFonts w:ascii="Times New Roman" w:eastAsia="Times New Roman" w:hAnsi="Times New Roman" w:cs="Times New Roman"/>
          <w:kern w:val="0"/>
          <w:sz w:val="24"/>
          <w:szCs w:val="24"/>
          <w:lang w:eastAsia="en-IN"/>
          <w14:ligatures w14:val="none"/>
        </w:rPr>
        <w:t>)</w:t>
      </w:r>
    </w:p>
    <w:p w14:paraId="146A5AC3"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868380">
          <v:rect id="_x0000_i1045" style="width:0;height:1.5pt" o:hralign="center" o:hrstd="t" o:hr="t" fillcolor="#a0a0a0" stroked="f"/>
        </w:pict>
      </w:r>
    </w:p>
    <w:p w14:paraId="4F28A9C7"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21: Low-Confidence Tagging Surfaced in UI</w:t>
      </w:r>
    </w:p>
    <w:p w14:paraId="6606274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Visually distinguishes holes/results that fell back to pooled (whole-specimen) comparison due to low per-edge hole count.</w:t>
      </w:r>
    </w:p>
    <w:p w14:paraId="151EF0B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w:t>
      </w:r>
      <w:proofErr w:type="spellStart"/>
      <w:r w:rsidRPr="00215939">
        <w:rPr>
          <w:rFonts w:ascii="Courier New" w:eastAsia="Times New Roman" w:hAnsi="Courier New" w:cs="Courier New"/>
          <w:kern w:val="0"/>
          <w:sz w:val="20"/>
          <w:szCs w:val="20"/>
          <w:lang w:eastAsia="en-IN"/>
          <w14:ligatures w14:val="none"/>
        </w:rPr>
        <w:t>low_confidence</w:t>
      </w:r>
      <w:proofErr w:type="spellEnd"/>
      <w:r w:rsidRPr="00215939">
        <w:rPr>
          <w:rFonts w:ascii="Times New Roman" w:eastAsia="Times New Roman" w:hAnsi="Times New Roman" w:cs="Times New Roman"/>
          <w:kern w:val="0"/>
          <w:sz w:val="24"/>
          <w:szCs w:val="24"/>
          <w:lang w:eastAsia="en-IN"/>
          <w14:ligatures w14:val="none"/>
        </w:rPr>
        <w:t xml:space="preserve"> flag per hole (Step 19 fallback output)</w:t>
      </w:r>
    </w:p>
    <w:p w14:paraId="5F068A3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Distinct visual marker (icon/</w:t>
      </w:r>
      <w:proofErr w:type="spellStart"/>
      <w:r w:rsidRPr="00215939">
        <w:rPr>
          <w:rFonts w:ascii="Times New Roman" w:eastAsia="Times New Roman" w:hAnsi="Times New Roman" w:cs="Times New Roman"/>
          <w:kern w:val="0"/>
          <w:sz w:val="24"/>
          <w:szCs w:val="24"/>
          <w:lang w:eastAsia="en-IN"/>
          <w14:ligatures w14:val="none"/>
        </w:rPr>
        <w:t>color</w:t>
      </w:r>
      <w:proofErr w:type="spellEnd"/>
      <w:r w:rsidRPr="00215939">
        <w:rPr>
          <w:rFonts w:ascii="Times New Roman" w:eastAsia="Times New Roman" w:hAnsi="Times New Roman" w:cs="Times New Roman"/>
          <w:kern w:val="0"/>
          <w:sz w:val="24"/>
          <w:szCs w:val="24"/>
          <w:lang w:eastAsia="en-IN"/>
          <w14:ligatures w14:val="none"/>
        </w:rPr>
        <w:t>) wherever that hole appears in any view</w:t>
      </w:r>
    </w:p>
    <w:p w14:paraId="18F0DD4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Wherever a hole is displayed (gallery, breakdown panel, results table, region summary), if its </w:t>
      </w:r>
      <w:proofErr w:type="spellStart"/>
      <w:r w:rsidRPr="00215939">
        <w:rPr>
          <w:rFonts w:ascii="Courier New" w:eastAsia="Times New Roman" w:hAnsi="Courier New" w:cs="Courier New"/>
          <w:kern w:val="0"/>
          <w:sz w:val="20"/>
          <w:szCs w:val="20"/>
          <w:lang w:eastAsia="en-IN"/>
          <w14:ligatures w14:val="none"/>
        </w:rPr>
        <w:lastRenderedPageBreak/>
        <w:t>low_confidence</w:t>
      </w:r>
      <w:proofErr w:type="spellEnd"/>
      <w:r w:rsidRPr="00215939">
        <w:rPr>
          <w:rFonts w:ascii="Times New Roman" w:eastAsia="Times New Roman" w:hAnsi="Times New Roman" w:cs="Times New Roman"/>
          <w:kern w:val="0"/>
          <w:sz w:val="24"/>
          <w:szCs w:val="24"/>
          <w:lang w:eastAsia="en-IN"/>
          <w14:ligatures w14:val="none"/>
        </w:rPr>
        <w:t xml:space="preserve"> flag is set, a consistent visual marker is shown so the reduced reliability of that result is never hidden behind an ordinary-looking flag.</w:t>
      </w:r>
    </w:p>
    <w:p w14:paraId="6B65FEA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42E825CA" w14:textId="77777777" w:rsidR="00215939" w:rsidRPr="00215939" w:rsidRDefault="00215939" w:rsidP="0021593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Single shared flag-rendering component/style used across every view that displays hole-level results.</w:t>
      </w:r>
    </w:p>
    <w:p w14:paraId="5EFE826F" w14:textId="77777777" w:rsidR="00215939" w:rsidRPr="00215939" w:rsidRDefault="00215939" w:rsidP="0021593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Enforce this as a global rendering rule rather than a per-view special case.</w:t>
      </w:r>
    </w:p>
    <w:p w14:paraId="64DEC42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5118C2BF" w14:textId="77777777" w:rsidR="00215939" w:rsidRPr="00215939" w:rsidRDefault="00215939" w:rsidP="0021593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Backend: </w:t>
      </w:r>
      <w:proofErr w:type="spellStart"/>
      <w:r w:rsidRPr="00215939">
        <w:rPr>
          <w:rFonts w:ascii="Courier New" w:eastAsia="Times New Roman" w:hAnsi="Courier New" w:cs="Courier New"/>
          <w:kern w:val="0"/>
          <w:sz w:val="20"/>
          <w:szCs w:val="20"/>
          <w:lang w:eastAsia="en-IN"/>
          <w14:ligatures w14:val="none"/>
        </w:rPr>
        <w:t>low_confidence</w:t>
      </w:r>
      <w:proofErr w:type="spellEnd"/>
      <w:r w:rsidRPr="00215939">
        <w:rPr>
          <w:rFonts w:ascii="Times New Roman" w:eastAsia="Times New Roman" w:hAnsi="Times New Roman" w:cs="Times New Roman"/>
          <w:kern w:val="0"/>
          <w:sz w:val="24"/>
          <w:szCs w:val="24"/>
          <w:lang w:eastAsia="en-IN"/>
          <w14:ligatures w14:val="none"/>
        </w:rPr>
        <w:t xml:space="preserve"> field from Step 19</w:t>
      </w:r>
    </w:p>
    <w:p w14:paraId="3DF3EF68" w14:textId="77777777" w:rsidR="00215939" w:rsidRPr="00215939" w:rsidRDefault="00215939" w:rsidP="0021593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Shared flag/badge component</w:t>
      </w:r>
    </w:p>
    <w:p w14:paraId="52343056"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6F793C">
          <v:rect id="_x0000_i1046" style="width:0;height:1.5pt" o:hralign="center" o:hrstd="t" o:hr="t" fillcolor="#a0a0a0" stroked="f"/>
        </w:pict>
      </w:r>
    </w:p>
    <w:p w14:paraId="372F3EFD"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t>CATEGORY F: SESSION CONTINUITY FEATURES</w:t>
      </w:r>
    </w:p>
    <w:p w14:paraId="2A905165"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22: Crash-Persistent Session (Resume on Launch)</w:t>
      </w:r>
    </w:p>
    <w:p w14:paraId="7D8F4F3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Detects an incomplete/crashed session on application startup and offers to resume it.</w:t>
      </w:r>
    </w:p>
    <w:p w14:paraId="7DDF657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w:t>
      </w:r>
      <w:proofErr w:type="spellStart"/>
      <w:proofErr w:type="gramStart"/>
      <w:r w:rsidRPr="00215939">
        <w:rPr>
          <w:rFonts w:ascii="Courier New" w:eastAsia="Times New Roman" w:hAnsi="Courier New" w:cs="Courier New"/>
          <w:kern w:val="0"/>
          <w:sz w:val="20"/>
          <w:szCs w:val="20"/>
          <w:lang w:eastAsia="en-IN"/>
          <w14:ligatures w14:val="none"/>
        </w:rPr>
        <w:t>manifest.json</w:t>
      </w:r>
      <w:proofErr w:type="spellEnd"/>
      <w:proofErr w:type="gramEnd"/>
      <w:r w:rsidRPr="00215939">
        <w:rPr>
          <w:rFonts w:ascii="Times New Roman" w:eastAsia="Times New Roman" w:hAnsi="Times New Roman" w:cs="Times New Roman"/>
          <w:kern w:val="0"/>
          <w:sz w:val="24"/>
          <w:szCs w:val="24"/>
          <w:lang w:eastAsia="en-IN"/>
          <w14:ligatures w14:val="none"/>
        </w:rPr>
        <w:t xml:space="preserve"> found on disk at startup</w:t>
      </w:r>
    </w:p>
    <w:p w14:paraId="7E44A11B"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Resume prompt, or fresh session if none found</w:t>
      </w:r>
    </w:p>
    <w:p w14:paraId="29E5740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On launch, the application checks the session directory for an existing </w:t>
      </w:r>
      <w:proofErr w:type="spellStart"/>
      <w:proofErr w:type="gramStart"/>
      <w:r w:rsidRPr="00215939">
        <w:rPr>
          <w:rFonts w:ascii="Courier New" w:eastAsia="Times New Roman" w:hAnsi="Courier New" w:cs="Courier New"/>
          <w:kern w:val="0"/>
          <w:sz w:val="20"/>
          <w:szCs w:val="20"/>
          <w:lang w:eastAsia="en-IN"/>
          <w14:ligatures w14:val="none"/>
        </w:rPr>
        <w:t>manifest.json</w:t>
      </w:r>
      <w:proofErr w:type="spellEnd"/>
      <w:proofErr w:type="gramEnd"/>
      <w:r w:rsidRPr="00215939">
        <w:rPr>
          <w:rFonts w:ascii="Times New Roman" w:eastAsia="Times New Roman" w:hAnsi="Times New Roman" w:cs="Times New Roman"/>
          <w:kern w:val="0"/>
          <w:sz w:val="24"/>
          <w:szCs w:val="24"/>
          <w:lang w:eastAsia="en-IN"/>
          <w14:ligatures w14:val="none"/>
        </w:rPr>
        <w:t>. If found and marked incomplete, the user is prompted to resume (reloading all recorded state and completed-stage images) or discard and start fresh.</w:t>
      </w:r>
    </w:p>
    <w:p w14:paraId="62A12E0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C7065B6" w14:textId="77777777" w:rsidR="00215939" w:rsidRPr="00215939" w:rsidRDefault="00215939" w:rsidP="0021593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215939">
        <w:rPr>
          <w:rFonts w:ascii="Courier New" w:eastAsia="Times New Roman" w:hAnsi="Courier New" w:cs="Courier New"/>
          <w:kern w:val="0"/>
          <w:sz w:val="20"/>
          <w:szCs w:val="20"/>
          <w:lang w:eastAsia="en-IN"/>
          <w14:ligatures w14:val="none"/>
        </w:rPr>
        <w:t>manifest.json</w:t>
      </w:r>
      <w:proofErr w:type="spellEnd"/>
      <w:proofErr w:type="gramEnd"/>
      <w:r w:rsidRPr="00215939">
        <w:rPr>
          <w:rFonts w:ascii="Times New Roman" w:eastAsia="Times New Roman" w:hAnsi="Times New Roman" w:cs="Times New Roman"/>
          <w:kern w:val="0"/>
          <w:sz w:val="24"/>
          <w:szCs w:val="24"/>
          <w:lang w:eastAsia="en-IN"/>
          <w14:ligatures w14:val="none"/>
        </w:rPr>
        <w:t xml:space="preserve"> is the single source of truth for session state, written incrementally at every stage (per Feature 6).</w:t>
      </w:r>
    </w:p>
    <w:p w14:paraId="5EFAF1C6" w14:textId="77777777" w:rsidR="00215939" w:rsidRPr="00215939" w:rsidRDefault="00215939" w:rsidP="0021593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On startup, check for its existence and </w:t>
      </w:r>
      <w:r w:rsidRPr="00215939">
        <w:rPr>
          <w:rFonts w:ascii="Courier New" w:eastAsia="Times New Roman" w:hAnsi="Courier New" w:cs="Courier New"/>
          <w:kern w:val="0"/>
          <w:sz w:val="20"/>
          <w:szCs w:val="20"/>
          <w:lang w:eastAsia="en-IN"/>
          <w14:ligatures w14:val="none"/>
        </w:rPr>
        <w:t>status</w:t>
      </w:r>
      <w:r w:rsidRPr="00215939">
        <w:rPr>
          <w:rFonts w:ascii="Times New Roman" w:eastAsia="Times New Roman" w:hAnsi="Times New Roman" w:cs="Times New Roman"/>
          <w:kern w:val="0"/>
          <w:sz w:val="24"/>
          <w:szCs w:val="24"/>
          <w:lang w:eastAsia="en-IN"/>
          <w14:ligatures w14:val="none"/>
        </w:rPr>
        <w:t xml:space="preserve"> field; if </w:t>
      </w:r>
      <w:r w:rsidRPr="00215939">
        <w:rPr>
          <w:rFonts w:ascii="Courier New" w:eastAsia="Times New Roman" w:hAnsi="Courier New" w:cs="Courier New"/>
          <w:kern w:val="0"/>
          <w:sz w:val="20"/>
          <w:szCs w:val="20"/>
          <w:lang w:eastAsia="en-IN"/>
          <w14:ligatures w14:val="none"/>
        </w:rPr>
        <w:t>incomplete</w:t>
      </w:r>
      <w:r w:rsidRPr="00215939">
        <w:rPr>
          <w:rFonts w:ascii="Times New Roman" w:eastAsia="Times New Roman" w:hAnsi="Times New Roman" w:cs="Times New Roman"/>
          <w:kern w:val="0"/>
          <w:sz w:val="24"/>
          <w:szCs w:val="24"/>
          <w:lang w:eastAsia="en-IN"/>
          <w14:ligatures w14:val="none"/>
        </w:rPr>
        <w:t>, show resume dialog; reload state from the manifest if resumed.</w:t>
      </w:r>
    </w:p>
    <w:p w14:paraId="5C1A200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714BAA58" w14:textId="77777777" w:rsidR="00215939" w:rsidRPr="00215939" w:rsidRDefault="00215939" w:rsidP="0021593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Manifest-based session state (already required by other features)</w:t>
      </w:r>
    </w:p>
    <w:p w14:paraId="7ED2F132" w14:textId="77777777" w:rsidR="00215939" w:rsidRPr="00215939" w:rsidRDefault="00215939" w:rsidP="0021593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Resume/discard dialog on startup</w:t>
      </w:r>
    </w:p>
    <w:p w14:paraId="7D7BF57C"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8AF00A">
          <v:rect id="_x0000_i1047" style="width:0;height:1.5pt" o:hralign="center" o:hrstd="t" o:hr="t" fillcolor="#a0a0a0" stroked="f"/>
        </w:pict>
      </w:r>
    </w:p>
    <w:p w14:paraId="17858CA9"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 xml:space="preserve">Feature 23: Session Reset </w:t>
      </w:r>
      <w:proofErr w:type="gramStart"/>
      <w:r w:rsidRPr="00215939">
        <w:rPr>
          <w:rFonts w:ascii="Times New Roman" w:eastAsia="Times New Roman" w:hAnsi="Times New Roman" w:cs="Times New Roman"/>
          <w:b/>
          <w:bCs/>
          <w:kern w:val="0"/>
          <w:sz w:val="24"/>
          <w:szCs w:val="24"/>
          <w:lang w:eastAsia="en-IN"/>
          <w14:ligatures w14:val="none"/>
        </w:rPr>
        <w:t>With</w:t>
      </w:r>
      <w:proofErr w:type="gramEnd"/>
      <w:r w:rsidRPr="00215939">
        <w:rPr>
          <w:rFonts w:ascii="Times New Roman" w:eastAsia="Times New Roman" w:hAnsi="Times New Roman" w:cs="Times New Roman"/>
          <w:b/>
          <w:bCs/>
          <w:kern w:val="0"/>
          <w:sz w:val="24"/>
          <w:szCs w:val="24"/>
          <w:lang w:eastAsia="en-IN"/>
          <w14:ligatures w14:val="none"/>
        </w:rPr>
        <w:t xml:space="preserve"> Confirmation</w:t>
      </w:r>
    </w:p>
    <w:p w14:paraId="7971F78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Wipes the current session's images and state from disk, but only after explicit user confirmation.</w:t>
      </w:r>
    </w:p>
    <w:p w14:paraId="2432B2F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Input:</w:t>
      </w:r>
      <w:r w:rsidRPr="00215939">
        <w:rPr>
          <w:rFonts w:ascii="Times New Roman" w:eastAsia="Times New Roman" w:hAnsi="Times New Roman" w:cs="Times New Roman"/>
          <w:kern w:val="0"/>
          <w:sz w:val="24"/>
          <w:szCs w:val="24"/>
          <w:lang w:eastAsia="en-IN"/>
          <w14:ligatures w14:val="none"/>
        </w:rPr>
        <w:t xml:space="preserve"> User-initiated "Reset Session" action</w:t>
      </w:r>
    </w:p>
    <w:p w14:paraId="48097AF0"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Empty session state; disk files removed</w:t>
      </w:r>
    </w:p>
    <w:p w14:paraId="2EBE19A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Clicking "Reset" triggers a confirmation dialog warning that this action is irreversible. Only on explicit confirmation does the software delete the session's disk folder and clear in-memory/manifest state.</w:t>
      </w:r>
    </w:p>
    <w:p w14:paraId="4DEB456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5D18409" w14:textId="77777777" w:rsidR="00215939" w:rsidRPr="00215939" w:rsidRDefault="00215939" w:rsidP="0021593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Confirmation dialog (</w:t>
      </w:r>
      <w:proofErr w:type="spellStart"/>
      <w:r w:rsidRPr="00215939">
        <w:rPr>
          <w:rFonts w:ascii="Courier New" w:eastAsia="Times New Roman" w:hAnsi="Courier New" w:cs="Courier New"/>
          <w:kern w:val="0"/>
          <w:sz w:val="20"/>
          <w:szCs w:val="20"/>
          <w:lang w:eastAsia="en-IN"/>
          <w14:ligatures w14:val="none"/>
        </w:rPr>
        <w:t>QMessageBox</w:t>
      </w:r>
      <w:proofErr w:type="spellEnd"/>
      <w:r w:rsidRPr="00215939">
        <w:rPr>
          <w:rFonts w:ascii="Times New Roman" w:eastAsia="Times New Roman" w:hAnsi="Times New Roman" w:cs="Times New Roman"/>
          <w:kern w:val="0"/>
          <w:sz w:val="24"/>
          <w:szCs w:val="24"/>
          <w:lang w:eastAsia="en-IN"/>
          <w14:ligatures w14:val="none"/>
        </w:rPr>
        <w:t>) before executing deletion.</w:t>
      </w:r>
    </w:p>
    <w:p w14:paraId="61C33964" w14:textId="77777777" w:rsidR="00215939" w:rsidRPr="00215939" w:rsidRDefault="00215939" w:rsidP="0021593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On confirm: </w:t>
      </w:r>
      <w:proofErr w:type="spellStart"/>
      <w:proofErr w:type="gramStart"/>
      <w:r w:rsidRPr="00215939">
        <w:rPr>
          <w:rFonts w:ascii="Courier New" w:eastAsia="Times New Roman" w:hAnsi="Courier New" w:cs="Courier New"/>
          <w:kern w:val="0"/>
          <w:sz w:val="20"/>
          <w:szCs w:val="20"/>
          <w:lang w:eastAsia="en-IN"/>
          <w14:ligatures w14:val="none"/>
        </w:rPr>
        <w:t>shutil.rmtree</w:t>
      </w:r>
      <w:proofErr w:type="spellEnd"/>
      <w:proofErr w:type="gramEnd"/>
      <w:r w:rsidRPr="00215939">
        <w:rPr>
          <w:rFonts w:ascii="Courier New" w:eastAsia="Times New Roman" w:hAnsi="Courier New" w:cs="Courier New"/>
          <w:kern w:val="0"/>
          <w:sz w:val="20"/>
          <w:szCs w:val="20"/>
          <w:lang w:eastAsia="en-IN"/>
          <w14:ligatures w14:val="none"/>
        </w:rPr>
        <w:t>()</w:t>
      </w:r>
      <w:r w:rsidRPr="00215939">
        <w:rPr>
          <w:rFonts w:ascii="Times New Roman" w:eastAsia="Times New Roman" w:hAnsi="Times New Roman" w:cs="Times New Roman"/>
          <w:kern w:val="0"/>
          <w:sz w:val="24"/>
          <w:szCs w:val="24"/>
          <w:lang w:eastAsia="en-IN"/>
          <w14:ligatures w14:val="none"/>
        </w:rPr>
        <w:t xml:space="preserve"> the session directory, reset in-memory session object.</w:t>
      </w:r>
    </w:p>
    <w:p w14:paraId="197D8F4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00EEDB2F" w14:textId="77777777" w:rsidR="00215939" w:rsidRPr="00215939" w:rsidRDefault="00215939" w:rsidP="0021593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Session Manager (delete operation)</w:t>
      </w:r>
    </w:p>
    <w:p w14:paraId="665B509F" w14:textId="77777777" w:rsidR="00215939" w:rsidRPr="00215939" w:rsidRDefault="00215939" w:rsidP="0021593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Confirmation dialog</w:t>
      </w:r>
    </w:p>
    <w:p w14:paraId="5830C698"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278DD0">
          <v:rect id="_x0000_i1048" style="width:0;height:1.5pt" o:hralign="center" o:hrstd="t" o:hr="t" fillcolor="#a0a0a0" stroked="f"/>
        </w:pict>
      </w:r>
    </w:p>
    <w:p w14:paraId="623F8A8F"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24: Reprocess-From-Stage</w:t>
      </w:r>
    </w:p>
    <w:p w14:paraId="3AB38BE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Allows re-running the pipeline from a specific stage onward, without re-uploading or re-running from scratch.</w:t>
      </w:r>
    </w:p>
    <w:p w14:paraId="150A213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Selected stage to resume from; corrected input for that stage if applicable (e.g., recalibrated values)</w:t>
      </w:r>
    </w:p>
    <w:p w14:paraId="40A8F2B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Updated pipeline outputs from that stage forward</w:t>
      </w:r>
    </w:p>
    <w:p w14:paraId="2C74A8C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Since each stage's inputs/outputs are already tracked in the manifest, the user can select an earlier stage (e.g., "redo from Calibration"), the software discards manifest entries from that stage onward, and reruns only those steps using the still-valid outputs of earlier stages as input.</w:t>
      </w:r>
    </w:p>
    <w:p w14:paraId="127CBB8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6322771" w14:textId="77777777" w:rsidR="00215939" w:rsidRPr="00215939" w:rsidRDefault="00215939" w:rsidP="0021593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Pipeline runner must support starting execution at an arbitrary step index, given valid prior-stage outputs already on disk.</w:t>
      </w:r>
    </w:p>
    <w:p w14:paraId="5D200340" w14:textId="77777777" w:rsidR="00215939" w:rsidRPr="00215939" w:rsidRDefault="00215939" w:rsidP="0021593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On reprocess request, invalidate/remove manifest entries at and after the selected stage, then re-invoke the runner from there.</w:t>
      </w:r>
    </w:p>
    <w:p w14:paraId="302988F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44792A7A" w14:textId="77777777" w:rsidR="00215939" w:rsidRPr="00215939" w:rsidRDefault="00215939" w:rsidP="0021593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Pipeline runner with resumable/stage-addressable execution</w:t>
      </w:r>
    </w:p>
    <w:p w14:paraId="775F589E" w14:textId="77777777" w:rsidR="00215939" w:rsidRPr="00215939" w:rsidRDefault="00215939" w:rsidP="0021593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Stage-selection control for reprocessing</w:t>
      </w:r>
    </w:p>
    <w:p w14:paraId="1FD79E7C"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787122">
          <v:rect id="_x0000_i1049" style="width:0;height:1.5pt" o:hralign="center" o:hrstd="t" o:hr="t" fillcolor="#a0a0a0" stroked="f"/>
        </w:pict>
      </w:r>
    </w:p>
    <w:p w14:paraId="2DE7C2E8" w14:textId="77777777" w:rsidR="00215939" w:rsidRPr="00215939" w:rsidRDefault="00215939" w:rsidP="002159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5939">
        <w:rPr>
          <w:rFonts w:ascii="Times New Roman" w:eastAsia="Times New Roman" w:hAnsi="Times New Roman" w:cs="Times New Roman"/>
          <w:b/>
          <w:bCs/>
          <w:kern w:val="0"/>
          <w:sz w:val="27"/>
          <w:szCs w:val="27"/>
          <w:lang w:eastAsia="en-IN"/>
          <w14:ligatures w14:val="none"/>
        </w:rPr>
        <w:lastRenderedPageBreak/>
        <w:t>CATEGORY G: VALIDATION &amp; PATENT-SUPPORT FEATURES</w:t>
      </w:r>
    </w:p>
    <w:p w14:paraId="2F2CF92D"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25: Parameter/Threshold Settings Panel</w:t>
      </w:r>
    </w:p>
    <w:p w14:paraId="6B60045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Displays all thresholds and constants used in the current run (outlier cutoff, MAD scale factor, wave-fit order, etc.), visibly rather than hidden.</w:t>
      </w:r>
    </w:p>
    <w:p w14:paraId="5D938B5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None (reads current configuration)</w:t>
      </w:r>
    </w:p>
    <w:p w14:paraId="0056887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Read-only settings summary panel</w:t>
      </w:r>
    </w:p>
    <w:p w14:paraId="12BE059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All </w:t>
      </w:r>
      <w:proofErr w:type="spellStart"/>
      <w:r w:rsidRPr="00215939">
        <w:rPr>
          <w:rFonts w:ascii="Times New Roman" w:eastAsia="Times New Roman" w:hAnsi="Times New Roman" w:cs="Times New Roman"/>
          <w:kern w:val="0"/>
          <w:sz w:val="24"/>
          <w:szCs w:val="24"/>
          <w:lang w:eastAsia="en-IN"/>
          <w14:ligatures w14:val="none"/>
        </w:rPr>
        <w:t>tunable</w:t>
      </w:r>
      <w:proofErr w:type="spellEnd"/>
      <w:r w:rsidRPr="00215939">
        <w:rPr>
          <w:rFonts w:ascii="Times New Roman" w:eastAsia="Times New Roman" w:hAnsi="Times New Roman" w:cs="Times New Roman"/>
          <w:kern w:val="0"/>
          <w:sz w:val="24"/>
          <w:szCs w:val="24"/>
          <w:lang w:eastAsia="en-IN"/>
          <w14:ligatures w14:val="none"/>
        </w:rPr>
        <w:t xml:space="preserve"> constants used across the pipeline (Step 20's 0.6745 MAD scale constant, Step 21's cutoff value, Step 13's Fourier order, Step 19's minimum-holes-per-edge fallback threshold) are stored in one configuration object and displayed together, so results are reproducible and defensible.</w:t>
      </w:r>
    </w:p>
    <w:p w14:paraId="1EEA1D5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1674A1DA" w14:textId="77777777" w:rsidR="00215939" w:rsidRPr="00215939" w:rsidRDefault="00215939" w:rsidP="0021593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Centralize all pipeline constants into a single config object/file rather than scattering literals through code.</w:t>
      </w:r>
    </w:p>
    <w:p w14:paraId="1371EEEE" w14:textId="77777777" w:rsidR="00215939" w:rsidRPr="00215939" w:rsidRDefault="00215939" w:rsidP="0021593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Render this config as a read-only panel accessible from the results view.</w:t>
      </w:r>
    </w:p>
    <w:p w14:paraId="14E7E5E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F6C50D3" w14:textId="77777777" w:rsidR="00215939" w:rsidRPr="00215939" w:rsidRDefault="00215939" w:rsidP="0021593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Central pipeline configuration module</w:t>
      </w:r>
    </w:p>
    <w:p w14:paraId="19656A13" w14:textId="77777777" w:rsidR="00215939" w:rsidRPr="00215939" w:rsidRDefault="00215939" w:rsidP="0021593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Settings display panel</w:t>
      </w:r>
    </w:p>
    <w:p w14:paraId="62A30FF3"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98CF89">
          <v:rect id="_x0000_i1050" style="width:0;height:1.5pt" o:hralign="center" o:hrstd="t" o:hr="t" fillcolor="#a0a0a0" stroked="f"/>
        </w:pict>
      </w:r>
    </w:p>
    <w:p w14:paraId="24A7CE32"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26: Validation Mode (</w:t>
      </w:r>
      <w:proofErr w:type="spellStart"/>
      <w:r w:rsidRPr="00215939">
        <w:rPr>
          <w:rFonts w:ascii="Times New Roman" w:eastAsia="Times New Roman" w:hAnsi="Times New Roman" w:cs="Times New Roman"/>
          <w:b/>
          <w:bCs/>
          <w:kern w:val="0"/>
          <w:sz w:val="24"/>
          <w:szCs w:val="24"/>
          <w:lang w:eastAsia="en-IN"/>
          <w14:ligatures w14:val="none"/>
        </w:rPr>
        <w:t>Labeled</w:t>
      </w:r>
      <w:proofErr w:type="spellEnd"/>
      <w:r w:rsidRPr="00215939">
        <w:rPr>
          <w:rFonts w:ascii="Times New Roman" w:eastAsia="Times New Roman" w:hAnsi="Times New Roman" w:cs="Times New Roman"/>
          <w:b/>
          <w:bCs/>
          <w:kern w:val="0"/>
          <w:sz w:val="24"/>
          <w:szCs w:val="24"/>
          <w:lang w:eastAsia="en-IN"/>
          <w14:ligatures w14:val="none"/>
        </w:rPr>
        <w:t xml:space="preserve"> Specimen Benchmarking)</w:t>
      </w:r>
    </w:p>
    <w:p w14:paraId="549E23BD"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Runs the full pipeline against known-genuine and known-altered validation specimens and reports detection accuracy and repeatability.</w:t>
      </w:r>
    </w:p>
    <w:p w14:paraId="51CDDFC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w:t>
      </w:r>
      <w:proofErr w:type="spellStart"/>
      <w:r w:rsidRPr="00215939">
        <w:rPr>
          <w:rFonts w:ascii="Times New Roman" w:eastAsia="Times New Roman" w:hAnsi="Times New Roman" w:cs="Times New Roman"/>
          <w:kern w:val="0"/>
          <w:sz w:val="24"/>
          <w:szCs w:val="24"/>
          <w:lang w:eastAsia="en-IN"/>
          <w14:ligatures w14:val="none"/>
        </w:rPr>
        <w:t>Labeled</w:t>
      </w:r>
      <w:proofErr w:type="spellEnd"/>
      <w:r w:rsidRPr="00215939">
        <w:rPr>
          <w:rFonts w:ascii="Times New Roman" w:eastAsia="Times New Roman" w:hAnsi="Times New Roman" w:cs="Times New Roman"/>
          <w:kern w:val="0"/>
          <w:sz w:val="24"/>
          <w:szCs w:val="24"/>
          <w:lang w:eastAsia="en-IN"/>
          <w14:ligatures w14:val="none"/>
        </w:rPr>
        <w:t xml:space="preserve"> specimen set (genuine reference; hollow-punch, punch-plier, prong-punch, pen/screwdriver negative controls)</w:t>
      </w:r>
    </w:p>
    <w:p w14:paraId="620DBDA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Per-specimen detection accuracy report; simple ROC-style summary across threshold values; inter-session repeatability report (same specimen run twice)</w:t>
      </w:r>
    </w:p>
    <w:p w14:paraId="4430FDD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 xml:space="preserve">A dedicated mode runs the standard pipeline against each </w:t>
      </w:r>
      <w:proofErr w:type="spellStart"/>
      <w:r w:rsidRPr="00215939">
        <w:rPr>
          <w:rFonts w:ascii="Times New Roman" w:eastAsia="Times New Roman" w:hAnsi="Times New Roman" w:cs="Times New Roman"/>
          <w:kern w:val="0"/>
          <w:sz w:val="24"/>
          <w:szCs w:val="24"/>
          <w:lang w:eastAsia="en-IN"/>
          <w14:ligatures w14:val="none"/>
        </w:rPr>
        <w:t>labeled</w:t>
      </w:r>
      <w:proofErr w:type="spellEnd"/>
      <w:r w:rsidRPr="00215939">
        <w:rPr>
          <w:rFonts w:ascii="Times New Roman" w:eastAsia="Times New Roman" w:hAnsi="Times New Roman" w:cs="Times New Roman"/>
          <w:kern w:val="0"/>
          <w:sz w:val="24"/>
          <w:szCs w:val="24"/>
          <w:lang w:eastAsia="en-IN"/>
          <w14:ligatures w14:val="none"/>
        </w:rPr>
        <w:t xml:space="preserve"> specimen in the validation set, compares the software's flagged holes against the known ground-truth alteration location, and aggregates true/false positive rates. For repeatability, the same specimen is processed in two independently-captured sessions and the resulting scores/flags are compared for drift.</w:t>
      </w:r>
    </w:p>
    <w:p w14:paraId="268702F7"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248979C0" w14:textId="77777777" w:rsidR="00215939" w:rsidRPr="00215939" w:rsidRDefault="00215939" w:rsidP="002159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lastRenderedPageBreak/>
        <w:t>Accept a "ground truth" label per validation specimen (which holes/edges are known-altered).</w:t>
      </w:r>
    </w:p>
    <w:p w14:paraId="4910812F" w14:textId="77777777" w:rsidR="00215939" w:rsidRPr="00215939" w:rsidRDefault="00215939" w:rsidP="002159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Run pipeline normally; compare output flags against ground truth to compute accuracy metrics.</w:t>
      </w:r>
    </w:p>
    <w:p w14:paraId="1938B807" w14:textId="77777777" w:rsidR="00215939" w:rsidRPr="00215939" w:rsidRDefault="00215939" w:rsidP="002159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For repeatability: run pipeline on two sessions of the same specimen; compute score deltas per matched hole.</w:t>
      </w:r>
    </w:p>
    <w:p w14:paraId="2FF890C1" w14:textId="77777777" w:rsidR="00215939" w:rsidRPr="00215939" w:rsidRDefault="00215939" w:rsidP="002159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Sweep Step 21's cutoff across a range of values to produce a simple ROC-style table/plot.</w:t>
      </w:r>
    </w:p>
    <w:p w14:paraId="6DD5F608"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444C7A68" w14:textId="77777777" w:rsidR="00215939" w:rsidRPr="00215939" w:rsidRDefault="00215939" w:rsidP="0021593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Validation Engine (ground-truth comparison logic), reuses full pipeline</w:t>
      </w:r>
    </w:p>
    <w:p w14:paraId="4500B808" w14:textId="77777777" w:rsidR="00215939" w:rsidRPr="00215939" w:rsidRDefault="00215939" w:rsidP="0021593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Validation Mode screen with accuracy/repeatability report display</w:t>
      </w:r>
    </w:p>
    <w:p w14:paraId="47A0D2FD"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5E9EB9">
          <v:rect id="_x0000_i1051" style="width:0;height:1.5pt" o:hralign="center" o:hrstd="t" o:hr="t" fillcolor="#a0a0a0" stroked="f"/>
        </w:pict>
      </w:r>
    </w:p>
    <w:p w14:paraId="7FCB03B5"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27: Full Session Export/Archive</w:t>
      </w:r>
    </w:p>
    <w:p w14:paraId="2A5A21C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Bundles all raw images, intermediate outputs, manifest, descriptor tables, and session log into one archive for reproducibility record-keeping.</w:t>
      </w:r>
    </w:p>
    <w:p w14:paraId="5ECDAB46"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Completed session (manifest + all associated files)</w:t>
      </w:r>
    </w:p>
    <w:p w14:paraId="1330852F"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Single timestamped archive folder/zip file</w:t>
      </w:r>
    </w:p>
    <w:p w14:paraId="47720D0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On request, the software copies (or zips) the entire session directory — raw uploads, every intermediate stage image, the manifest, the final results table, and the session log — into one self-contained, timestamped package.</w:t>
      </w:r>
    </w:p>
    <w:p w14:paraId="7D69AA4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59B6CB4C" w14:textId="77777777" w:rsidR="00215939" w:rsidRPr="00215939" w:rsidRDefault="00215939" w:rsidP="002159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Simple directory copy/zip operation over the existing session folder (already fully populated via the manifest-driven design).</w:t>
      </w:r>
    </w:p>
    <w:p w14:paraId="54A20A89" w14:textId="77777777" w:rsidR="00215939" w:rsidRPr="00215939" w:rsidRDefault="00215939" w:rsidP="002159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Name the archive with specimen ID + timestamp for traceability.</w:t>
      </w:r>
    </w:p>
    <w:p w14:paraId="677B0122"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74E76D9C" w14:textId="77777777" w:rsidR="00215939" w:rsidRPr="00215939" w:rsidRDefault="00215939" w:rsidP="0021593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Archive/export utility (</w:t>
      </w:r>
      <w:proofErr w:type="spellStart"/>
      <w:proofErr w:type="gramStart"/>
      <w:r w:rsidRPr="00215939">
        <w:rPr>
          <w:rFonts w:ascii="Courier New" w:eastAsia="Times New Roman" w:hAnsi="Courier New" w:cs="Courier New"/>
          <w:kern w:val="0"/>
          <w:sz w:val="20"/>
          <w:szCs w:val="20"/>
          <w:lang w:eastAsia="en-IN"/>
          <w14:ligatures w14:val="none"/>
        </w:rPr>
        <w:t>shutil.make</w:t>
      </w:r>
      <w:proofErr w:type="gramEnd"/>
      <w:r w:rsidRPr="00215939">
        <w:rPr>
          <w:rFonts w:ascii="Courier New" w:eastAsia="Times New Roman" w:hAnsi="Courier New" w:cs="Courier New"/>
          <w:kern w:val="0"/>
          <w:sz w:val="20"/>
          <w:szCs w:val="20"/>
          <w:lang w:eastAsia="en-IN"/>
          <w14:ligatures w14:val="none"/>
        </w:rPr>
        <w:t>_archive</w:t>
      </w:r>
      <w:proofErr w:type="spellEnd"/>
      <w:r w:rsidRPr="00215939">
        <w:rPr>
          <w:rFonts w:ascii="Times New Roman" w:eastAsia="Times New Roman" w:hAnsi="Times New Roman" w:cs="Times New Roman"/>
          <w:kern w:val="0"/>
          <w:sz w:val="24"/>
          <w:szCs w:val="24"/>
          <w:lang w:eastAsia="en-IN"/>
          <w14:ligatures w14:val="none"/>
        </w:rPr>
        <w:t xml:space="preserve"> or equivalent)</w:t>
      </w:r>
    </w:p>
    <w:p w14:paraId="6D64E7F7"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FC0509">
          <v:rect id="_x0000_i1052" style="width:0;height:1.5pt" o:hralign="center" o:hrstd="t" o:hr="t" fillcolor="#a0a0a0" stroked="f"/>
        </w:pict>
      </w:r>
    </w:p>
    <w:p w14:paraId="5323D6F4"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28: Method/Version Stamping</w:t>
      </w:r>
    </w:p>
    <w:p w14:paraId="20FA41F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Records pipeline version, threshold constants, and library versions on every exported output for traceability.</w:t>
      </w:r>
    </w:p>
    <w:p w14:paraId="3BC11C6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None (reads build/environment metadata)</w:t>
      </w:r>
    </w:p>
    <w:p w14:paraId="7A6AC74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Version/metadata block embedded in every export (PDF report, archive, manifest)</w:t>
      </w:r>
    </w:p>
    <w:p w14:paraId="6D6BA2F1"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lastRenderedPageBreak/>
        <w:t>How It Works:</w:t>
      </w:r>
      <w:r w:rsidRPr="00215939">
        <w:rPr>
          <w:rFonts w:ascii="Times New Roman" w:eastAsia="Times New Roman" w:hAnsi="Times New Roman" w:cs="Times New Roman"/>
          <w:kern w:val="0"/>
          <w:sz w:val="24"/>
          <w:szCs w:val="24"/>
          <w:lang w:eastAsia="en-IN"/>
          <w14:ligatures w14:val="none"/>
        </w:rPr>
        <w:br/>
        <w:t xml:space="preserve">Every export operation (Feature 20, Feature 27) automatically includes a metadata block recording: pipeline code version/commit hash, the exact constants from Feature 25's config at time of run, and versions of key libraries (OpenCV, scikit-image, </w:t>
      </w:r>
      <w:proofErr w:type="spellStart"/>
      <w:r w:rsidRPr="00215939">
        <w:rPr>
          <w:rFonts w:ascii="Times New Roman" w:eastAsia="Times New Roman" w:hAnsi="Times New Roman" w:cs="Times New Roman"/>
          <w:kern w:val="0"/>
          <w:sz w:val="24"/>
          <w:szCs w:val="24"/>
          <w:lang w:eastAsia="en-IN"/>
          <w14:ligatures w14:val="none"/>
        </w:rPr>
        <w:t>numpy</w:t>
      </w:r>
      <w:proofErr w:type="spellEnd"/>
      <w:r w:rsidRPr="00215939">
        <w:rPr>
          <w:rFonts w:ascii="Times New Roman" w:eastAsia="Times New Roman" w:hAnsi="Times New Roman" w:cs="Times New Roman"/>
          <w:kern w:val="0"/>
          <w:sz w:val="24"/>
          <w:szCs w:val="24"/>
          <w:lang w:eastAsia="en-IN"/>
          <w14:ligatures w14:val="none"/>
        </w:rPr>
        <w:t xml:space="preserve">, </w:t>
      </w:r>
      <w:proofErr w:type="spellStart"/>
      <w:r w:rsidRPr="00215939">
        <w:rPr>
          <w:rFonts w:ascii="Times New Roman" w:eastAsia="Times New Roman" w:hAnsi="Times New Roman" w:cs="Times New Roman"/>
          <w:kern w:val="0"/>
          <w:sz w:val="24"/>
          <w:szCs w:val="24"/>
          <w:lang w:eastAsia="en-IN"/>
          <w14:ligatures w14:val="none"/>
        </w:rPr>
        <w:t>scipy</w:t>
      </w:r>
      <w:proofErr w:type="spellEnd"/>
      <w:r w:rsidRPr="00215939">
        <w:rPr>
          <w:rFonts w:ascii="Times New Roman" w:eastAsia="Times New Roman" w:hAnsi="Times New Roman" w:cs="Times New Roman"/>
          <w:kern w:val="0"/>
          <w:sz w:val="24"/>
          <w:szCs w:val="24"/>
          <w:lang w:eastAsia="en-IN"/>
          <w14:ligatures w14:val="none"/>
        </w:rPr>
        <w:t>).</w:t>
      </w:r>
    </w:p>
    <w:p w14:paraId="5556E193"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1189F25" w14:textId="77777777" w:rsidR="00215939" w:rsidRPr="00215939" w:rsidRDefault="00215939" w:rsidP="002159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Capture version info at pipeline start (library </w:t>
      </w:r>
      <w:r w:rsidRPr="00215939">
        <w:rPr>
          <w:rFonts w:ascii="Courier New" w:eastAsia="Times New Roman" w:hAnsi="Courier New" w:cs="Courier New"/>
          <w:kern w:val="0"/>
          <w:sz w:val="20"/>
          <w:szCs w:val="20"/>
          <w:lang w:eastAsia="en-IN"/>
          <w14:ligatures w14:val="none"/>
        </w:rPr>
        <w:t>__version__</w:t>
      </w:r>
      <w:r w:rsidRPr="00215939">
        <w:rPr>
          <w:rFonts w:ascii="Times New Roman" w:eastAsia="Times New Roman" w:hAnsi="Times New Roman" w:cs="Times New Roman"/>
          <w:kern w:val="0"/>
          <w:sz w:val="24"/>
          <w:szCs w:val="24"/>
          <w:lang w:eastAsia="en-IN"/>
          <w14:ligatures w14:val="none"/>
        </w:rPr>
        <w:t xml:space="preserve"> attributes, application version constant, optionally git commit hash).</w:t>
      </w:r>
    </w:p>
    <w:p w14:paraId="289E00A5" w14:textId="77777777" w:rsidR="00215939" w:rsidRPr="00215939" w:rsidRDefault="00215939" w:rsidP="002159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Attach this metadata block to the manifest and propagate it into every export format.</w:t>
      </w:r>
    </w:p>
    <w:p w14:paraId="508B883E"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3F690C0" w14:textId="77777777" w:rsidR="00215939" w:rsidRPr="00215939" w:rsidRDefault="00215939" w:rsidP="0021593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Backend: Version-capture utility, embedded into Manifest writer and Export modules</w:t>
      </w:r>
    </w:p>
    <w:p w14:paraId="751BC5DA" w14:textId="77777777" w:rsidR="00215939" w:rsidRPr="00215939" w:rsidRDefault="00000000" w:rsidP="002159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59FE56">
          <v:rect id="_x0000_i1053" style="width:0;height:1.5pt" o:hralign="center" o:hrstd="t" o:hr="t" fillcolor="#a0a0a0" stroked="f"/>
        </w:pict>
      </w:r>
    </w:p>
    <w:p w14:paraId="45822D90" w14:textId="77777777" w:rsidR="00215939" w:rsidRPr="00215939" w:rsidRDefault="00215939" w:rsidP="002159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Feature 29: Input-Quality Gating</w:t>
      </w:r>
    </w:p>
    <w:p w14:paraId="2E1AC06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What it does (short):</w:t>
      </w:r>
      <w:r w:rsidRPr="00215939">
        <w:rPr>
          <w:rFonts w:ascii="Times New Roman" w:eastAsia="Times New Roman" w:hAnsi="Times New Roman" w:cs="Times New Roman"/>
          <w:kern w:val="0"/>
          <w:sz w:val="24"/>
          <w:szCs w:val="24"/>
          <w:lang w:eastAsia="en-IN"/>
          <w14:ligatures w14:val="none"/>
        </w:rPr>
        <w:t xml:space="preserve"> Checks basic capture quality (backlit image contrast, torch exposure consistency, calibration target detection) before allowing processing to proceed.</w:t>
      </w:r>
    </w:p>
    <w:p w14:paraId="5354407A"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Input:</w:t>
      </w:r>
      <w:r w:rsidRPr="00215939">
        <w:rPr>
          <w:rFonts w:ascii="Times New Roman" w:eastAsia="Times New Roman" w:hAnsi="Times New Roman" w:cs="Times New Roman"/>
          <w:kern w:val="0"/>
          <w:sz w:val="24"/>
          <w:szCs w:val="24"/>
          <w:lang w:eastAsia="en-IN"/>
          <w14:ligatures w14:val="none"/>
        </w:rPr>
        <w:t xml:space="preserve"> Uploaded raw images (pre-processing)</w:t>
      </w:r>
    </w:p>
    <w:p w14:paraId="623A7B55"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Output:</w:t>
      </w:r>
      <w:r w:rsidRPr="00215939">
        <w:rPr>
          <w:rFonts w:ascii="Times New Roman" w:eastAsia="Times New Roman" w:hAnsi="Times New Roman" w:cs="Times New Roman"/>
          <w:kern w:val="0"/>
          <w:sz w:val="24"/>
          <w:szCs w:val="24"/>
          <w:lang w:eastAsia="en-IN"/>
          <w14:ligatures w14:val="none"/>
        </w:rPr>
        <w:t xml:space="preserve"> Quality check pass/fail per criterion, with warnings if marginal</w:t>
      </w:r>
    </w:p>
    <w:p w14:paraId="789A651C"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Works:</w:t>
      </w:r>
      <w:r w:rsidRPr="00215939">
        <w:rPr>
          <w:rFonts w:ascii="Times New Roman" w:eastAsia="Times New Roman" w:hAnsi="Times New Roman" w:cs="Times New Roman"/>
          <w:kern w:val="0"/>
          <w:sz w:val="24"/>
          <w:szCs w:val="24"/>
          <w:lang w:eastAsia="en-IN"/>
          <w14:ligatures w14:val="none"/>
        </w:rPr>
        <w:br/>
        <w:t>Before the pipeline runs, lightweight checks assess whether the backlit image shows the expected bimodal (bright hole / dark paper) brightness distribution, whether the four torch images have comparable overall exposure, and whether the calibration target is detectable at all. Failures block processing; marginal results produce a warning the user must acknowledge.</w:t>
      </w:r>
    </w:p>
    <w:p w14:paraId="5625DF54"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How It Must Be Implemented:</w:t>
      </w:r>
    </w:p>
    <w:p w14:paraId="05F5729C" w14:textId="77777777" w:rsidR="00215939" w:rsidRPr="00215939" w:rsidRDefault="00215939" w:rsidP="0021593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Backlit check: compute image histogram, verify clear bimodal separation (e.g., via Otsu threshold quality/variance check).</w:t>
      </w:r>
    </w:p>
    <w:p w14:paraId="343A7D06" w14:textId="77777777" w:rsidR="00215939" w:rsidRPr="00215939" w:rsidRDefault="00215939" w:rsidP="0021593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Torch exposure check: compare mean brightness across the 4 torch images within a tolerance band.</w:t>
      </w:r>
    </w:p>
    <w:p w14:paraId="42DB2B6B" w14:textId="77777777" w:rsidR="00215939" w:rsidRPr="00215939" w:rsidRDefault="00215939" w:rsidP="0021593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Calibration check: attempt Step 2's pattern detection early; fail gate if not found.</w:t>
      </w:r>
    </w:p>
    <w:p w14:paraId="6D1D7259" w14:textId="77777777" w:rsidR="00215939" w:rsidRPr="00215939" w:rsidRDefault="00215939" w:rsidP="002159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b/>
          <w:bCs/>
          <w:kern w:val="0"/>
          <w:sz w:val="24"/>
          <w:szCs w:val="24"/>
          <w:lang w:eastAsia="en-IN"/>
          <w14:ligatures w14:val="none"/>
        </w:rPr>
        <w:t>Requirements:</w:t>
      </w:r>
    </w:p>
    <w:p w14:paraId="1DB8AF4E" w14:textId="77777777" w:rsidR="00215939" w:rsidRPr="00215939" w:rsidRDefault="00215939" w:rsidP="0021593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 xml:space="preserve">Backend: Lightweight pre-processing quality-check module (reuses parts of Steps 2, 4, 7 </w:t>
      </w:r>
      <w:proofErr w:type="gramStart"/>
      <w:r w:rsidRPr="00215939">
        <w:rPr>
          <w:rFonts w:ascii="Times New Roman" w:eastAsia="Times New Roman" w:hAnsi="Times New Roman" w:cs="Times New Roman"/>
          <w:kern w:val="0"/>
          <w:sz w:val="24"/>
          <w:szCs w:val="24"/>
          <w:lang w:eastAsia="en-IN"/>
          <w14:ligatures w14:val="none"/>
        </w:rPr>
        <w:t>logic</w:t>
      </w:r>
      <w:proofErr w:type="gramEnd"/>
      <w:r w:rsidRPr="00215939">
        <w:rPr>
          <w:rFonts w:ascii="Times New Roman" w:eastAsia="Times New Roman" w:hAnsi="Times New Roman" w:cs="Times New Roman"/>
          <w:kern w:val="0"/>
          <w:sz w:val="24"/>
          <w:szCs w:val="24"/>
          <w:lang w:eastAsia="en-IN"/>
          <w14:ligatures w14:val="none"/>
        </w:rPr>
        <w:t xml:space="preserve"> ahead of full pipeline execution)</w:t>
      </w:r>
    </w:p>
    <w:p w14:paraId="5129F743" w14:textId="77777777" w:rsidR="00215939" w:rsidRPr="00215939" w:rsidRDefault="00215939" w:rsidP="0021593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5939">
        <w:rPr>
          <w:rFonts w:ascii="Times New Roman" w:eastAsia="Times New Roman" w:hAnsi="Times New Roman" w:cs="Times New Roman"/>
          <w:kern w:val="0"/>
          <w:sz w:val="24"/>
          <w:szCs w:val="24"/>
          <w:lang w:eastAsia="en-IN"/>
          <w14:ligatures w14:val="none"/>
        </w:rPr>
        <w:t>Frontend: Quality gate results panel with pass/fail/warning indicators</w:t>
      </w:r>
    </w:p>
    <w:p w14:paraId="0734551E" w14:textId="77777777" w:rsidR="0045241E" w:rsidRDefault="0045241E">
      <w:pPr>
        <w:rPr>
          <w:sz w:val="40"/>
          <w:szCs w:val="40"/>
        </w:rPr>
      </w:pPr>
    </w:p>
    <w:p w14:paraId="69208BAB" w14:textId="77777777" w:rsidR="009B7F65" w:rsidRPr="009B7F65" w:rsidRDefault="009B7F65" w:rsidP="009B7F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B7F65">
        <w:rPr>
          <w:rFonts w:ascii="Times New Roman" w:eastAsia="Times New Roman" w:hAnsi="Times New Roman" w:cs="Times New Roman"/>
          <w:b/>
          <w:bCs/>
          <w:kern w:val="0"/>
          <w:sz w:val="36"/>
          <w:szCs w:val="36"/>
          <w:lang w:eastAsia="en-IN"/>
          <w14:ligatures w14:val="none"/>
        </w:rPr>
        <w:lastRenderedPageBreak/>
        <w:t>IPDS — Confirmed Technology Stack</w:t>
      </w:r>
    </w:p>
    <w:p w14:paraId="209B1DFA" w14:textId="77777777" w:rsidR="009B7F65" w:rsidRPr="009B7F65" w:rsidRDefault="00000000" w:rsidP="009B7F6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51C5DC">
          <v:rect id="_x0000_i1054"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3743"/>
        <w:gridCol w:w="3489"/>
      </w:tblGrid>
      <w:tr w:rsidR="009B7F65" w:rsidRPr="009B7F65" w14:paraId="0D2701B1" w14:textId="77777777" w:rsidTr="009B7F65">
        <w:trPr>
          <w:tblHeader/>
          <w:tblCellSpacing w:w="15" w:type="dxa"/>
        </w:trPr>
        <w:tc>
          <w:tcPr>
            <w:tcW w:w="0" w:type="auto"/>
            <w:vAlign w:val="center"/>
            <w:hideMark/>
          </w:tcPr>
          <w:p w14:paraId="79D9C726" w14:textId="77777777" w:rsidR="009B7F65" w:rsidRPr="009B7F65" w:rsidRDefault="009B7F65" w:rsidP="009B7F65">
            <w:pPr>
              <w:spacing w:after="0" w:line="240" w:lineRule="auto"/>
              <w:jc w:val="center"/>
              <w:rPr>
                <w:rFonts w:ascii="Times New Roman" w:eastAsia="Times New Roman" w:hAnsi="Times New Roman" w:cs="Times New Roman"/>
                <w:b/>
                <w:bCs/>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32B9FA03" w14:textId="77777777" w:rsidR="009B7F65" w:rsidRPr="009B7F65" w:rsidRDefault="009B7F65" w:rsidP="009B7F65">
            <w:pPr>
              <w:spacing w:after="0" w:line="240" w:lineRule="auto"/>
              <w:jc w:val="center"/>
              <w:rPr>
                <w:rFonts w:ascii="Times New Roman" w:eastAsia="Times New Roman" w:hAnsi="Times New Roman" w:cs="Times New Roman"/>
                <w:b/>
                <w:bCs/>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Technology / Package</w:t>
            </w:r>
          </w:p>
        </w:tc>
        <w:tc>
          <w:tcPr>
            <w:tcW w:w="0" w:type="auto"/>
            <w:vAlign w:val="center"/>
            <w:hideMark/>
          </w:tcPr>
          <w:p w14:paraId="23B90CA6" w14:textId="77777777" w:rsidR="009B7F65" w:rsidRPr="009B7F65" w:rsidRDefault="009B7F65" w:rsidP="009B7F65">
            <w:pPr>
              <w:spacing w:after="0" w:line="240" w:lineRule="auto"/>
              <w:jc w:val="center"/>
              <w:rPr>
                <w:rFonts w:ascii="Times New Roman" w:eastAsia="Times New Roman" w:hAnsi="Times New Roman" w:cs="Times New Roman"/>
                <w:b/>
                <w:bCs/>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Purpose in Project</w:t>
            </w:r>
          </w:p>
        </w:tc>
      </w:tr>
      <w:tr w:rsidR="009B7F65" w:rsidRPr="009B7F65" w14:paraId="54C09A2B" w14:textId="77777777" w:rsidTr="009B7F65">
        <w:trPr>
          <w:tblCellSpacing w:w="15" w:type="dxa"/>
        </w:trPr>
        <w:tc>
          <w:tcPr>
            <w:tcW w:w="0" w:type="auto"/>
            <w:vAlign w:val="center"/>
            <w:hideMark/>
          </w:tcPr>
          <w:p w14:paraId="2C789E6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Application Type</w:t>
            </w:r>
          </w:p>
        </w:tc>
        <w:tc>
          <w:tcPr>
            <w:tcW w:w="0" w:type="auto"/>
            <w:vAlign w:val="center"/>
            <w:hideMark/>
          </w:tcPr>
          <w:p w14:paraId="2A6254C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Standalone desktop application (no client-server/network layer)</w:t>
            </w:r>
          </w:p>
        </w:tc>
        <w:tc>
          <w:tcPr>
            <w:tcW w:w="0" w:type="auto"/>
            <w:vAlign w:val="center"/>
            <w:hideMark/>
          </w:tcPr>
          <w:p w14:paraId="195B0AF8"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Runs entirely on one local machine; no browser, no server process exposed to network</w:t>
            </w:r>
          </w:p>
        </w:tc>
      </w:tr>
      <w:tr w:rsidR="009B7F65" w:rsidRPr="009B7F65" w14:paraId="611ADAF6" w14:textId="77777777" w:rsidTr="009B7F65">
        <w:trPr>
          <w:tblCellSpacing w:w="15" w:type="dxa"/>
        </w:trPr>
        <w:tc>
          <w:tcPr>
            <w:tcW w:w="0" w:type="auto"/>
            <w:vAlign w:val="center"/>
            <w:hideMark/>
          </w:tcPr>
          <w:p w14:paraId="7BE747C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Core Language</w:t>
            </w:r>
          </w:p>
        </w:tc>
        <w:tc>
          <w:tcPr>
            <w:tcW w:w="0" w:type="auto"/>
            <w:vAlign w:val="center"/>
            <w:hideMark/>
          </w:tcPr>
          <w:p w14:paraId="72BA57B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Python</w:t>
            </w:r>
          </w:p>
        </w:tc>
        <w:tc>
          <w:tcPr>
            <w:tcW w:w="0" w:type="auto"/>
            <w:vAlign w:val="center"/>
            <w:hideMark/>
          </w:tcPr>
          <w:p w14:paraId="71C3016E"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Single language across UI and processing pipeline</w:t>
            </w:r>
          </w:p>
        </w:tc>
      </w:tr>
      <w:tr w:rsidR="009B7F65" w:rsidRPr="009B7F65" w14:paraId="0140010D" w14:textId="77777777" w:rsidTr="009B7F65">
        <w:trPr>
          <w:tblCellSpacing w:w="15" w:type="dxa"/>
        </w:trPr>
        <w:tc>
          <w:tcPr>
            <w:tcW w:w="0" w:type="auto"/>
            <w:vAlign w:val="center"/>
            <w:hideMark/>
          </w:tcPr>
          <w:p w14:paraId="5E4EEEE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Frontend/UI Framework</w:t>
            </w:r>
          </w:p>
        </w:tc>
        <w:tc>
          <w:tcPr>
            <w:tcW w:w="0" w:type="auto"/>
            <w:vAlign w:val="center"/>
            <w:hideMark/>
          </w:tcPr>
          <w:p w14:paraId="152FDE1A"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PySide6 (Qt for Python)</w:t>
            </w:r>
          </w:p>
        </w:tc>
        <w:tc>
          <w:tcPr>
            <w:tcW w:w="0" w:type="auto"/>
            <w:vAlign w:val="center"/>
            <w:hideMark/>
          </w:tcPr>
          <w:p w14:paraId="6868382D"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Main application window, tabs (Upload/Processing/View/Results/Validation), forms, dialogs</w:t>
            </w:r>
          </w:p>
        </w:tc>
      </w:tr>
      <w:tr w:rsidR="009B7F65" w:rsidRPr="009B7F65" w14:paraId="52413C0F" w14:textId="77777777" w:rsidTr="009B7F65">
        <w:trPr>
          <w:tblCellSpacing w:w="15" w:type="dxa"/>
        </w:trPr>
        <w:tc>
          <w:tcPr>
            <w:tcW w:w="0" w:type="auto"/>
            <w:vAlign w:val="center"/>
            <w:hideMark/>
          </w:tcPr>
          <w:p w14:paraId="0F74F604"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UI Theming</w:t>
            </w:r>
          </w:p>
        </w:tc>
        <w:tc>
          <w:tcPr>
            <w:tcW w:w="0" w:type="auto"/>
            <w:vAlign w:val="center"/>
            <w:hideMark/>
          </w:tcPr>
          <w:p w14:paraId="150EA3F7"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Qt Style Sheets (QSS); optionally </w:t>
            </w:r>
            <w:r w:rsidRPr="009B7F65">
              <w:rPr>
                <w:rFonts w:ascii="Courier New" w:eastAsia="Times New Roman" w:hAnsi="Courier New" w:cs="Courier New"/>
                <w:kern w:val="0"/>
                <w:sz w:val="20"/>
                <w:szCs w:val="20"/>
                <w:lang w:eastAsia="en-IN"/>
                <w14:ligatures w14:val="none"/>
              </w:rPr>
              <w:t>qt-material</w:t>
            </w:r>
            <w:r w:rsidRPr="009B7F65">
              <w:rPr>
                <w:rFonts w:ascii="Times New Roman" w:eastAsia="Times New Roman" w:hAnsi="Times New Roman" w:cs="Times New Roman"/>
                <w:kern w:val="0"/>
                <w:sz w:val="24"/>
                <w:szCs w:val="24"/>
                <w:lang w:eastAsia="en-IN"/>
                <w14:ligatures w14:val="none"/>
              </w:rPr>
              <w:t xml:space="preserve"> or </w:t>
            </w:r>
            <w:proofErr w:type="spellStart"/>
            <w:r w:rsidRPr="009B7F65">
              <w:rPr>
                <w:rFonts w:ascii="Courier New" w:eastAsia="Times New Roman" w:hAnsi="Courier New" w:cs="Courier New"/>
                <w:kern w:val="0"/>
                <w:sz w:val="20"/>
                <w:szCs w:val="20"/>
                <w:lang w:eastAsia="en-IN"/>
                <w14:ligatures w14:val="none"/>
              </w:rPr>
              <w:t>PyQtDarkTheme</w:t>
            </w:r>
            <w:proofErr w:type="spellEnd"/>
          </w:p>
        </w:tc>
        <w:tc>
          <w:tcPr>
            <w:tcW w:w="0" w:type="auto"/>
            <w:vAlign w:val="center"/>
            <w:hideMark/>
          </w:tcPr>
          <w:p w14:paraId="6DB4F5A9"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Custom modern look (dark theme, accent </w:t>
            </w:r>
            <w:proofErr w:type="spellStart"/>
            <w:r w:rsidRPr="009B7F65">
              <w:rPr>
                <w:rFonts w:ascii="Times New Roman" w:eastAsia="Times New Roman" w:hAnsi="Times New Roman" w:cs="Times New Roman"/>
                <w:kern w:val="0"/>
                <w:sz w:val="24"/>
                <w:szCs w:val="24"/>
                <w:lang w:eastAsia="en-IN"/>
                <w14:ligatures w14:val="none"/>
              </w:rPr>
              <w:t>colors</w:t>
            </w:r>
            <w:proofErr w:type="spellEnd"/>
            <w:r w:rsidRPr="009B7F65">
              <w:rPr>
                <w:rFonts w:ascii="Times New Roman" w:eastAsia="Times New Roman" w:hAnsi="Times New Roman" w:cs="Times New Roman"/>
                <w:kern w:val="0"/>
                <w:sz w:val="24"/>
                <w:szCs w:val="24"/>
                <w:lang w:eastAsia="en-IN"/>
                <w14:ligatures w14:val="none"/>
              </w:rPr>
              <w:t>, card-style panels)</w:t>
            </w:r>
          </w:p>
        </w:tc>
      </w:tr>
      <w:tr w:rsidR="009B7F65" w:rsidRPr="009B7F65" w14:paraId="0F36915E" w14:textId="77777777" w:rsidTr="009B7F65">
        <w:trPr>
          <w:tblCellSpacing w:w="15" w:type="dxa"/>
        </w:trPr>
        <w:tc>
          <w:tcPr>
            <w:tcW w:w="0" w:type="auto"/>
            <w:vAlign w:val="center"/>
            <w:hideMark/>
          </w:tcPr>
          <w:p w14:paraId="2BA9DDA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Image Display/Interaction</w:t>
            </w:r>
          </w:p>
        </w:tc>
        <w:tc>
          <w:tcPr>
            <w:tcW w:w="0" w:type="auto"/>
            <w:vAlign w:val="center"/>
            <w:hideMark/>
          </w:tcPr>
          <w:p w14:paraId="2EA8E6BF"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proofErr w:type="spellStart"/>
            <w:r w:rsidRPr="009B7F65">
              <w:rPr>
                <w:rFonts w:ascii="Courier New" w:eastAsia="Times New Roman" w:hAnsi="Courier New" w:cs="Courier New"/>
                <w:kern w:val="0"/>
                <w:sz w:val="20"/>
                <w:szCs w:val="20"/>
                <w:lang w:eastAsia="en-IN"/>
                <w14:ligatures w14:val="none"/>
              </w:rPr>
              <w:t>QGraphicsView</w:t>
            </w:r>
            <w:proofErr w:type="spellEnd"/>
            <w:r w:rsidRPr="009B7F65">
              <w:rPr>
                <w:rFonts w:ascii="Times New Roman" w:eastAsia="Times New Roman" w:hAnsi="Times New Roman" w:cs="Times New Roman"/>
                <w:kern w:val="0"/>
                <w:sz w:val="24"/>
                <w:szCs w:val="24"/>
                <w:lang w:eastAsia="en-IN"/>
                <w14:ligatures w14:val="none"/>
              </w:rPr>
              <w:t xml:space="preserve"> / </w:t>
            </w:r>
            <w:proofErr w:type="spellStart"/>
            <w:r w:rsidRPr="009B7F65">
              <w:rPr>
                <w:rFonts w:ascii="Courier New" w:eastAsia="Times New Roman" w:hAnsi="Courier New" w:cs="Courier New"/>
                <w:kern w:val="0"/>
                <w:sz w:val="20"/>
                <w:szCs w:val="20"/>
                <w:lang w:eastAsia="en-IN"/>
                <w14:ligatures w14:val="none"/>
              </w:rPr>
              <w:t>QGraphicsScene</w:t>
            </w:r>
            <w:proofErr w:type="spellEnd"/>
            <w:r w:rsidRPr="009B7F65">
              <w:rPr>
                <w:rFonts w:ascii="Times New Roman" w:eastAsia="Times New Roman" w:hAnsi="Times New Roman" w:cs="Times New Roman"/>
                <w:kern w:val="0"/>
                <w:sz w:val="24"/>
                <w:szCs w:val="24"/>
                <w:lang w:eastAsia="en-IN"/>
                <w14:ligatures w14:val="none"/>
              </w:rPr>
              <w:t xml:space="preserve"> (part of PySide6)</w:t>
            </w:r>
          </w:p>
        </w:tc>
        <w:tc>
          <w:tcPr>
            <w:tcW w:w="0" w:type="auto"/>
            <w:vAlign w:val="center"/>
            <w:hideMark/>
          </w:tcPr>
          <w:p w14:paraId="20A90521"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Pan/zoom, overlay compositing, synchronized zoom/pan, side-by-side comparison</w:t>
            </w:r>
          </w:p>
        </w:tc>
      </w:tr>
      <w:tr w:rsidR="009B7F65" w:rsidRPr="009B7F65" w14:paraId="7362EC51" w14:textId="77777777" w:rsidTr="009B7F65">
        <w:trPr>
          <w:tblCellSpacing w:w="15" w:type="dxa"/>
        </w:trPr>
        <w:tc>
          <w:tcPr>
            <w:tcW w:w="0" w:type="auto"/>
            <w:vAlign w:val="center"/>
            <w:hideMark/>
          </w:tcPr>
          <w:p w14:paraId="3B73767A"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Plotting/Visualization</w:t>
            </w:r>
          </w:p>
        </w:tc>
        <w:tc>
          <w:tcPr>
            <w:tcW w:w="0" w:type="auto"/>
            <w:vAlign w:val="center"/>
            <w:hideMark/>
          </w:tcPr>
          <w:p w14:paraId="5794EA0E"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Matplotlib, embedded via </w:t>
            </w:r>
            <w:proofErr w:type="spellStart"/>
            <w:r w:rsidRPr="009B7F65">
              <w:rPr>
                <w:rFonts w:ascii="Courier New" w:eastAsia="Times New Roman" w:hAnsi="Courier New" w:cs="Courier New"/>
                <w:kern w:val="0"/>
                <w:sz w:val="20"/>
                <w:szCs w:val="20"/>
                <w:lang w:eastAsia="en-IN"/>
                <w14:ligatures w14:val="none"/>
              </w:rPr>
              <w:t>FigureCanvasQTAgg</w:t>
            </w:r>
            <w:proofErr w:type="spellEnd"/>
          </w:p>
        </w:tc>
        <w:tc>
          <w:tcPr>
            <w:tcW w:w="0" w:type="auto"/>
            <w:vAlign w:val="center"/>
            <w:hideMark/>
          </w:tcPr>
          <w:p w14:paraId="06E3FCB9"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Anomaly heatmaps, shadow-direction vector/compass plots, roughness strip plots, edge-consistency summaries</w:t>
            </w:r>
          </w:p>
        </w:tc>
      </w:tr>
      <w:tr w:rsidR="009B7F65" w:rsidRPr="009B7F65" w14:paraId="242B5894" w14:textId="77777777" w:rsidTr="009B7F65">
        <w:trPr>
          <w:tblCellSpacing w:w="15" w:type="dxa"/>
        </w:trPr>
        <w:tc>
          <w:tcPr>
            <w:tcW w:w="0" w:type="auto"/>
            <w:vAlign w:val="center"/>
            <w:hideMark/>
          </w:tcPr>
          <w:p w14:paraId="3510D89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RAW Image Decoding</w:t>
            </w:r>
          </w:p>
        </w:tc>
        <w:tc>
          <w:tcPr>
            <w:tcW w:w="0" w:type="auto"/>
            <w:vAlign w:val="center"/>
            <w:hideMark/>
          </w:tcPr>
          <w:p w14:paraId="6251C164"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proofErr w:type="spellStart"/>
            <w:r w:rsidRPr="009B7F65">
              <w:rPr>
                <w:rFonts w:ascii="Courier New" w:eastAsia="Times New Roman" w:hAnsi="Courier New" w:cs="Courier New"/>
                <w:kern w:val="0"/>
                <w:sz w:val="20"/>
                <w:szCs w:val="20"/>
                <w:lang w:eastAsia="en-IN"/>
                <w14:ligatures w14:val="none"/>
              </w:rPr>
              <w:t>rawpy</w:t>
            </w:r>
            <w:proofErr w:type="spellEnd"/>
            <w:r w:rsidRPr="009B7F65">
              <w:rPr>
                <w:rFonts w:ascii="Times New Roman" w:eastAsia="Times New Roman" w:hAnsi="Times New Roman" w:cs="Times New Roman"/>
                <w:kern w:val="0"/>
                <w:sz w:val="24"/>
                <w:szCs w:val="24"/>
                <w:lang w:eastAsia="en-IN"/>
                <w14:ligatures w14:val="none"/>
              </w:rPr>
              <w:t xml:space="preserve"> (LibRaw-based)</w:t>
            </w:r>
          </w:p>
        </w:tc>
        <w:tc>
          <w:tcPr>
            <w:tcW w:w="0" w:type="auto"/>
            <w:vAlign w:val="center"/>
            <w:hideMark/>
          </w:tcPr>
          <w:p w14:paraId="7574FD6E"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Decoding camera RAW files into linear numeric arrays (Step 1)</w:t>
            </w:r>
          </w:p>
        </w:tc>
      </w:tr>
      <w:tr w:rsidR="009B7F65" w:rsidRPr="009B7F65" w14:paraId="7174C632" w14:textId="77777777" w:rsidTr="009B7F65">
        <w:trPr>
          <w:tblCellSpacing w:w="15" w:type="dxa"/>
        </w:trPr>
        <w:tc>
          <w:tcPr>
            <w:tcW w:w="0" w:type="auto"/>
            <w:vAlign w:val="center"/>
            <w:hideMark/>
          </w:tcPr>
          <w:p w14:paraId="2DF1E3B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Core Image Processing</w:t>
            </w:r>
          </w:p>
        </w:tc>
        <w:tc>
          <w:tcPr>
            <w:tcW w:w="0" w:type="auto"/>
            <w:vAlign w:val="center"/>
            <w:hideMark/>
          </w:tcPr>
          <w:p w14:paraId="33BA5F17"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OpenCV (</w:t>
            </w:r>
            <w:r w:rsidRPr="009B7F65">
              <w:rPr>
                <w:rFonts w:ascii="Courier New" w:eastAsia="Times New Roman" w:hAnsi="Courier New" w:cs="Courier New"/>
                <w:kern w:val="0"/>
                <w:sz w:val="20"/>
                <w:szCs w:val="20"/>
                <w:lang w:eastAsia="en-IN"/>
                <w14:ligatures w14:val="none"/>
              </w:rPr>
              <w:t>cv2</w:t>
            </w:r>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0FDECD4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Lens calibration/</w:t>
            </w:r>
            <w:proofErr w:type="spellStart"/>
            <w:r w:rsidRPr="009B7F65">
              <w:rPr>
                <w:rFonts w:ascii="Times New Roman" w:eastAsia="Times New Roman" w:hAnsi="Times New Roman" w:cs="Times New Roman"/>
                <w:kern w:val="0"/>
                <w:sz w:val="24"/>
                <w:szCs w:val="24"/>
                <w:lang w:eastAsia="en-IN"/>
                <w14:ligatures w14:val="none"/>
              </w:rPr>
              <w:t>undistortion</w:t>
            </w:r>
            <w:proofErr w:type="spellEnd"/>
            <w:r w:rsidRPr="009B7F65">
              <w:rPr>
                <w:rFonts w:ascii="Times New Roman" w:eastAsia="Times New Roman" w:hAnsi="Times New Roman" w:cs="Times New Roman"/>
                <w:kern w:val="0"/>
                <w:sz w:val="24"/>
                <w:szCs w:val="24"/>
                <w:lang w:eastAsia="en-IN"/>
                <w14:ligatures w14:val="none"/>
              </w:rPr>
              <w:t>, contour detection, connected-component blob detection, image registration (ECC/</w:t>
            </w:r>
            <w:proofErr w:type="spellStart"/>
            <w:r w:rsidRPr="009B7F65">
              <w:rPr>
                <w:rFonts w:ascii="Times New Roman" w:eastAsia="Times New Roman" w:hAnsi="Times New Roman" w:cs="Times New Roman"/>
                <w:kern w:val="0"/>
                <w:sz w:val="24"/>
                <w:szCs w:val="24"/>
                <w:lang w:eastAsia="en-IN"/>
                <w14:ligatures w14:val="none"/>
              </w:rPr>
              <w:t>ORB+homography</w:t>
            </w:r>
            <w:proofErr w:type="spellEnd"/>
            <w:r w:rsidRPr="009B7F65">
              <w:rPr>
                <w:rFonts w:ascii="Times New Roman" w:eastAsia="Times New Roman" w:hAnsi="Times New Roman" w:cs="Times New Roman"/>
                <w:kern w:val="0"/>
                <w:sz w:val="24"/>
                <w:szCs w:val="24"/>
                <w:lang w:eastAsia="en-IN"/>
                <w14:ligatures w14:val="none"/>
              </w:rPr>
              <w:t>), moments-based centroid calculation</w:t>
            </w:r>
          </w:p>
        </w:tc>
      </w:tr>
      <w:tr w:rsidR="009B7F65" w:rsidRPr="009B7F65" w14:paraId="48AA1CC4" w14:textId="77777777" w:rsidTr="009B7F65">
        <w:trPr>
          <w:tblCellSpacing w:w="15" w:type="dxa"/>
        </w:trPr>
        <w:tc>
          <w:tcPr>
            <w:tcW w:w="0" w:type="auto"/>
            <w:vAlign w:val="center"/>
            <w:hideMark/>
          </w:tcPr>
          <w:p w14:paraId="27E463FA"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Subpixel Contour Extraction</w:t>
            </w:r>
          </w:p>
        </w:tc>
        <w:tc>
          <w:tcPr>
            <w:tcW w:w="0" w:type="auto"/>
            <w:vAlign w:val="center"/>
            <w:hideMark/>
          </w:tcPr>
          <w:p w14:paraId="7FDC326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scikit-image (</w:t>
            </w:r>
            <w:proofErr w:type="spellStart"/>
            <w:proofErr w:type="gramStart"/>
            <w:r w:rsidRPr="009B7F65">
              <w:rPr>
                <w:rFonts w:ascii="Courier New" w:eastAsia="Times New Roman" w:hAnsi="Courier New" w:cs="Courier New"/>
                <w:kern w:val="0"/>
                <w:sz w:val="20"/>
                <w:szCs w:val="20"/>
                <w:lang w:eastAsia="en-IN"/>
                <w14:ligatures w14:val="none"/>
              </w:rPr>
              <w:t>skimage.measure</w:t>
            </w:r>
            <w:proofErr w:type="gramEnd"/>
            <w:r w:rsidRPr="009B7F65">
              <w:rPr>
                <w:rFonts w:ascii="Courier New" w:eastAsia="Times New Roman" w:hAnsi="Courier New" w:cs="Courier New"/>
                <w:kern w:val="0"/>
                <w:sz w:val="20"/>
                <w:szCs w:val="20"/>
                <w:lang w:eastAsia="en-IN"/>
                <w14:ligatures w14:val="none"/>
              </w:rPr>
              <w:t>.find_contours</w:t>
            </w:r>
            <w:proofErr w:type="spellEnd"/>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3D8594C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Subpixel hole boundary extraction (Step 11)</w:t>
            </w:r>
          </w:p>
        </w:tc>
      </w:tr>
      <w:tr w:rsidR="009B7F65" w:rsidRPr="009B7F65" w14:paraId="0B98DAA0" w14:textId="77777777" w:rsidTr="009B7F65">
        <w:trPr>
          <w:tblCellSpacing w:w="15" w:type="dxa"/>
        </w:trPr>
        <w:tc>
          <w:tcPr>
            <w:tcW w:w="0" w:type="auto"/>
            <w:vAlign w:val="center"/>
            <w:hideMark/>
          </w:tcPr>
          <w:p w14:paraId="411E700F"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Texture Analysis</w:t>
            </w:r>
          </w:p>
        </w:tc>
        <w:tc>
          <w:tcPr>
            <w:tcW w:w="0" w:type="auto"/>
            <w:vAlign w:val="center"/>
            <w:hideMark/>
          </w:tcPr>
          <w:p w14:paraId="47BDB5A8"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scikit-image (</w:t>
            </w:r>
            <w:proofErr w:type="spellStart"/>
            <w:proofErr w:type="gramStart"/>
            <w:r w:rsidRPr="009B7F65">
              <w:rPr>
                <w:rFonts w:ascii="Courier New" w:eastAsia="Times New Roman" w:hAnsi="Courier New" w:cs="Courier New"/>
                <w:kern w:val="0"/>
                <w:sz w:val="20"/>
                <w:szCs w:val="20"/>
                <w:lang w:eastAsia="en-IN"/>
                <w14:ligatures w14:val="none"/>
              </w:rPr>
              <w:t>skimage.filters</w:t>
            </w:r>
            <w:proofErr w:type="gramEnd"/>
            <w:r w:rsidRPr="009B7F65">
              <w:rPr>
                <w:rFonts w:ascii="Courier New" w:eastAsia="Times New Roman" w:hAnsi="Courier New" w:cs="Courier New"/>
                <w:kern w:val="0"/>
                <w:sz w:val="20"/>
                <w:szCs w:val="20"/>
                <w:lang w:eastAsia="en-IN"/>
                <w14:ligatures w14:val="none"/>
              </w:rPr>
              <w:t>.sobel</w:t>
            </w:r>
            <w:proofErr w:type="spellEnd"/>
            <w:r w:rsidRPr="009B7F65">
              <w:rPr>
                <w:rFonts w:ascii="Times New Roman" w:eastAsia="Times New Roman" w:hAnsi="Times New Roman" w:cs="Times New Roman"/>
                <w:kern w:val="0"/>
                <w:sz w:val="24"/>
                <w:szCs w:val="24"/>
                <w:lang w:eastAsia="en-IN"/>
                <w14:ligatures w14:val="none"/>
              </w:rPr>
              <w:t xml:space="preserve">, </w:t>
            </w:r>
            <w:proofErr w:type="spellStart"/>
            <w:proofErr w:type="gramStart"/>
            <w:r w:rsidRPr="009B7F65">
              <w:rPr>
                <w:rFonts w:ascii="Courier New" w:eastAsia="Times New Roman" w:hAnsi="Courier New" w:cs="Courier New"/>
                <w:kern w:val="0"/>
                <w:sz w:val="20"/>
                <w:szCs w:val="20"/>
                <w:lang w:eastAsia="en-IN"/>
                <w14:ligatures w14:val="none"/>
              </w:rPr>
              <w:t>skimage.feature</w:t>
            </w:r>
            <w:proofErr w:type="gramEnd"/>
            <w:r w:rsidRPr="009B7F65">
              <w:rPr>
                <w:rFonts w:ascii="Courier New" w:eastAsia="Times New Roman" w:hAnsi="Courier New" w:cs="Courier New"/>
                <w:kern w:val="0"/>
                <w:sz w:val="20"/>
                <w:szCs w:val="20"/>
                <w:lang w:eastAsia="en-IN"/>
                <w14:ligatures w14:val="none"/>
              </w:rPr>
              <w:t>.graycomatrix</w:t>
            </w:r>
            <w:proofErr w:type="spellEnd"/>
            <w:r w:rsidRPr="009B7F65">
              <w:rPr>
                <w:rFonts w:ascii="Times New Roman" w:eastAsia="Times New Roman" w:hAnsi="Times New Roman" w:cs="Times New Roman"/>
                <w:kern w:val="0"/>
                <w:sz w:val="24"/>
                <w:szCs w:val="24"/>
                <w:lang w:eastAsia="en-IN"/>
                <w14:ligatures w14:val="none"/>
              </w:rPr>
              <w:t>/</w:t>
            </w:r>
            <w:proofErr w:type="spellStart"/>
            <w:r w:rsidRPr="009B7F65">
              <w:rPr>
                <w:rFonts w:ascii="Courier New" w:eastAsia="Times New Roman" w:hAnsi="Courier New" w:cs="Courier New"/>
                <w:kern w:val="0"/>
                <w:sz w:val="20"/>
                <w:szCs w:val="20"/>
                <w:lang w:eastAsia="en-IN"/>
                <w14:ligatures w14:val="none"/>
              </w:rPr>
              <w:t>graycoprops</w:t>
            </w:r>
            <w:proofErr w:type="spellEnd"/>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53EECF7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Roughness descriptor computation (Step 15) — gradient and GLCM texture statistics</w:t>
            </w:r>
          </w:p>
        </w:tc>
      </w:tr>
      <w:tr w:rsidR="009B7F65" w:rsidRPr="009B7F65" w14:paraId="751D3EFF" w14:textId="77777777" w:rsidTr="009B7F65">
        <w:trPr>
          <w:tblCellSpacing w:w="15" w:type="dxa"/>
        </w:trPr>
        <w:tc>
          <w:tcPr>
            <w:tcW w:w="0" w:type="auto"/>
            <w:vAlign w:val="center"/>
            <w:hideMark/>
          </w:tcPr>
          <w:p w14:paraId="0207E4ED"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Numerical Computing</w:t>
            </w:r>
          </w:p>
        </w:tc>
        <w:tc>
          <w:tcPr>
            <w:tcW w:w="0" w:type="auto"/>
            <w:vAlign w:val="center"/>
            <w:hideMark/>
          </w:tcPr>
          <w:p w14:paraId="03E5FF7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NumPy</w:t>
            </w:r>
          </w:p>
        </w:tc>
        <w:tc>
          <w:tcPr>
            <w:tcW w:w="0" w:type="auto"/>
            <w:vAlign w:val="center"/>
            <w:hideMark/>
          </w:tcPr>
          <w:p w14:paraId="29852D07"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Array operations, brightness calculations, angular binning, vector/circular averaging</w:t>
            </w:r>
          </w:p>
        </w:tc>
      </w:tr>
      <w:tr w:rsidR="009B7F65" w:rsidRPr="009B7F65" w14:paraId="548CCAC8" w14:textId="77777777" w:rsidTr="009B7F65">
        <w:trPr>
          <w:tblCellSpacing w:w="15" w:type="dxa"/>
        </w:trPr>
        <w:tc>
          <w:tcPr>
            <w:tcW w:w="0" w:type="auto"/>
            <w:vAlign w:val="center"/>
            <w:hideMark/>
          </w:tcPr>
          <w:p w14:paraId="7E06A8F1"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Signal Processing / Curve Fitting</w:t>
            </w:r>
          </w:p>
        </w:tc>
        <w:tc>
          <w:tcPr>
            <w:tcW w:w="0" w:type="auto"/>
            <w:vAlign w:val="center"/>
            <w:hideMark/>
          </w:tcPr>
          <w:p w14:paraId="608C282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SciPy (</w:t>
            </w:r>
            <w:proofErr w:type="spellStart"/>
            <w:proofErr w:type="gramStart"/>
            <w:r w:rsidRPr="009B7F65">
              <w:rPr>
                <w:rFonts w:ascii="Courier New" w:eastAsia="Times New Roman" w:hAnsi="Courier New" w:cs="Courier New"/>
                <w:kern w:val="0"/>
                <w:sz w:val="20"/>
                <w:szCs w:val="20"/>
                <w:lang w:eastAsia="en-IN"/>
                <w14:ligatures w14:val="none"/>
              </w:rPr>
              <w:t>scipy.optimize</w:t>
            </w:r>
            <w:proofErr w:type="spellEnd"/>
            <w:proofErr w:type="gramEnd"/>
            <w:r w:rsidRPr="009B7F65">
              <w:rPr>
                <w:rFonts w:ascii="Times New Roman" w:eastAsia="Times New Roman" w:hAnsi="Times New Roman" w:cs="Times New Roman"/>
                <w:kern w:val="0"/>
                <w:sz w:val="24"/>
                <w:szCs w:val="24"/>
                <w:lang w:eastAsia="en-IN"/>
                <w14:ligatures w14:val="none"/>
              </w:rPr>
              <w:t xml:space="preserve">, </w:t>
            </w:r>
            <w:proofErr w:type="spellStart"/>
            <w:proofErr w:type="gramStart"/>
            <w:r w:rsidRPr="009B7F65">
              <w:rPr>
                <w:rFonts w:ascii="Courier New" w:eastAsia="Times New Roman" w:hAnsi="Courier New" w:cs="Courier New"/>
                <w:kern w:val="0"/>
                <w:sz w:val="20"/>
                <w:szCs w:val="20"/>
                <w:lang w:eastAsia="en-IN"/>
                <w14:ligatures w14:val="none"/>
              </w:rPr>
              <w:t>scipy.stats</w:t>
            </w:r>
            <w:proofErr w:type="spellEnd"/>
            <w:proofErr w:type="gramEnd"/>
            <w:r w:rsidRPr="009B7F65">
              <w:rPr>
                <w:rFonts w:ascii="Times New Roman" w:eastAsia="Times New Roman" w:hAnsi="Times New Roman" w:cs="Times New Roman"/>
                <w:kern w:val="0"/>
                <w:sz w:val="24"/>
                <w:szCs w:val="24"/>
                <w:lang w:eastAsia="en-IN"/>
                <w14:ligatures w14:val="none"/>
              </w:rPr>
              <w:t xml:space="preserve">, </w:t>
            </w:r>
            <w:proofErr w:type="spellStart"/>
            <w:proofErr w:type="gramStart"/>
            <w:r w:rsidRPr="009B7F65">
              <w:rPr>
                <w:rFonts w:ascii="Courier New" w:eastAsia="Times New Roman" w:hAnsi="Courier New" w:cs="Courier New"/>
                <w:kern w:val="0"/>
                <w:sz w:val="20"/>
                <w:szCs w:val="20"/>
                <w:lang w:eastAsia="en-IN"/>
                <w14:ligatures w14:val="none"/>
              </w:rPr>
              <w:t>scipy.ndimage</w:t>
            </w:r>
            <w:proofErr w:type="spellEnd"/>
            <w:proofErr w:type="gramEnd"/>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7BED2AB8"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Fourier/wave fitting (shape descriptor), circle fitting for teeth, least-squares directional profile fitting (Step 17), median/MAD statistics, spatial clustering (run detection)</w:t>
            </w:r>
          </w:p>
        </w:tc>
      </w:tr>
      <w:tr w:rsidR="009B7F65" w:rsidRPr="009B7F65" w14:paraId="130B705A" w14:textId="77777777" w:rsidTr="009B7F65">
        <w:trPr>
          <w:tblCellSpacing w:w="15" w:type="dxa"/>
        </w:trPr>
        <w:tc>
          <w:tcPr>
            <w:tcW w:w="0" w:type="auto"/>
            <w:vAlign w:val="center"/>
            <w:hideMark/>
          </w:tcPr>
          <w:p w14:paraId="384C30E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lastRenderedPageBreak/>
              <w:t>Robust Statistics</w:t>
            </w:r>
          </w:p>
        </w:tc>
        <w:tc>
          <w:tcPr>
            <w:tcW w:w="0" w:type="auto"/>
            <w:vAlign w:val="center"/>
            <w:hideMark/>
          </w:tcPr>
          <w:p w14:paraId="5DFCC404"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scikit-learn (</w:t>
            </w:r>
            <w:proofErr w:type="spellStart"/>
            <w:r w:rsidRPr="009B7F65">
              <w:rPr>
                <w:rFonts w:ascii="Courier New" w:eastAsia="Times New Roman" w:hAnsi="Courier New" w:cs="Courier New"/>
                <w:kern w:val="0"/>
                <w:sz w:val="20"/>
                <w:szCs w:val="20"/>
                <w:lang w:eastAsia="en-IN"/>
                <w14:ligatures w14:val="none"/>
              </w:rPr>
              <w:t>MinCovDet</w:t>
            </w:r>
            <w:proofErr w:type="spellEnd"/>
            <w:r w:rsidRPr="009B7F65">
              <w:rPr>
                <w:rFonts w:ascii="Times New Roman" w:eastAsia="Times New Roman" w:hAnsi="Times New Roman" w:cs="Times New Roman"/>
                <w:kern w:val="0"/>
                <w:sz w:val="24"/>
                <w:szCs w:val="24"/>
                <w:lang w:eastAsia="en-IN"/>
                <w14:ligatures w14:val="none"/>
              </w:rPr>
              <w:t xml:space="preserve">, conceptually </w:t>
            </w:r>
            <w:proofErr w:type="spellStart"/>
            <w:r w:rsidRPr="009B7F65">
              <w:rPr>
                <w:rFonts w:ascii="Courier New" w:eastAsia="Times New Roman" w:hAnsi="Courier New" w:cs="Courier New"/>
                <w:kern w:val="0"/>
                <w:sz w:val="20"/>
                <w:szCs w:val="20"/>
                <w:lang w:eastAsia="en-IN"/>
                <w14:ligatures w14:val="none"/>
              </w:rPr>
              <w:t>RobustScaler</w:t>
            </w:r>
            <w:proofErr w:type="spellEnd"/>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44F8ACD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Robust covariance estimation for </w:t>
            </w:r>
            <w:proofErr w:type="spellStart"/>
            <w:r w:rsidRPr="009B7F65">
              <w:rPr>
                <w:rFonts w:ascii="Times New Roman" w:eastAsia="Times New Roman" w:hAnsi="Times New Roman" w:cs="Times New Roman"/>
                <w:kern w:val="0"/>
                <w:sz w:val="24"/>
                <w:szCs w:val="24"/>
                <w:lang w:eastAsia="en-IN"/>
                <w14:ligatures w14:val="none"/>
              </w:rPr>
              <w:t>Mahalanobis</w:t>
            </w:r>
            <w:proofErr w:type="spellEnd"/>
            <w:r w:rsidRPr="009B7F65">
              <w:rPr>
                <w:rFonts w:ascii="Times New Roman" w:eastAsia="Times New Roman" w:hAnsi="Times New Roman" w:cs="Times New Roman"/>
                <w:kern w:val="0"/>
                <w:sz w:val="24"/>
                <w:szCs w:val="24"/>
                <w:lang w:eastAsia="en-IN"/>
                <w14:ligatures w14:val="none"/>
              </w:rPr>
              <w:t>-distance-based combined deviation scoring (Step 20)</w:t>
            </w:r>
          </w:p>
        </w:tc>
      </w:tr>
      <w:tr w:rsidR="009B7F65" w:rsidRPr="009B7F65" w14:paraId="7FF34083" w14:textId="77777777" w:rsidTr="009B7F65">
        <w:trPr>
          <w:tblCellSpacing w:w="15" w:type="dxa"/>
        </w:trPr>
        <w:tc>
          <w:tcPr>
            <w:tcW w:w="0" w:type="auto"/>
            <w:vAlign w:val="center"/>
            <w:hideMark/>
          </w:tcPr>
          <w:p w14:paraId="38E1E1A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Geometry Utilities</w:t>
            </w:r>
          </w:p>
        </w:tc>
        <w:tc>
          <w:tcPr>
            <w:tcW w:w="0" w:type="auto"/>
            <w:vAlign w:val="center"/>
            <w:hideMark/>
          </w:tcPr>
          <w:p w14:paraId="4C9B4712"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Shapely (or plain OpenCV geometry as alternative)</w:t>
            </w:r>
          </w:p>
        </w:tc>
        <w:tc>
          <w:tcPr>
            <w:tcW w:w="0" w:type="auto"/>
            <w:vAlign w:val="center"/>
            <w:hideMark/>
          </w:tcPr>
          <w:p w14:paraId="7C02513B"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Point-in-shape / distance-to-boundary tests for edge/tooth classification (Step 8)</w:t>
            </w:r>
          </w:p>
        </w:tc>
      </w:tr>
      <w:tr w:rsidR="009B7F65" w:rsidRPr="009B7F65" w14:paraId="2625115F" w14:textId="77777777" w:rsidTr="009B7F65">
        <w:trPr>
          <w:tblCellSpacing w:w="15" w:type="dxa"/>
        </w:trPr>
        <w:tc>
          <w:tcPr>
            <w:tcW w:w="0" w:type="auto"/>
            <w:vAlign w:val="center"/>
            <w:hideMark/>
          </w:tcPr>
          <w:p w14:paraId="31FEDA0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Session State / Data Persistence</w:t>
            </w:r>
          </w:p>
        </w:tc>
        <w:tc>
          <w:tcPr>
            <w:tcW w:w="0" w:type="auto"/>
            <w:vAlign w:val="center"/>
            <w:hideMark/>
          </w:tcPr>
          <w:p w14:paraId="18FE07F2"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Local filesystem + </w:t>
            </w:r>
            <w:proofErr w:type="spellStart"/>
            <w:proofErr w:type="gramStart"/>
            <w:r w:rsidRPr="009B7F65">
              <w:rPr>
                <w:rFonts w:ascii="Courier New" w:eastAsia="Times New Roman" w:hAnsi="Courier New" w:cs="Courier New"/>
                <w:kern w:val="0"/>
                <w:sz w:val="20"/>
                <w:szCs w:val="20"/>
                <w:lang w:eastAsia="en-IN"/>
                <w14:ligatures w14:val="none"/>
              </w:rPr>
              <w:t>manifest.json</w:t>
            </w:r>
            <w:proofErr w:type="spellEnd"/>
            <w:proofErr w:type="gramEnd"/>
            <w:r w:rsidRPr="009B7F65">
              <w:rPr>
                <w:rFonts w:ascii="Times New Roman" w:eastAsia="Times New Roman" w:hAnsi="Times New Roman" w:cs="Times New Roman"/>
                <w:kern w:val="0"/>
                <w:sz w:val="24"/>
                <w:szCs w:val="24"/>
                <w:lang w:eastAsia="en-IN"/>
                <w14:ligatures w14:val="none"/>
              </w:rPr>
              <w:t xml:space="preserve"> (no database)</w:t>
            </w:r>
          </w:p>
        </w:tc>
        <w:tc>
          <w:tcPr>
            <w:tcW w:w="0" w:type="auto"/>
            <w:vAlign w:val="center"/>
            <w:hideMark/>
          </w:tcPr>
          <w:p w14:paraId="64838F8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Session state, per-stage image paths, descriptor data, crash-persistence, resumability</w:t>
            </w:r>
          </w:p>
        </w:tc>
      </w:tr>
      <w:tr w:rsidR="009B7F65" w:rsidRPr="009B7F65" w14:paraId="00BFB829" w14:textId="77777777" w:rsidTr="009B7F65">
        <w:trPr>
          <w:tblCellSpacing w:w="15" w:type="dxa"/>
        </w:trPr>
        <w:tc>
          <w:tcPr>
            <w:tcW w:w="0" w:type="auto"/>
            <w:vAlign w:val="center"/>
            <w:hideMark/>
          </w:tcPr>
          <w:p w14:paraId="77182441"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File I/O for Logs/Tables</w:t>
            </w:r>
          </w:p>
        </w:tc>
        <w:tc>
          <w:tcPr>
            <w:tcW w:w="0" w:type="auto"/>
            <w:vAlign w:val="center"/>
            <w:hideMark/>
          </w:tcPr>
          <w:p w14:paraId="7433BB09"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Python built-in </w:t>
            </w:r>
            <w:proofErr w:type="spellStart"/>
            <w:r w:rsidRPr="009B7F65">
              <w:rPr>
                <w:rFonts w:ascii="Courier New" w:eastAsia="Times New Roman" w:hAnsi="Courier New" w:cs="Courier New"/>
                <w:kern w:val="0"/>
                <w:sz w:val="20"/>
                <w:szCs w:val="20"/>
                <w:lang w:eastAsia="en-IN"/>
                <w14:ligatures w14:val="none"/>
              </w:rPr>
              <w:t>json</w:t>
            </w:r>
            <w:proofErr w:type="spellEnd"/>
            <w:r w:rsidRPr="009B7F65">
              <w:rPr>
                <w:rFonts w:ascii="Times New Roman" w:eastAsia="Times New Roman" w:hAnsi="Times New Roman" w:cs="Times New Roman"/>
                <w:kern w:val="0"/>
                <w:sz w:val="24"/>
                <w:szCs w:val="24"/>
                <w:lang w:eastAsia="en-IN"/>
                <w14:ligatures w14:val="none"/>
              </w:rPr>
              <w:t>/</w:t>
            </w:r>
            <w:r w:rsidRPr="009B7F65">
              <w:rPr>
                <w:rFonts w:ascii="Courier New" w:eastAsia="Times New Roman" w:hAnsi="Courier New" w:cs="Courier New"/>
                <w:kern w:val="0"/>
                <w:sz w:val="20"/>
                <w:szCs w:val="20"/>
                <w:lang w:eastAsia="en-IN"/>
                <w14:ligatures w14:val="none"/>
              </w:rPr>
              <w:t>csv</w:t>
            </w:r>
            <w:r w:rsidRPr="009B7F65">
              <w:rPr>
                <w:rFonts w:ascii="Times New Roman" w:eastAsia="Times New Roman" w:hAnsi="Times New Roman" w:cs="Times New Roman"/>
                <w:kern w:val="0"/>
                <w:sz w:val="24"/>
                <w:szCs w:val="24"/>
                <w:lang w:eastAsia="en-IN"/>
                <w14:ligatures w14:val="none"/>
              </w:rPr>
              <w:t xml:space="preserve">, optionally </w:t>
            </w:r>
            <w:r w:rsidRPr="009B7F65">
              <w:rPr>
                <w:rFonts w:ascii="Courier New" w:eastAsia="Times New Roman" w:hAnsi="Courier New" w:cs="Courier New"/>
                <w:kern w:val="0"/>
                <w:sz w:val="20"/>
                <w:szCs w:val="20"/>
                <w:lang w:eastAsia="en-IN"/>
                <w14:ligatures w14:val="none"/>
              </w:rPr>
              <w:t>pandas</w:t>
            </w:r>
          </w:p>
        </w:tc>
        <w:tc>
          <w:tcPr>
            <w:tcW w:w="0" w:type="auto"/>
            <w:vAlign w:val="center"/>
            <w:hideMark/>
          </w:tcPr>
          <w:p w14:paraId="7F9B37F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Session log parsing, structured results table generation</w:t>
            </w:r>
          </w:p>
        </w:tc>
      </w:tr>
      <w:tr w:rsidR="009B7F65" w:rsidRPr="009B7F65" w14:paraId="58585D64" w14:textId="77777777" w:rsidTr="009B7F65">
        <w:trPr>
          <w:tblCellSpacing w:w="15" w:type="dxa"/>
        </w:trPr>
        <w:tc>
          <w:tcPr>
            <w:tcW w:w="0" w:type="auto"/>
            <w:vAlign w:val="center"/>
            <w:hideMark/>
          </w:tcPr>
          <w:p w14:paraId="5608A8E0"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PDF Report Generation</w:t>
            </w:r>
          </w:p>
        </w:tc>
        <w:tc>
          <w:tcPr>
            <w:tcW w:w="0" w:type="auto"/>
            <w:vAlign w:val="center"/>
            <w:hideMark/>
          </w:tcPr>
          <w:p w14:paraId="25438B1F"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proofErr w:type="spellStart"/>
            <w:r w:rsidRPr="009B7F65">
              <w:rPr>
                <w:rFonts w:ascii="Times New Roman" w:eastAsia="Times New Roman" w:hAnsi="Times New Roman" w:cs="Times New Roman"/>
                <w:kern w:val="0"/>
                <w:sz w:val="24"/>
                <w:szCs w:val="24"/>
                <w:lang w:eastAsia="en-IN"/>
                <w14:ligatures w14:val="none"/>
              </w:rPr>
              <w:t>ReportLab</w:t>
            </w:r>
            <w:proofErr w:type="spellEnd"/>
            <w:r w:rsidRPr="009B7F65">
              <w:rPr>
                <w:rFonts w:ascii="Times New Roman" w:eastAsia="Times New Roman" w:hAnsi="Times New Roman" w:cs="Times New Roman"/>
                <w:kern w:val="0"/>
                <w:sz w:val="24"/>
                <w:szCs w:val="24"/>
                <w:lang w:eastAsia="en-IN"/>
                <w14:ligatures w14:val="none"/>
              </w:rPr>
              <w:t xml:space="preserve"> or </w:t>
            </w:r>
            <w:proofErr w:type="spellStart"/>
            <w:r w:rsidRPr="009B7F65">
              <w:rPr>
                <w:rFonts w:ascii="Times New Roman" w:eastAsia="Times New Roman" w:hAnsi="Times New Roman" w:cs="Times New Roman"/>
                <w:kern w:val="0"/>
                <w:sz w:val="24"/>
                <w:szCs w:val="24"/>
                <w:lang w:eastAsia="en-IN"/>
                <w14:ligatures w14:val="none"/>
              </w:rPr>
              <w:t>WeasyPrint</w:t>
            </w:r>
            <w:proofErr w:type="spellEnd"/>
          </w:p>
        </w:tc>
        <w:tc>
          <w:tcPr>
            <w:tcW w:w="0" w:type="auto"/>
            <w:vAlign w:val="center"/>
            <w:hideMark/>
          </w:tcPr>
          <w:p w14:paraId="2B3CD8DD"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Exportable PDF report bundling annotated image + results table</w:t>
            </w:r>
          </w:p>
        </w:tc>
      </w:tr>
      <w:tr w:rsidR="009B7F65" w:rsidRPr="009B7F65" w14:paraId="70926692" w14:textId="77777777" w:rsidTr="009B7F65">
        <w:trPr>
          <w:tblCellSpacing w:w="15" w:type="dxa"/>
        </w:trPr>
        <w:tc>
          <w:tcPr>
            <w:tcW w:w="0" w:type="auto"/>
            <w:vAlign w:val="center"/>
            <w:hideMark/>
          </w:tcPr>
          <w:p w14:paraId="5103ADA1"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Session Archiving/Export</w:t>
            </w:r>
          </w:p>
        </w:tc>
        <w:tc>
          <w:tcPr>
            <w:tcW w:w="0" w:type="auto"/>
            <w:vAlign w:val="center"/>
            <w:hideMark/>
          </w:tcPr>
          <w:p w14:paraId="1528CD56"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Python built-in </w:t>
            </w:r>
            <w:proofErr w:type="spellStart"/>
            <w:r w:rsidRPr="009B7F65">
              <w:rPr>
                <w:rFonts w:ascii="Courier New" w:eastAsia="Times New Roman" w:hAnsi="Courier New" w:cs="Courier New"/>
                <w:kern w:val="0"/>
                <w:sz w:val="20"/>
                <w:szCs w:val="20"/>
                <w:lang w:eastAsia="en-IN"/>
                <w14:ligatures w14:val="none"/>
              </w:rPr>
              <w:t>shutil</w:t>
            </w:r>
            <w:proofErr w:type="spellEnd"/>
            <w:r w:rsidRPr="009B7F65">
              <w:rPr>
                <w:rFonts w:ascii="Times New Roman" w:eastAsia="Times New Roman" w:hAnsi="Times New Roman" w:cs="Times New Roman"/>
                <w:kern w:val="0"/>
                <w:sz w:val="24"/>
                <w:szCs w:val="24"/>
                <w:lang w:eastAsia="en-IN"/>
                <w14:ligatures w14:val="none"/>
              </w:rPr>
              <w:t xml:space="preserve"> (</w:t>
            </w:r>
            <w:proofErr w:type="spellStart"/>
            <w:proofErr w:type="gramStart"/>
            <w:r w:rsidRPr="009B7F65">
              <w:rPr>
                <w:rFonts w:ascii="Courier New" w:eastAsia="Times New Roman" w:hAnsi="Courier New" w:cs="Courier New"/>
                <w:kern w:val="0"/>
                <w:sz w:val="20"/>
                <w:szCs w:val="20"/>
                <w:lang w:eastAsia="en-IN"/>
                <w14:ligatures w14:val="none"/>
              </w:rPr>
              <w:t>shutil.make</w:t>
            </w:r>
            <w:proofErr w:type="gramEnd"/>
            <w:r w:rsidRPr="009B7F65">
              <w:rPr>
                <w:rFonts w:ascii="Courier New" w:eastAsia="Times New Roman" w:hAnsi="Courier New" w:cs="Courier New"/>
                <w:kern w:val="0"/>
                <w:sz w:val="20"/>
                <w:szCs w:val="20"/>
                <w:lang w:eastAsia="en-IN"/>
                <w14:ligatures w14:val="none"/>
              </w:rPr>
              <w:t>_archive</w:t>
            </w:r>
            <w:proofErr w:type="spellEnd"/>
            <w:r w:rsidRPr="009B7F65">
              <w:rPr>
                <w:rFonts w:ascii="Times New Roman" w:eastAsia="Times New Roman" w:hAnsi="Times New Roman" w:cs="Times New Roman"/>
                <w:kern w:val="0"/>
                <w:sz w:val="24"/>
                <w:szCs w:val="24"/>
                <w:lang w:eastAsia="en-IN"/>
                <w14:ligatures w14:val="none"/>
              </w:rPr>
              <w:t>)</w:t>
            </w:r>
          </w:p>
        </w:tc>
        <w:tc>
          <w:tcPr>
            <w:tcW w:w="0" w:type="auto"/>
            <w:vAlign w:val="center"/>
            <w:hideMark/>
          </w:tcPr>
          <w:p w14:paraId="595A1988"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Full session export/archive feature</w:t>
            </w:r>
          </w:p>
        </w:tc>
      </w:tr>
      <w:tr w:rsidR="009B7F65" w:rsidRPr="009B7F65" w14:paraId="2CABDF18" w14:textId="77777777" w:rsidTr="009B7F65">
        <w:trPr>
          <w:tblCellSpacing w:w="15" w:type="dxa"/>
        </w:trPr>
        <w:tc>
          <w:tcPr>
            <w:tcW w:w="0" w:type="auto"/>
            <w:vAlign w:val="center"/>
            <w:hideMark/>
          </w:tcPr>
          <w:p w14:paraId="3B75EC05"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Version/Metadata Capture</w:t>
            </w:r>
          </w:p>
        </w:tc>
        <w:tc>
          <w:tcPr>
            <w:tcW w:w="0" w:type="auto"/>
            <w:vAlign w:val="center"/>
            <w:hideMark/>
          </w:tcPr>
          <w:p w14:paraId="35EC54C2"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 xml:space="preserve">Library </w:t>
            </w:r>
            <w:r w:rsidRPr="009B7F65">
              <w:rPr>
                <w:rFonts w:ascii="Courier New" w:eastAsia="Times New Roman" w:hAnsi="Courier New" w:cs="Courier New"/>
                <w:kern w:val="0"/>
                <w:sz w:val="20"/>
                <w:szCs w:val="20"/>
                <w:lang w:eastAsia="en-IN"/>
                <w14:ligatures w14:val="none"/>
              </w:rPr>
              <w:t>__version__</w:t>
            </w:r>
            <w:r w:rsidRPr="009B7F65">
              <w:rPr>
                <w:rFonts w:ascii="Times New Roman" w:eastAsia="Times New Roman" w:hAnsi="Times New Roman" w:cs="Times New Roman"/>
                <w:kern w:val="0"/>
                <w:sz w:val="24"/>
                <w:szCs w:val="24"/>
                <w:lang w:eastAsia="en-IN"/>
                <w14:ligatures w14:val="none"/>
              </w:rPr>
              <w:t xml:space="preserve"> attributes; optionally </w:t>
            </w:r>
            <w:proofErr w:type="spellStart"/>
            <w:r w:rsidRPr="009B7F65">
              <w:rPr>
                <w:rFonts w:ascii="Courier New" w:eastAsia="Times New Roman" w:hAnsi="Courier New" w:cs="Courier New"/>
                <w:kern w:val="0"/>
                <w:sz w:val="20"/>
                <w:szCs w:val="20"/>
                <w:lang w:eastAsia="en-IN"/>
                <w14:ligatures w14:val="none"/>
              </w:rPr>
              <w:t>gitpython</w:t>
            </w:r>
            <w:proofErr w:type="spellEnd"/>
            <w:r w:rsidRPr="009B7F65">
              <w:rPr>
                <w:rFonts w:ascii="Times New Roman" w:eastAsia="Times New Roman" w:hAnsi="Times New Roman" w:cs="Times New Roman"/>
                <w:kern w:val="0"/>
                <w:sz w:val="24"/>
                <w:szCs w:val="24"/>
                <w:lang w:eastAsia="en-IN"/>
                <w14:ligatures w14:val="none"/>
              </w:rPr>
              <w:t xml:space="preserve"> or </w:t>
            </w:r>
            <w:r w:rsidRPr="009B7F65">
              <w:rPr>
                <w:rFonts w:ascii="Courier New" w:eastAsia="Times New Roman" w:hAnsi="Courier New" w:cs="Courier New"/>
                <w:kern w:val="0"/>
                <w:sz w:val="20"/>
                <w:szCs w:val="20"/>
                <w:lang w:eastAsia="en-IN"/>
                <w14:ligatures w14:val="none"/>
              </w:rPr>
              <w:t>subprocess</w:t>
            </w:r>
            <w:r w:rsidRPr="009B7F65">
              <w:rPr>
                <w:rFonts w:ascii="Times New Roman" w:eastAsia="Times New Roman" w:hAnsi="Times New Roman" w:cs="Times New Roman"/>
                <w:kern w:val="0"/>
                <w:sz w:val="24"/>
                <w:szCs w:val="24"/>
                <w:lang w:eastAsia="en-IN"/>
                <w14:ligatures w14:val="none"/>
              </w:rPr>
              <w:t xml:space="preserve"> for commit hash</w:t>
            </w:r>
          </w:p>
        </w:tc>
        <w:tc>
          <w:tcPr>
            <w:tcW w:w="0" w:type="auto"/>
            <w:vAlign w:val="center"/>
            <w:hideMark/>
          </w:tcPr>
          <w:p w14:paraId="467C6141"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Method/version stamping on exports</w:t>
            </w:r>
          </w:p>
        </w:tc>
      </w:tr>
      <w:tr w:rsidR="009B7F65" w:rsidRPr="009B7F65" w14:paraId="10CEE3CD" w14:textId="77777777" w:rsidTr="009B7F65">
        <w:trPr>
          <w:tblCellSpacing w:w="15" w:type="dxa"/>
        </w:trPr>
        <w:tc>
          <w:tcPr>
            <w:tcW w:w="0" w:type="auto"/>
            <w:vAlign w:val="center"/>
            <w:hideMark/>
          </w:tcPr>
          <w:p w14:paraId="589A6572"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Packaging (Prototype → .exe, future)</w:t>
            </w:r>
          </w:p>
        </w:tc>
        <w:tc>
          <w:tcPr>
            <w:tcW w:w="0" w:type="auto"/>
            <w:vAlign w:val="center"/>
            <w:hideMark/>
          </w:tcPr>
          <w:p w14:paraId="3632BC6D"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proofErr w:type="spellStart"/>
            <w:r w:rsidRPr="009B7F65">
              <w:rPr>
                <w:rFonts w:ascii="Times New Roman" w:eastAsia="Times New Roman" w:hAnsi="Times New Roman" w:cs="Times New Roman"/>
                <w:kern w:val="0"/>
                <w:sz w:val="24"/>
                <w:szCs w:val="24"/>
                <w:lang w:eastAsia="en-IN"/>
                <w14:ligatures w14:val="none"/>
              </w:rPr>
              <w:t>PyInstaller</w:t>
            </w:r>
            <w:proofErr w:type="spellEnd"/>
          </w:p>
        </w:tc>
        <w:tc>
          <w:tcPr>
            <w:tcW w:w="0" w:type="auto"/>
            <w:vAlign w:val="center"/>
            <w:hideMark/>
          </w:tcPr>
          <w:p w14:paraId="53737EA8"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Bundling the PySide6 app into a standalone executable</w:t>
            </w:r>
          </w:p>
        </w:tc>
      </w:tr>
      <w:tr w:rsidR="009B7F65" w:rsidRPr="009B7F65" w14:paraId="6D3B988A" w14:textId="77777777" w:rsidTr="009B7F65">
        <w:trPr>
          <w:tblCellSpacing w:w="15" w:type="dxa"/>
        </w:trPr>
        <w:tc>
          <w:tcPr>
            <w:tcW w:w="0" w:type="auto"/>
            <w:vAlign w:val="center"/>
            <w:hideMark/>
          </w:tcPr>
          <w:p w14:paraId="6C05F11C"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b/>
                <w:bCs/>
                <w:kern w:val="0"/>
                <w:sz w:val="24"/>
                <w:szCs w:val="24"/>
                <w:lang w:eastAsia="en-IN"/>
                <w14:ligatures w14:val="none"/>
              </w:rPr>
              <w:t>Testing (recommended, not yet built)</w:t>
            </w:r>
          </w:p>
        </w:tc>
        <w:tc>
          <w:tcPr>
            <w:tcW w:w="0" w:type="auto"/>
            <w:vAlign w:val="center"/>
            <w:hideMark/>
          </w:tcPr>
          <w:p w14:paraId="3AFF9D82"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proofErr w:type="spellStart"/>
            <w:r w:rsidRPr="009B7F65">
              <w:rPr>
                <w:rFonts w:ascii="Courier New" w:eastAsia="Times New Roman" w:hAnsi="Courier New" w:cs="Courier New"/>
                <w:kern w:val="0"/>
                <w:sz w:val="20"/>
                <w:szCs w:val="20"/>
                <w:lang w:eastAsia="en-IN"/>
                <w14:ligatures w14:val="none"/>
              </w:rPr>
              <w:t>pytest</w:t>
            </w:r>
            <w:proofErr w:type="spellEnd"/>
          </w:p>
        </w:tc>
        <w:tc>
          <w:tcPr>
            <w:tcW w:w="0" w:type="auto"/>
            <w:vAlign w:val="center"/>
            <w:hideMark/>
          </w:tcPr>
          <w:p w14:paraId="7B4A5213" w14:textId="77777777" w:rsidR="009B7F65" w:rsidRPr="009B7F65" w:rsidRDefault="009B7F65" w:rsidP="009B7F65">
            <w:pPr>
              <w:spacing w:after="0" w:line="240" w:lineRule="auto"/>
              <w:rPr>
                <w:rFonts w:ascii="Times New Roman" w:eastAsia="Times New Roman" w:hAnsi="Times New Roman" w:cs="Times New Roman"/>
                <w:kern w:val="0"/>
                <w:sz w:val="24"/>
                <w:szCs w:val="24"/>
                <w:lang w:eastAsia="en-IN"/>
                <w14:ligatures w14:val="none"/>
              </w:rPr>
            </w:pPr>
            <w:r w:rsidRPr="009B7F65">
              <w:rPr>
                <w:rFonts w:ascii="Times New Roman" w:eastAsia="Times New Roman" w:hAnsi="Times New Roman" w:cs="Times New Roman"/>
                <w:kern w:val="0"/>
                <w:sz w:val="24"/>
                <w:szCs w:val="24"/>
                <w:lang w:eastAsia="en-IN"/>
                <w14:ligatures w14:val="none"/>
              </w:rPr>
              <w:t>Unit/integration testing of pipeline stages</w:t>
            </w:r>
          </w:p>
        </w:tc>
      </w:tr>
    </w:tbl>
    <w:p w14:paraId="7E5A6C47" w14:textId="77777777" w:rsidR="00215939" w:rsidRDefault="00215939">
      <w:pPr>
        <w:rPr>
          <w:sz w:val="40"/>
          <w:szCs w:val="40"/>
        </w:rPr>
      </w:pPr>
    </w:p>
    <w:p w14:paraId="72BA8C82" w14:textId="77777777" w:rsidR="0045241E" w:rsidRPr="00F559AF" w:rsidRDefault="0045241E">
      <w:pPr>
        <w:rPr>
          <w:sz w:val="40"/>
          <w:szCs w:val="40"/>
        </w:rPr>
      </w:pPr>
    </w:p>
    <w:sectPr w:rsidR="0045241E" w:rsidRPr="00F55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0AF"/>
    <w:multiLevelType w:val="multilevel"/>
    <w:tmpl w:val="76A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60AF"/>
    <w:multiLevelType w:val="multilevel"/>
    <w:tmpl w:val="DDF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A29"/>
    <w:multiLevelType w:val="multilevel"/>
    <w:tmpl w:val="04D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4682E"/>
    <w:multiLevelType w:val="multilevel"/>
    <w:tmpl w:val="E0C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80E"/>
    <w:multiLevelType w:val="multilevel"/>
    <w:tmpl w:val="003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42EDD"/>
    <w:multiLevelType w:val="multilevel"/>
    <w:tmpl w:val="FF2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F40DB"/>
    <w:multiLevelType w:val="multilevel"/>
    <w:tmpl w:val="B6A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3479E"/>
    <w:multiLevelType w:val="multilevel"/>
    <w:tmpl w:val="932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134C"/>
    <w:multiLevelType w:val="multilevel"/>
    <w:tmpl w:val="F15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05F64"/>
    <w:multiLevelType w:val="multilevel"/>
    <w:tmpl w:val="869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C751D"/>
    <w:multiLevelType w:val="multilevel"/>
    <w:tmpl w:val="396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667D5"/>
    <w:multiLevelType w:val="multilevel"/>
    <w:tmpl w:val="3FE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22756"/>
    <w:multiLevelType w:val="multilevel"/>
    <w:tmpl w:val="6B4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A55EA"/>
    <w:multiLevelType w:val="multilevel"/>
    <w:tmpl w:val="7BF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B133E"/>
    <w:multiLevelType w:val="multilevel"/>
    <w:tmpl w:val="DD9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7451E"/>
    <w:multiLevelType w:val="multilevel"/>
    <w:tmpl w:val="8E5C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360AD"/>
    <w:multiLevelType w:val="multilevel"/>
    <w:tmpl w:val="325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11582"/>
    <w:multiLevelType w:val="multilevel"/>
    <w:tmpl w:val="7E1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3587C"/>
    <w:multiLevelType w:val="multilevel"/>
    <w:tmpl w:val="A8C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54B95"/>
    <w:multiLevelType w:val="multilevel"/>
    <w:tmpl w:val="C9E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E52E0"/>
    <w:multiLevelType w:val="multilevel"/>
    <w:tmpl w:val="56D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D7867"/>
    <w:multiLevelType w:val="multilevel"/>
    <w:tmpl w:val="A83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07CB1"/>
    <w:multiLevelType w:val="multilevel"/>
    <w:tmpl w:val="D33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21630"/>
    <w:multiLevelType w:val="multilevel"/>
    <w:tmpl w:val="E272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D1B4B"/>
    <w:multiLevelType w:val="multilevel"/>
    <w:tmpl w:val="8FF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D4878"/>
    <w:multiLevelType w:val="multilevel"/>
    <w:tmpl w:val="C12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622347"/>
    <w:multiLevelType w:val="multilevel"/>
    <w:tmpl w:val="4C8E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63044"/>
    <w:multiLevelType w:val="multilevel"/>
    <w:tmpl w:val="CE5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614C8"/>
    <w:multiLevelType w:val="multilevel"/>
    <w:tmpl w:val="044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60915"/>
    <w:multiLevelType w:val="multilevel"/>
    <w:tmpl w:val="115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25262E"/>
    <w:multiLevelType w:val="multilevel"/>
    <w:tmpl w:val="FD9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9538E"/>
    <w:multiLevelType w:val="multilevel"/>
    <w:tmpl w:val="52C2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9126E"/>
    <w:multiLevelType w:val="multilevel"/>
    <w:tmpl w:val="85E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C2CB2"/>
    <w:multiLevelType w:val="multilevel"/>
    <w:tmpl w:val="DED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96D4D"/>
    <w:multiLevelType w:val="multilevel"/>
    <w:tmpl w:val="E7A2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33709"/>
    <w:multiLevelType w:val="multilevel"/>
    <w:tmpl w:val="343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07726"/>
    <w:multiLevelType w:val="multilevel"/>
    <w:tmpl w:val="74A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C01F0"/>
    <w:multiLevelType w:val="multilevel"/>
    <w:tmpl w:val="1D9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579A5"/>
    <w:multiLevelType w:val="multilevel"/>
    <w:tmpl w:val="1A8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C5666"/>
    <w:multiLevelType w:val="multilevel"/>
    <w:tmpl w:val="B17E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75247"/>
    <w:multiLevelType w:val="multilevel"/>
    <w:tmpl w:val="847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62672"/>
    <w:multiLevelType w:val="multilevel"/>
    <w:tmpl w:val="28E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E951B2"/>
    <w:multiLevelType w:val="multilevel"/>
    <w:tmpl w:val="C6B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60787E"/>
    <w:multiLevelType w:val="multilevel"/>
    <w:tmpl w:val="B55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41BC0"/>
    <w:multiLevelType w:val="multilevel"/>
    <w:tmpl w:val="B6D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A489C"/>
    <w:multiLevelType w:val="multilevel"/>
    <w:tmpl w:val="AD2A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F0370"/>
    <w:multiLevelType w:val="multilevel"/>
    <w:tmpl w:val="056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E0B2E"/>
    <w:multiLevelType w:val="multilevel"/>
    <w:tmpl w:val="160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649CB"/>
    <w:multiLevelType w:val="multilevel"/>
    <w:tmpl w:val="82E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FD6194"/>
    <w:multiLevelType w:val="multilevel"/>
    <w:tmpl w:val="851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E52D2"/>
    <w:multiLevelType w:val="multilevel"/>
    <w:tmpl w:val="F23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A0A21"/>
    <w:multiLevelType w:val="multilevel"/>
    <w:tmpl w:val="6D8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A22A7"/>
    <w:multiLevelType w:val="multilevel"/>
    <w:tmpl w:val="57F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E204E4"/>
    <w:multiLevelType w:val="multilevel"/>
    <w:tmpl w:val="7DC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21C61"/>
    <w:multiLevelType w:val="multilevel"/>
    <w:tmpl w:val="C27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17F0"/>
    <w:multiLevelType w:val="multilevel"/>
    <w:tmpl w:val="2F4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CA4BCE"/>
    <w:multiLevelType w:val="multilevel"/>
    <w:tmpl w:val="CFE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53E50"/>
    <w:multiLevelType w:val="multilevel"/>
    <w:tmpl w:val="9A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E36B61"/>
    <w:multiLevelType w:val="multilevel"/>
    <w:tmpl w:val="743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E1B6C"/>
    <w:multiLevelType w:val="multilevel"/>
    <w:tmpl w:val="764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ED5952"/>
    <w:multiLevelType w:val="multilevel"/>
    <w:tmpl w:val="F208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A67AB"/>
    <w:multiLevelType w:val="multilevel"/>
    <w:tmpl w:val="8EE0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05796">
    <w:abstractNumId w:val="40"/>
  </w:num>
  <w:num w:numId="2" w16cid:durableId="2008440898">
    <w:abstractNumId w:val="19"/>
  </w:num>
  <w:num w:numId="3" w16cid:durableId="2034720398">
    <w:abstractNumId w:val="20"/>
  </w:num>
  <w:num w:numId="4" w16cid:durableId="724136463">
    <w:abstractNumId w:val="42"/>
  </w:num>
  <w:num w:numId="5" w16cid:durableId="1509756993">
    <w:abstractNumId w:val="7"/>
  </w:num>
  <w:num w:numId="6" w16cid:durableId="1535800342">
    <w:abstractNumId w:val="29"/>
  </w:num>
  <w:num w:numId="7" w16cid:durableId="1215040580">
    <w:abstractNumId w:val="30"/>
  </w:num>
  <w:num w:numId="8" w16cid:durableId="1346009782">
    <w:abstractNumId w:val="31"/>
  </w:num>
  <w:num w:numId="9" w16cid:durableId="1395195983">
    <w:abstractNumId w:val="61"/>
  </w:num>
  <w:num w:numId="10" w16cid:durableId="2066372597">
    <w:abstractNumId w:val="0"/>
  </w:num>
  <w:num w:numId="11" w16cid:durableId="991446773">
    <w:abstractNumId w:val="8"/>
  </w:num>
  <w:num w:numId="12" w16cid:durableId="1281960398">
    <w:abstractNumId w:val="53"/>
  </w:num>
  <w:num w:numId="13" w16cid:durableId="610555958">
    <w:abstractNumId w:val="6"/>
  </w:num>
  <w:num w:numId="14" w16cid:durableId="1805197881">
    <w:abstractNumId w:val="54"/>
  </w:num>
  <w:num w:numId="15" w16cid:durableId="1969622732">
    <w:abstractNumId w:val="25"/>
  </w:num>
  <w:num w:numId="16" w16cid:durableId="1233278704">
    <w:abstractNumId w:val="49"/>
  </w:num>
  <w:num w:numId="17" w16cid:durableId="1044452578">
    <w:abstractNumId w:val="3"/>
  </w:num>
  <w:num w:numId="18" w16cid:durableId="1088312919">
    <w:abstractNumId w:val="55"/>
  </w:num>
  <w:num w:numId="19" w16cid:durableId="520122079">
    <w:abstractNumId w:val="2"/>
  </w:num>
  <w:num w:numId="20" w16cid:durableId="909539789">
    <w:abstractNumId w:val="34"/>
  </w:num>
  <w:num w:numId="21" w16cid:durableId="1964801958">
    <w:abstractNumId w:val="58"/>
  </w:num>
  <w:num w:numId="22" w16cid:durableId="1219126401">
    <w:abstractNumId w:val="51"/>
  </w:num>
  <w:num w:numId="23" w16cid:durableId="1517429346">
    <w:abstractNumId w:val="1"/>
  </w:num>
  <w:num w:numId="24" w16cid:durableId="192884464">
    <w:abstractNumId w:val="36"/>
  </w:num>
  <w:num w:numId="25" w16cid:durableId="596444844">
    <w:abstractNumId w:val="59"/>
  </w:num>
  <w:num w:numId="26" w16cid:durableId="835265958">
    <w:abstractNumId w:val="15"/>
  </w:num>
  <w:num w:numId="27" w16cid:durableId="648900346">
    <w:abstractNumId w:val="13"/>
  </w:num>
  <w:num w:numId="28" w16cid:durableId="550187566">
    <w:abstractNumId w:val="28"/>
  </w:num>
  <w:num w:numId="29" w16cid:durableId="2131781966">
    <w:abstractNumId w:val="45"/>
  </w:num>
  <w:num w:numId="30" w16cid:durableId="357001710">
    <w:abstractNumId w:val="16"/>
  </w:num>
  <w:num w:numId="31" w16cid:durableId="1403716762">
    <w:abstractNumId w:val="24"/>
  </w:num>
  <w:num w:numId="32" w16cid:durableId="1081484218">
    <w:abstractNumId w:val="38"/>
  </w:num>
  <w:num w:numId="33" w16cid:durableId="681975473">
    <w:abstractNumId w:val="43"/>
  </w:num>
  <w:num w:numId="34" w16cid:durableId="1533491845">
    <w:abstractNumId w:val="23"/>
  </w:num>
  <w:num w:numId="35" w16cid:durableId="480073755">
    <w:abstractNumId w:val="32"/>
  </w:num>
  <w:num w:numId="36" w16cid:durableId="2110277032">
    <w:abstractNumId w:val="41"/>
  </w:num>
  <w:num w:numId="37" w16cid:durableId="1369795789">
    <w:abstractNumId w:val="4"/>
  </w:num>
  <w:num w:numId="38" w16cid:durableId="1586498547">
    <w:abstractNumId w:val="39"/>
  </w:num>
  <w:num w:numId="39" w16cid:durableId="2113162585">
    <w:abstractNumId w:val="12"/>
  </w:num>
  <w:num w:numId="40" w16cid:durableId="997656790">
    <w:abstractNumId w:val="10"/>
  </w:num>
  <w:num w:numId="41" w16cid:durableId="110168442">
    <w:abstractNumId w:val="35"/>
  </w:num>
  <w:num w:numId="42" w16cid:durableId="1059135752">
    <w:abstractNumId w:val="47"/>
  </w:num>
  <w:num w:numId="43" w16cid:durableId="94175486">
    <w:abstractNumId w:val="57"/>
  </w:num>
  <w:num w:numId="44" w16cid:durableId="1832405088">
    <w:abstractNumId w:val="46"/>
  </w:num>
  <w:num w:numId="45" w16cid:durableId="1154417332">
    <w:abstractNumId w:val="52"/>
  </w:num>
  <w:num w:numId="46" w16cid:durableId="586381448">
    <w:abstractNumId w:val="50"/>
  </w:num>
  <w:num w:numId="47" w16cid:durableId="845093416">
    <w:abstractNumId w:val="48"/>
  </w:num>
  <w:num w:numId="48" w16cid:durableId="826826767">
    <w:abstractNumId w:val="33"/>
  </w:num>
  <w:num w:numId="49" w16cid:durableId="2143767884">
    <w:abstractNumId w:val="56"/>
  </w:num>
  <w:num w:numId="50" w16cid:durableId="2076009132">
    <w:abstractNumId w:val="14"/>
  </w:num>
  <w:num w:numId="51" w16cid:durableId="1173690836">
    <w:abstractNumId w:val="26"/>
  </w:num>
  <w:num w:numId="52" w16cid:durableId="1815486799">
    <w:abstractNumId w:val="21"/>
  </w:num>
  <w:num w:numId="53" w16cid:durableId="368994262">
    <w:abstractNumId w:val="18"/>
  </w:num>
  <w:num w:numId="54" w16cid:durableId="2026714139">
    <w:abstractNumId w:val="44"/>
  </w:num>
  <w:num w:numId="55" w16cid:durableId="1438215038">
    <w:abstractNumId w:val="37"/>
  </w:num>
  <w:num w:numId="56" w16cid:durableId="2099062837">
    <w:abstractNumId w:val="5"/>
  </w:num>
  <w:num w:numId="57" w16cid:durableId="1404335278">
    <w:abstractNumId w:val="27"/>
  </w:num>
  <w:num w:numId="58" w16cid:durableId="1552111585">
    <w:abstractNumId w:val="17"/>
  </w:num>
  <w:num w:numId="59" w16cid:durableId="1768115305">
    <w:abstractNumId w:val="11"/>
  </w:num>
  <w:num w:numId="60" w16cid:durableId="1436825957">
    <w:abstractNumId w:val="22"/>
  </w:num>
  <w:num w:numId="61" w16cid:durableId="1824539655">
    <w:abstractNumId w:val="9"/>
  </w:num>
  <w:num w:numId="62" w16cid:durableId="1186364302">
    <w:abstractNumId w:val="6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AF"/>
    <w:rsid w:val="00066AF1"/>
    <w:rsid w:val="00186302"/>
    <w:rsid w:val="00215939"/>
    <w:rsid w:val="0045241E"/>
    <w:rsid w:val="004843EA"/>
    <w:rsid w:val="009B7F65"/>
    <w:rsid w:val="00BD07B5"/>
    <w:rsid w:val="00C9346C"/>
    <w:rsid w:val="00CA42D8"/>
    <w:rsid w:val="00D37BAA"/>
    <w:rsid w:val="00D63867"/>
    <w:rsid w:val="00F55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5890"/>
  <w15:chartTrackingRefBased/>
  <w15:docId w15:val="{C5245D64-9A31-4C9F-9C45-B61508FB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9AF"/>
    <w:rPr>
      <w:rFonts w:eastAsiaTheme="majorEastAsia" w:cstheme="majorBidi"/>
      <w:color w:val="272727" w:themeColor="text1" w:themeTint="D8"/>
    </w:rPr>
  </w:style>
  <w:style w:type="paragraph" w:styleId="Title">
    <w:name w:val="Title"/>
    <w:basedOn w:val="Normal"/>
    <w:next w:val="Normal"/>
    <w:link w:val="TitleChar"/>
    <w:uiPriority w:val="10"/>
    <w:qFormat/>
    <w:rsid w:val="00F5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9AF"/>
    <w:pPr>
      <w:spacing w:before="160"/>
      <w:jc w:val="center"/>
    </w:pPr>
    <w:rPr>
      <w:i/>
      <w:iCs/>
      <w:color w:val="404040" w:themeColor="text1" w:themeTint="BF"/>
    </w:rPr>
  </w:style>
  <w:style w:type="character" w:customStyle="1" w:styleId="QuoteChar">
    <w:name w:val="Quote Char"/>
    <w:basedOn w:val="DefaultParagraphFont"/>
    <w:link w:val="Quote"/>
    <w:uiPriority w:val="29"/>
    <w:rsid w:val="00F559AF"/>
    <w:rPr>
      <w:i/>
      <w:iCs/>
      <w:color w:val="404040" w:themeColor="text1" w:themeTint="BF"/>
    </w:rPr>
  </w:style>
  <w:style w:type="paragraph" w:styleId="ListParagraph">
    <w:name w:val="List Paragraph"/>
    <w:basedOn w:val="Normal"/>
    <w:uiPriority w:val="34"/>
    <w:qFormat/>
    <w:rsid w:val="00F559AF"/>
    <w:pPr>
      <w:ind w:left="720"/>
      <w:contextualSpacing/>
    </w:pPr>
  </w:style>
  <w:style w:type="character" w:styleId="IntenseEmphasis">
    <w:name w:val="Intense Emphasis"/>
    <w:basedOn w:val="DefaultParagraphFont"/>
    <w:uiPriority w:val="21"/>
    <w:qFormat/>
    <w:rsid w:val="00F559AF"/>
    <w:rPr>
      <w:i/>
      <w:iCs/>
      <w:color w:val="2F5496" w:themeColor="accent1" w:themeShade="BF"/>
    </w:rPr>
  </w:style>
  <w:style w:type="paragraph" w:styleId="IntenseQuote">
    <w:name w:val="Intense Quote"/>
    <w:basedOn w:val="Normal"/>
    <w:next w:val="Normal"/>
    <w:link w:val="IntenseQuoteChar"/>
    <w:uiPriority w:val="30"/>
    <w:qFormat/>
    <w:rsid w:val="00F55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9AF"/>
    <w:rPr>
      <w:i/>
      <w:iCs/>
      <w:color w:val="2F5496" w:themeColor="accent1" w:themeShade="BF"/>
    </w:rPr>
  </w:style>
  <w:style w:type="character" w:styleId="IntenseReference">
    <w:name w:val="Intense Reference"/>
    <w:basedOn w:val="DefaultParagraphFont"/>
    <w:uiPriority w:val="32"/>
    <w:qFormat/>
    <w:rsid w:val="00F55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19</Pages>
  <Words>4760</Words>
  <Characters>27134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Pravaal Velakuchi</dc:creator>
  <cp:keywords/>
  <dc:description/>
  <cp:lastModifiedBy>Sai Pravaal Velakuchi</cp:lastModifiedBy>
  <cp:revision>3</cp:revision>
  <dcterms:created xsi:type="dcterms:W3CDTF">2026-09-13T15:35:00Z</dcterms:created>
  <dcterms:modified xsi:type="dcterms:W3CDTF">2026-09-14T19:38:00Z</dcterms:modified>
</cp:coreProperties>
</file>