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3B96" w14:textId="77777777" w:rsidR="00E86AAF" w:rsidRPr="00140C12" w:rsidRDefault="00F24A60">
      <w:pPr>
        <w:spacing w:after="0" w:line="259" w:lineRule="auto"/>
        <w:jc w:val="center"/>
        <w:rPr>
          <w:rFonts w:ascii="Times New Roman" w:eastAsia="Arial" w:hAnsi="Times New Roman" w:cs="Times New Roman"/>
          <w:b/>
        </w:rPr>
      </w:pPr>
      <w:r w:rsidRPr="00140C12">
        <w:rPr>
          <w:rFonts w:ascii="Times New Roman" w:eastAsia="Arial" w:hAnsi="Times New Roman" w:cs="Times New Roman"/>
          <w:b/>
        </w:rPr>
        <w:t>Project Design Phase-II</w:t>
      </w:r>
    </w:p>
    <w:p w14:paraId="0F8B3B97" w14:textId="77777777" w:rsidR="00E86AAF" w:rsidRPr="00140C12" w:rsidRDefault="00F24A60">
      <w:pPr>
        <w:spacing w:after="0" w:line="259" w:lineRule="auto"/>
        <w:jc w:val="center"/>
        <w:rPr>
          <w:rFonts w:ascii="Times New Roman" w:eastAsia="Arial" w:hAnsi="Times New Roman" w:cs="Times New Roman"/>
          <w:b/>
        </w:rPr>
      </w:pPr>
      <w:r w:rsidRPr="00140C12">
        <w:rPr>
          <w:rFonts w:ascii="Times New Roman" w:eastAsia="Arial" w:hAnsi="Times New Roman" w:cs="Times New Roman"/>
          <w:b/>
        </w:rPr>
        <w:t>Technology Stack (Architecture &amp; Stack)</w:t>
      </w:r>
    </w:p>
    <w:p w14:paraId="0F8B3B98" w14:textId="77777777" w:rsidR="00E86AAF" w:rsidRPr="00140C12" w:rsidRDefault="00E86AAF">
      <w:pPr>
        <w:spacing w:after="0" w:line="259" w:lineRule="auto"/>
        <w:jc w:val="center"/>
        <w:rPr>
          <w:rFonts w:ascii="Times New Roman" w:eastAsia="Arial" w:hAnsi="Times New Roman" w:cs="Times New Roman"/>
          <w:b/>
          <w:sz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4"/>
        <w:gridCol w:w="4798"/>
      </w:tblGrid>
      <w:tr w:rsidR="00E86AAF" w:rsidRPr="00140C12" w14:paraId="0F8B3B9B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99" w14:textId="77777777" w:rsidR="00E86AAF" w:rsidRPr="00140C12" w:rsidRDefault="00F24A60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9A" w14:textId="77777777" w:rsidR="00E86AAF" w:rsidRPr="00140C12" w:rsidRDefault="00F24A60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28 June 2025</w:t>
            </w:r>
          </w:p>
        </w:tc>
      </w:tr>
      <w:tr w:rsidR="00E86AAF" w:rsidRPr="00140C12" w14:paraId="0F8B3B9E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9C" w14:textId="77777777" w:rsidR="00E86AAF" w:rsidRPr="00140C12" w:rsidRDefault="00F24A60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9D" w14:textId="55EC2420" w:rsidR="00E86AAF" w:rsidRPr="00140C12" w:rsidRDefault="00CE230E"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 LTVIP2025TMID36031</w:t>
            </w:r>
          </w:p>
        </w:tc>
      </w:tr>
      <w:tr w:rsidR="00E86AAF" w:rsidRPr="00140C12" w14:paraId="0F8B3BA1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9F" w14:textId="77777777" w:rsidR="00E86AAF" w:rsidRPr="00140C12" w:rsidRDefault="00F24A60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A0" w14:textId="77777777" w:rsidR="00E86AAF" w:rsidRPr="00140C12" w:rsidRDefault="00F24A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b/>
                <w:bCs/>
                <w:sz w:val="22"/>
              </w:rPr>
              <w:t>Revolutionizing Liver Care: Predicting Liver Cirrhosis Using Advanced Machine Learning Techniques</w:t>
            </w:r>
          </w:p>
        </w:tc>
      </w:tr>
      <w:tr w:rsidR="00E86AAF" w:rsidRPr="00140C12" w14:paraId="0F8B3BA4" w14:textId="77777777">
        <w:trPr>
          <w:trHeight w:val="1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A2" w14:textId="77777777" w:rsidR="00E86AAF" w:rsidRPr="00140C12" w:rsidRDefault="00F24A60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A3" w14:textId="77777777" w:rsidR="00E86AAF" w:rsidRPr="00140C12" w:rsidRDefault="00F24A60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4 Marks</w:t>
            </w:r>
          </w:p>
        </w:tc>
      </w:tr>
    </w:tbl>
    <w:p w14:paraId="0F8B3BA5" w14:textId="77777777" w:rsidR="00E86AAF" w:rsidRPr="00140C12" w:rsidRDefault="00E86AAF">
      <w:pPr>
        <w:spacing w:line="259" w:lineRule="auto"/>
        <w:rPr>
          <w:rFonts w:ascii="Times New Roman" w:eastAsia="Arial" w:hAnsi="Times New Roman" w:cs="Times New Roman"/>
          <w:b/>
          <w:sz w:val="22"/>
        </w:rPr>
      </w:pPr>
    </w:p>
    <w:p w14:paraId="0F8B3BA6" w14:textId="77777777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r w:rsidRPr="00140C12">
        <w:rPr>
          <w:rFonts w:ascii="Times New Roman" w:eastAsia="Arial" w:hAnsi="Times New Roman" w:cs="Times New Roman"/>
          <w:b/>
          <w:sz w:val="22"/>
        </w:rPr>
        <w:t>Technical Architecture:</w:t>
      </w:r>
    </w:p>
    <w:p w14:paraId="0F8B3BA7" w14:textId="77777777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r w:rsidRPr="00140C12">
        <w:rPr>
          <w:rFonts w:ascii="Times New Roman" w:eastAsia="Arial" w:hAnsi="Times New Roman" w:cs="Times New Roman"/>
          <w:sz w:val="22"/>
        </w:rPr>
        <w:t>The Deliverable shall include the architectural diagram as below and the information as per the table1 &amp; table 2</w:t>
      </w:r>
    </w:p>
    <w:p w14:paraId="0F8B3BA8" w14:textId="1A17FA99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r w:rsidRPr="00140C12">
        <w:rPr>
          <w:rFonts w:ascii="Times New Roman" w:eastAsia="Arial" w:hAnsi="Times New Roman" w:cs="Times New Roman"/>
          <w:b/>
          <w:sz w:val="22"/>
        </w:rPr>
        <w:t>Reference:</w:t>
      </w:r>
      <w:hyperlink r:id="rId5" w:history="1">
        <w:r w:rsidRPr="00140C12">
          <w:rPr>
            <w:rStyle w:val="Hyperlink"/>
            <w:rFonts w:ascii="Times New Roman" w:eastAsia="Arial" w:hAnsi="Times New Roman" w:cs="Times New Roman"/>
            <w:b/>
            <w:sz w:val="22"/>
          </w:rPr>
          <w:t>https://liverfoundation.org/liver-diseases/complications-of-liver-disease/cirrhosis/</w:t>
        </w:r>
      </w:hyperlink>
    </w:p>
    <w:p w14:paraId="0F8B3BA9" w14:textId="77777777" w:rsidR="00E86AAF" w:rsidRPr="00140C12" w:rsidRDefault="00E86AAF">
      <w:pPr>
        <w:spacing w:line="259" w:lineRule="auto"/>
        <w:rPr>
          <w:rFonts w:ascii="Times New Roman" w:eastAsia="Arial" w:hAnsi="Times New Roman" w:cs="Times New Roman"/>
          <w:b/>
          <w:sz w:val="22"/>
        </w:rPr>
      </w:pPr>
    </w:p>
    <w:p w14:paraId="0F8B3BAA" w14:textId="77777777" w:rsidR="00E86AAF" w:rsidRPr="00140C12" w:rsidRDefault="00F24A60">
      <w:pPr>
        <w:spacing w:line="240" w:lineRule="auto"/>
        <w:rPr>
          <w:rFonts w:ascii="Times New Roman" w:eastAsia="Calibri" w:hAnsi="Times New Roman" w:cs="Times New Roman"/>
          <w:sz w:val="22"/>
        </w:rPr>
      </w:pPr>
      <w:r w:rsidRPr="00140C12">
        <w:rPr>
          <w:rFonts w:ascii="Times New Roman" w:hAnsi="Times New Roman" w:cs="Times New Roman"/>
        </w:rPr>
        <w:object w:dxaOrig="8310" w:dyaOrig="5745" w14:anchorId="0F8B3C12">
          <v:rect id="rectole0000000000" o:spid="_x0000_i1025" style="width:416pt;height:287.5pt" o:ole="" o:preferrelative="t" stroked="f">
            <v:imagedata r:id="rId6" o:title=""/>
          </v:rect>
          <o:OLEObject Type="Embed" ProgID="StaticDib" ShapeID="rectole0000000000" DrawAspect="Content" ObjectID="_1812746880" r:id="rId7"/>
        </w:object>
      </w:r>
    </w:p>
    <w:p w14:paraId="0F8B3BAB" w14:textId="77777777" w:rsidR="00E86AAF" w:rsidRPr="00140C12" w:rsidRDefault="00E86AAF">
      <w:pPr>
        <w:spacing w:line="259" w:lineRule="auto"/>
        <w:rPr>
          <w:rFonts w:ascii="Times New Roman" w:eastAsia="Arial" w:hAnsi="Times New Roman" w:cs="Times New Roman"/>
          <w:b/>
          <w:sz w:val="22"/>
        </w:rPr>
      </w:pPr>
    </w:p>
    <w:p w14:paraId="0F8B3BAC" w14:textId="77777777" w:rsidR="00E86AAF" w:rsidRPr="00140C12" w:rsidRDefault="00F24A60">
      <w:pPr>
        <w:tabs>
          <w:tab w:val="left" w:pos="2320"/>
        </w:tabs>
        <w:spacing w:line="259" w:lineRule="auto"/>
        <w:rPr>
          <w:rFonts w:ascii="Times New Roman" w:eastAsia="Arial" w:hAnsi="Times New Roman" w:cs="Times New Roman"/>
          <w:b/>
          <w:sz w:val="22"/>
        </w:rPr>
      </w:pPr>
      <w:r w:rsidRPr="00140C12">
        <w:rPr>
          <w:rFonts w:ascii="Times New Roman" w:eastAsia="Arial" w:hAnsi="Times New Roman" w:cs="Times New Roman"/>
          <w:b/>
          <w:sz w:val="22"/>
        </w:rPr>
        <w:tab/>
      </w:r>
      <w:r w:rsidRPr="00140C12">
        <w:rPr>
          <w:rFonts w:ascii="Times New Roman" w:eastAsia="Arial" w:hAnsi="Times New Roman" w:cs="Times New Roman"/>
          <w:b/>
          <w:sz w:val="22"/>
        </w:rPr>
        <w:tab/>
      </w:r>
      <w:r w:rsidRPr="00140C12">
        <w:rPr>
          <w:rFonts w:ascii="Times New Roman" w:eastAsia="Arial" w:hAnsi="Times New Roman" w:cs="Times New Roman"/>
          <w:b/>
          <w:sz w:val="22"/>
        </w:rPr>
        <w:tab/>
      </w:r>
      <w:r w:rsidRPr="00140C12">
        <w:rPr>
          <w:rFonts w:ascii="Times New Roman" w:eastAsia="Arial" w:hAnsi="Times New Roman" w:cs="Times New Roman"/>
          <w:b/>
          <w:sz w:val="22"/>
        </w:rPr>
        <w:br/>
      </w:r>
    </w:p>
    <w:p w14:paraId="0F8B3BAD" w14:textId="77777777" w:rsidR="00E86AAF" w:rsidRPr="00140C12" w:rsidRDefault="00E86AAF">
      <w:pPr>
        <w:tabs>
          <w:tab w:val="left" w:pos="2320"/>
        </w:tabs>
        <w:spacing w:line="259" w:lineRule="auto"/>
        <w:rPr>
          <w:rFonts w:ascii="Times New Roman" w:eastAsia="Arial" w:hAnsi="Times New Roman" w:cs="Times New Roman"/>
          <w:b/>
          <w:sz w:val="22"/>
        </w:rPr>
      </w:pPr>
    </w:p>
    <w:p w14:paraId="0F8B3BAE" w14:textId="77777777" w:rsidR="00E86AAF" w:rsidRPr="00140C12" w:rsidRDefault="00F24A60">
      <w:pPr>
        <w:tabs>
          <w:tab w:val="left" w:pos="2320"/>
        </w:tabs>
        <w:spacing w:line="259" w:lineRule="auto"/>
        <w:rPr>
          <w:rFonts w:ascii="Times New Roman" w:eastAsia="Arial" w:hAnsi="Times New Roman" w:cs="Times New Roman"/>
          <w:b/>
          <w:sz w:val="22"/>
        </w:rPr>
      </w:pPr>
      <w:r w:rsidRPr="00140C12">
        <w:rPr>
          <w:rFonts w:ascii="Times New Roman" w:eastAsia="Arial" w:hAnsi="Times New Roman" w:cs="Times New Roman"/>
          <w:b/>
          <w:sz w:val="22"/>
        </w:rPr>
        <w:t>Table-</w:t>
      </w:r>
      <w:proofErr w:type="gramStart"/>
      <w:r w:rsidRPr="00140C12">
        <w:rPr>
          <w:rFonts w:ascii="Times New Roman" w:eastAsia="Arial" w:hAnsi="Times New Roman" w:cs="Times New Roman"/>
          <w:b/>
          <w:sz w:val="22"/>
        </w:rPr>
        <w:t>1 :</w:t>
      </w:r>
      <w:proofErr w:type="gramEnd"/>
      <w:r w:rsidRPr="00140C12">
        <w:rPr>
          <w:rFonts w:ascii="Times New Roman" w:eastAsia="Arial" w:hAnsi="Times New Roman" w:cs="Times New Roman"/>
          <w:b/>
          <w:sz w:val="22"/>
        </w:rPr>
        <w:t xml:space="preserve"> Components &amp; Technologies: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3"/>
        <w:gridCol w:w="2466"/>
        <w:gridCol w:w="3111"/>
        <w:gridCol w:w="2824"/>
      </w:tblGrid>
      <w:tr w:rsidR="00E86AAF" w:rsidRPr="00140C12" w14:paraId="0F8B3BB3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AF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0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1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2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>Technology</w:t>
            </w:r>
          </w:p>
        </w:tc>
      </w:tr>
      <w:tr w:rsidR="00E86AAF" w:rsidRPr="00140C12" w14:paraId="0F8B3BB8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4" w14:textId="77777777" w:rsidR="00E86AAF" w:rsidRPr="00140C12" w:rsidRDefault="00E86AAF">
            <w:pPr>
              <w:numPr>
                <w:ilvl w:val="0"/>
                <w:numId w:val="1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5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6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Web and mobile interfaces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7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HTML, CSS, JavaScript, Bootstrap (Web), Flutter (Mobile)</w:t>
            </w:r>
          </w:p>
        </w:tc>
      </w:tr>
      <w:tr w:rsidR="00E86AAF" w:rsidRPr="00140C12" w14:paraId="0F8B3BBD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9" w14:textId="77777777" w:rsidR="00E86AAF" w:rsidRPr="00140C12" w:rsidRDefault="00E86AAF">
            <w:pPr>
              <w:numPr>
                <w:ilvl w:val="0"/>
                <w:numId w:val="2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A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B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User input handling, authentication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C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Python, Flask</w:t>
            </w:r>
          </w:p>
        </w:tc>
      </w:tr>
      <w:tr w:rsidR="00E86AAF" w:rsidRPr="00140C12" w14:paraId="0F8B3BC2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E" w14:textId="77777777" w:rsidR="00E86AAF" w:rsidRPr="00140C12" w:rsidRDefault="00E86AAF">
            <w:pPr>
              <w:numPr>
                <w:ilvl w:val="0"/>
                <w:numId w:val="3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BF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0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ML prediction logic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1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Python, Scikit-learn</w:t>
            </w:r>
          </w:p>
        </w:tc>
      </w:tr>
      <w:tr w:rsidR="00E86AAF" w:rsidRPr="00140C12" w14:paraId="0F8B3BC7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3" w14:textId="77777777" w:rsidR="00E86AAF" w:rsidRPr="00140C12" w:rsidRDefault="00E86AAF">
            <w:pPr>
              <w:numPr>
                <w:ilvl w:val="0"/>
                <w:numId w:val="4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4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Application Logic-3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5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User data and records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6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SQLite / MongoDB (Local)</w:t>
            </w:r>
          </w:p>
        </w:tc>
      </w:tr>
      <w:tr w:rsidR="00E86AAF" w:rsidRPr="00140C12" w14:paraId="0F8B3BCC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8" w14:textId="77777777" w:rsidR="00E86AAF" w:rsidRPr="00140C12" w:rsidRDefault="00E86AAF">
            <w:pPr>
              <w:numPr>
                <w:ilvl w:val="0"/>
                <w:numId w:val="5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9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A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User data and records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B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SQLite / MongoDB (Local)</w:t>
            </w:r>
          </w:p>
        </w:tc>
      </w:tr>
      <w:tr w:rsidR="00E86AAF" w:rsidRPr="00140C12" w14:paraId="0F8B3BD1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D" w14:textId="77777777" w:rsidR="00E86AAF" w:rsidRPr="00140C12" w:rsidRDefault="00E86AAF">
            <w:pPr>
              <w:numPr>
                <w:ilvl w:val="0"/>
                <w:numId w:val="6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E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CF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Not applicable (local only)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0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 xml:space="preserve">            ------</w:t>
            </w:r>
          </w:p>
        </w:tc>
      </w:tr>
      <w:tr w:rsidR="00E86AAF" w:rsidRPr="00140C12" w14:paraId="0F8B3BD6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2" w14:textId="77777777" w:rsidR="00E86AAF" w:rsidRPr="00140C12" w:rsidRDefault="00E86AAF">
            <w:pPr>
              <w:numPr>
                <w:ilvl w:val="0"/>
                <w:numId w:val="7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3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4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Upload &amp; store reports locally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5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Local File system</w:t>
            </w:r>
          </w:p>
        </w:tc>
      </w:tr>
      <w:tr w:rsidR="00E86AAF" w:rsidRPr="00140C12" w14:paraId="0F8B3BDB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7" w14:textId="77777777" w:rsidR="00E86AAF" w:rsidRPr="00140C12" w:rsidRDefault="00E86AAF">
            <w:pPr>
              <w:numPr>
                <w:ilvl w:val="0"/>
                <w:numId w:val="8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8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External API-1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9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Google login integration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A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Google OAuth API</w:t>
            </w:r>
          </w:p>
        </w:tc>
      </w:tr>
      <w:tr w:rsidR="00E86AAF" w:rsidRPr="00140C12" w14:paraId="0F8B3BE0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C" w14:textId="77777777" w:rsidR="00E86AAF" w:rsidRPr="00140C12" w:rsidRDefault="00E86AAF">
            <w:pPr>
              <w:numPr>
                <w:ilvl w:val="0"/>
                <w:numId w:val="9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D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External API-2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E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(Optional, Aadhar/Hospital API)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DF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 xml:space="preserve">                 -----</w:t>
            </w:r>
          </w:p>
        </w:tc>
      </w:tr>
      <w:tr w:rsidR="00E86AAF" w:rsidRPr="00140C12" w14:paraId="0F8B3BE5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1" w14:textId="77777777" w:rsidR="00E86AAF" w:rsidRPr="00140C12" w:rsidRDefault="00E86AAF">
            <w:pPr>
              <w:numPr>
                <w:ilvl w:val="0"/>
                <w:numId w:val="10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2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Machine Learning Model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3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Predict liver cirrhosis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4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Custom ML Model with Scikit-learn</w:t>
            </w:r>
          </w:p>
        </w:tc>
      </w:tr>
      <w:tr w:rsidR="00E86AAF" w:rsidRPr="00140C12" w14:paraId="0F8B3BEA" w14:textId="77777777"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6" w14:textId="77777777" w:rsidR="00E86AAF" w:rsidRPr="00140C12" w:rsidRDefault="00E86AAF">
            <w:pPr>
              <w:numPr>
                <w:ilvl w:val="0"/>
                <w:numId w:val="11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7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Infrastructure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8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 xml:space="preserve">Runs locally on user system 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9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Local Server (Flask + SQLite/MongoDB)</w:t>
            </w:r>
          </w:p>
        </w:tc>
      </w:tr>
    </w:tbl>
    <w:p w14:paraId="0F8B3BEB" w14:textId="77777777" w:rsidR="00E86AAF" w:rsidRPr="00140C12" w:rsidRDefault="00E86AAF">
      <w:pPr>
        <w:tabs>
          <w:tab w:val="left" w:pos="2320"/>
        </w:tabs>
        <w:spacing w:line="259" w:lineRule="auto"/>
        <w:rPr>
          <w:rFonts w:ascii="Times New Roman" w:eastAsia="Arial" w:hAnsi="Times New Roman" w:cs="Times New Roman"/>
          <w:b/>
          <w:sz w:val="22"/>
        </w:rPr>
      </w:pPr>
    </w:p>
    <w:p w14:paraId="0F8B3BEC" w14:textId="77777777" w:rsidR="00E86AAF" w:rsidRPr="00140C12" w:rsidRDefault="00F24A60">
      <w:pPr>
        <w:tabs>
          <w:tab w:val="left" w:pos="2320"/>
        </w:tabs>
        <w:spacing w:line="259" w:lineRule="auto"/>
        <w:rPr>
          <w:rFonts w:ascii="Times New Roman" w:eastAsia="Arial" w:hAnsi="Times New Roman" w:cs="Times New Roman"/>
          <w:b/>
          <w:sz w:val="22"/>
        </w:rPr>
      </w:pPr>
      <w:r w:rsidRPr="00140C12">
        <w:rPr>
          <w:rFonts w:ascii="Times New Roman" w:eastAsia="Arial" w:hAnsi="Times New Roman" w:cs="Times New Roman"/>
          <w:b/>
          <w:sz w:val="22"/>
        </w:rPr>
        <w:t>Table-2: Application Characteristics: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2760"/>
        <w:gridCol w:w="3108"/>
        <w:gridCol w:w="2528"/>
      </w:tblGrid>
      <w:tr w:rsidR="00E86AAF" w:rsidRPr="00140C12" w14:paraId="0F8B3BF1" w14:textId="77777777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D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proofErr w:type="gramStart"/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>S.No</w:t>
            </w:r>
            <w:proofErr w:type="spellEnd"/>
            <w:proofErr w:type="gramEnd"/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E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>Characteristics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EF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>Description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0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b/>
                <w:sz w:val="22"/>
              </w:rPr>
              <w:t xml:space="preserve">Technology </w:t>
            </w:r>
          </w:p>
        </w:tc>
      </w:tr>
      <w:tr w:rsidR="00E86AAF" w:rsidRPr="00140C12" w14:paraId="0F8B3BF6" w14:textId="77777777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2" w14:textId="77777777" w:rsidR="00E86AAF" w:rsidRPr="00140C12" w:rsidRDefault="00E86AAF">
            <w:pPr>
              <w:numPr>
                <w:ilvl w:val="0"/>
                <w:numId w:val="12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3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Open-Source Frameworks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4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Used for backend and ML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5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Flask, Scikit-learn, TensorFlow</w:t>
            </w:r>
          </w:p>
        </w:tc>
      </w:tr>
      <w:tr w:rsidR="00E86AAF" w:rsidRPr="00140C12" w14:paraId="0F8B3BFB" w14:textId="77777777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7" w14:textId="77777777" w:rsidR="00E86AAF" w:rsidRPr="00140C12" w:rsidRDefault="00E86AAF">
            <w:pPr>
              <w:numPr>
                <w:ilvl w:val="0"/>
                <w:numId w:val="13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8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Security Implementations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9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Encrypted data, OAuth login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A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SHA-256, OAuth 2.0, Access Control</w:t>
            </w:r>
          </w:p>
        </w:tc>
      </w:tr>
      <w:tr w:rsidR="00E86AAF" w:rsidRPr="00140C12" w14:paraId="0F8B3C00" w14:textId="77777777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C" w14:textId="77777777" w:rsidR="00E86AAF" w:rsidRPr="00140C12" w:rsidRDefault="00E86AAF">
            <w:pPr>
              <w:numPr>
                <w:ilvl w:val="0"/>
                <w:numId w:val="14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D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Scalable Architecture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E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Modular design supports future scaling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BFF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 xml:space="preserve">3-Tier: UI </w:t>
            </w:r>
            <w:r w:rsidRPr="00140C12">
              <w:rPr>
                <w:rFonts w:ascii="Times New Roman" w:eastAsia="Cambria Math" w:hAnsi="Times New Roman" w:cs="Times New Roman"/>
                <w:sz w:val="22"/>
              </w:rPr>
              <w:t>→</w:t>
            </w:r>
            <w:r w:rsidRPr="00140C12">
              <w:rPr>
                <w:rFonts w:ascii="Times New Roman" w:eastAsia="Calibri" w:hAnsi="Times New Roman" w:cs="Times New Roman"/>
                <w:sz w:val="22"/>
              </w:rPr>
              <w:t xml:space="preserve"> Logic </w:t>
            </w:r>
            <w:r w:rsidRPr="00140C12">
              <w:rPr>
                <w:rFonts w:ascii="Times New Roman" w:eastAsia="Cambria Math" w:hAnsi="Times New Roman" w:cs="Times New Roman"/>
                <w:sz w:val="22"/>
              </w:rPr>
              <w:t>→</w:t>
            </w:r>
            <w:r w:rsidRPr="00140C12">
              <w:rPr>
                <w:rFonts w:ascii="Times New Roman" w:eastAsia="Calibri" w:hAnsi="Times New Roman" w:cs="Times New Roman"/>
                <w:sz w:val="22"/>
              </w:rPr>
              <w:t xml:space="preserve"> DB</w:t>
            </w:r>
          </w:p>
        </w:tc>
      </w:tr>
      <w:tr w:rsidR="00E86AAF" w:rsidRPr="00140C12" w14:paraId="0F8B3C05" w14:textId="77777777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1" w14:textId="77777777" w:rsidR="00E86AAF" w:rsidRPr="00140C12" w:rsidRDefault="00E86AAF">
            <w:pPr>
              <w:numPr>
                <w:ilvl w:val="0"/>
                <w:numId w:val="15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2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Availability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3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Locally hosted but designed for minimal downtime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4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Local Server with monitoring</w:t>
            </w:r>
          </w:p>
        </w:tc>
      </w:tr>
      <w:tr w:rsidR="00E86AAF" w:rsidRPr="00140C12" w14:paraId="0F8B3C0A" w14:textId="77777777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6" w14:textId="77777777" w:rsidR="00E86AAF" w:rsidRPr="00140C12" w:rsidRDefault="00E86AAF">
            <w:pPr>
              <w:numPr>
                <w:ilvl w:val="0"/>
                <w:numId w:val="16"/>
              </w:numPr>
              <w:tabs>
                <w:tab w:val="left" w:pos="2320"/>
              </w:tabs>
              <w:spacing w:line="259" w:lineRule="auto"/>
              <w:ind w:left="644" w:hanging="360"/>
              <w:rPr>
                <w:rFonts w:ascii="Times New Roman" w:eastAsia="Calibri" w:hAnsi="Times New Roman" w:cs="Times New Roman"/>
                <w:sz w:val="22"/>
              </w:rPr>
            </w:pP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7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Performance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8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140C12">
              <w:rPr>
                <w:rFonts w:ascii="Times New Roman" w:eastAsia="Arial" w:hAnsi="Times New Roman" w:cs="Times New Roman"/>
                <w:sz w:val="22"/>
              </w:rPr>
              <w:t>Optimized for fast predictions and data handling.</w:t>
            </w:r>
          </w:p>
        </w:tc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B3C09" w14:textId="77777777" w:rsidR="00E86AAF" w:rsidRPr="00140C12" w:rsidRDefault="00F24A60">
            <w:pPr>
              <w:tabs>
                <w:tab w:val="left" w:pos="2320"/>
              </w:tabs>
              <w:spacing w:after="0" w:line="240" w:lineRule="auto"/>
              <w:rPr>
                <w:rFonts w:ascii="Times New Roman" w:eastAsia="Calibri" w:hAnsi="Times New Roman" w:cs="Times New Roman"/>
                <w:sz w:val="22"/>
              </w:rPr>
            </w:pPr>
            <w:r w:rsidRPr="00140C12">
              <w:rPr>
                <w:rFonts w:ascii="Times New Roman" w:eastAsia="Calibri" w:hAnsi="Times New Roman" w:cs="Times New Roman"/>
                <w:sz w:val="22"/>
              </w:rPr>
              <w:t>ML Inference, Indexed DB Queries</w:t>
            </w:r>
          </w:p>
        </w:tc>
      </w:tr>
    </w:tbl>
    <w:p w14:paraId="0F8B3C0B" w14:textId="77777777" w:rsidR="00E86AAF" w:rsidRPr="00140C12" w:rsidRDefault="00E86AAF">
      <w:pPr>
        <w:tabs>
          <w:tab w:val="left" w:pos="2320"/>
        </w:tabs>
        <w:spacing w:line="259" w:lineRule="auto"/>
        <w:rPr>
          <w:rFonts w:ascii="Times New Roman" w:eastAsia="Arial" w:hAnsi="Times New Roman" w:cs="Times New Roman"/>
          <w:b/>
          <w:sz w:val="22"/>
        </w:rPr>
      </w:pPr>
    </w:p>
    <w:p w14:paraId="0F8B3C0C" w14:textId="77777777" w:rsidR="00E86AAF" w:rsidRPr="00140C12" w:rsidRDefault="00E86AAF">
      <w:pPr>
        <w:spacing w:line="259" w:lineRule="auto"/>
        <w:rPr>
          <w:rFonts w:ascii="Times New Roman" w:eastAsia="Arial" w:hAnsi="Times New Roman" w:cs="Times New Roman"/>
          <w:b/>
          <w:sz w:val="22"/>
        </w:rPr>
      </w:pPr>
    </w:p>
    <w:p w14:paraId="0F8B3C0D" w14:textId="77777777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r w:rsidRPr="00140C12">
        <w:rPr>
          <w:rFonts w:ascii="Times New Roman" w:eastAsia="Arial" w:hAnsi="Times New Roman" w:cs="Times New Roman"/>
          <w:b/>
          <w:sz w:val="22"/>
        </w:rPr>
        <w:t>References:</w:t>
      </w:r>
    </w:p>
    <w:p w14:paraId="0F8B3C0E" w14:textId="77777777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hyperlink r:id="rId8">
        <w:r w:rsidRPr="00140C12">
          <w:rPr>
            <w:rFonts w:ascii="Times New Roman" w:eastAsia="Arial" w:hAnsi="Times New Roman" w:cs="Times New Roman"/>
            <w:b/>
            <w:color w:val="0000FF"/>
            <w:sz w:val="22"/>
            <w:u w:val="single"/>
          </w:rPr>
          <w:t>https://en.wikipedia.org/wiki/Cirrhosis</w:t>
        </w:r>
      </w:hyperlink>
    </w:p>
    <w:p w14:paraId="0F8B3C0F" w14:textId="77777777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hyperlink r:id="rId9">
        <w:r w:rsidRPr="00140C12">
          <w:rPr>
            <w:rFonts w:ascii="Times New Roman" w:eastAsia="Arial" w:hAnsi="Times New Roman" w:cs="Times New Roman"/>
            <w:b/>
            <w:color w:val="0000FF"/>
            <w:sz w:val="22"/>
            <w:u w:val="single"/>
          </w:rPr>
          <w:t>https://www.pathologyoutlines.com/topic/livercirrhosis.html</w:t>
        </w:r>
      </w:hyperlink>
      <w:r w:rsidRPr="00140C12">
        <w:rPr>
          <w:rFonts w:ascii="Times New Roman" w:eastAsia="Arial" w:hAnsi="Times New Roman" w:cs="Times New Roman"/>
          <w:b/>
          <w:sz w:val="22"/>
        </w:rPr>
        <w:t xml:space="preserve">                </w:t>
      </w:r>
      <w:hyperlink r:id="rId10">
        <w:r w:rsidRPr="00140C12">
          <w:rPr>
            <w:rFonts w:ascii="Times New Roman" w:eastAsia="Arial" w:hAnsi="Times New Roman" w:cs="Times New Roman"/>
            <w:b/>
            <w:color w:val="0000FF"/>
            <w:sz w:val="22"/>
            <w:u w:val="single"/>
          </w:rPr>
          <w:t>https://emedicine.medscape.com/article/185856-overview</w:t>
        </w:r>
      </w:hyperlink>
    </w:p>
    <w:p w14:paraId="0F8B3C10" w14:textId="77777777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hyperlink r:id="rId11">
        <w:r w:rsidRPr="00140C12">
          <w:rPr>
            <w:rFonts w:ascii="Times New Roman" w:eastAsia="Arial" w:hAnsi="Times New Roman" w:cs="Times New Roman"/>
            <w:b/>
            <w:color w:val="0000FF"/>
            <w:sz w:val="22"/>
            <w:u w:val="single"/>
          </w:rPr>
          <w:t>https://www.sciencedirect.com/topics/nursing-and-health-professions/liver-cirrhosis</w:t>
        </w:r>
      </w:hyperlink>
    </w:p>
    <w:p w14:paraId="0F8B3C11" w14:textId="77777777" w:rsidR="00E86AAF" w:rsidRPr="00140C12" w:rsidRDefault="00F24A60" w:rsidP="00CE230E">
      <w:pPr>
        <w:spacing w:line="259" w:lineRule="auto"/>
        <w:jc w:val="both"/>
        <w:rPr>
          <w:rFonts w:ascii="Times New Roman" w:eastAsia="Arial" w:hAnsi="Times New Roman" w:cs="Times New Roman"/>
          <w:b/>
          <w:sz w:val="22"/>
        </w:rPr>
      </w:pPr>
      <w:hyperlink r:id="rId12">
        <w:r w:rsidRPr="00140C12">
          <w:rPr>
            <w:rFonts w:ascii="Times New Roman" w:eastAsia="Arial" w:hAnsi="Times New Roman" w:cs="Times New Roman"/>
            <w:b/>
            <w:color w:val="0000FF"/>
            <w:sz w:val="22"/>
            <w:u w:val="single"/>
          </w:rPr>
          <w:t>https://www.msdmanuals.com/professional/hepatic-and-biliary-disorders/fibrosis-and-cirrhosis/cirrhosis</w:t>
        </w:r>
      </w:hyperlink>
    </w:p>
    <w:sectPr w:rsidR="00E86AAF" w:rsidRPr="0014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30A"/>
    <w:multiLevelType w:val="multilevel"/>
    <w:tmpl w:val="D2742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5C6A5E"/>
    <w:multiLevelType w:val="multilevel"/>
    <w:tmpl w:val="B1A48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9C1D48"/>
    <w:multiLevelType w:val="multilevel"/>
    <w:tmpl w:val="FDC2B6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F91338"/>
    <w:multiLevelType w:val="multilevel"/>
    <w:tmpl w:val="1FEAD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922889"/>
    <w:multiLevelType w:val="multilevel"/>
    <w:tmpl w:val="B2423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AA61F4"/>
    <w:multiLevelType w:val="multilevel"/>
    <w:tmpl w:val="24B6D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DC03B9"/>
    <w:multiLevelType w:val="multilevel"/>
    <w:tmpl w:val="FFB20D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03FAA"/>
    <w:multiLevelType w:val="multilevel"/>
    <w:tmpl w:val="44CEE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0A710D"/>
    <w:multiLevelType w:val="multilevel"/>
    <w:tmpl w:val="83142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070A3C"/>
    <w:multiLevelType w:val="multilevel"/>
    <w:tmpl w:val="C4C0B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127DF1"/>
    <w:multiLevelType w:val="multilevel"/>
    <w:tmpl w:val="B97C4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374B48"/>
    <w:multiLevelType w:val="multilevel"/>
    <w:tmpl w:val="7EECA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783605"/>
    <w:multiLevelType w:val="multilevel"/>
    <w:tmpl w:val="2E969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4B4488"/>
    <w:multiLevelType w:val="multilevel"/>
    <w:tmpl w:val="B5589C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0303DC"/>
    <w:multiLevelType w:val="multilevel"/>
    <w:tmpl w:val="57A6F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507B7D"/>
    <w:multiLevelType w:val="multilevel"/>
    <w:tmpl w:val="8CB45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55806834">
    <w:abstractNumId w:val="8"/>
  </w:num>
  <w:num w:numId="2" w16cid:durableId="1429082564">
    <w:abstractNumId w:val="15"/>
  </w:num>
  <w:num w:numId="3" w16cid:durableId="889145557">
    <w:abstractNumId w:val="1"/>
  </w:num>
  <w:num w:numId="4" w16cid:durableId="1118644849">
    <w:abstractNumId w:val="6"/>
  </w:num>
  <w:num w:numId="5" w16cid:durableId="1623149603">
    <w:abstractNumId w:val="14"/>
  </w:num>
  <w:num w:numId="6" w16cid:durableId="131869176">
    <w:abstractNumId w:val="0"/>
  </w:num>
  <w:num w:numId="7" w16cid:durableId="1390761601">
    <w:abstractNumId w:val="11"/>
  </w:num>
  <w:num w:numId="8" w16cid:durableId="1098908560">
    <w:abstractNumId w:val="5"/>
  </w:num>
  <w:num w:numId="9" w16cid:durableId="1189759097">
    <w:abstractNumId w:val="13"/>
  </w:num>
  <w:num w:numId="10" w16cid:durableId="1841311496">
    <w:abstractNumId w:val="7"/>
  </w:num>
  <w:num w:numId="11" w16cid:durableId="2082632050">
    <w:abstractNumId w:val="4"/>
  </w:num>
  <w:num w:numId="12" w16cid:durableId="1551115171">
    <w:abstractNumId w:val="2"/>
  </w:num>
  <w:num w:numId="13" w16cid:durableId="1509059894">
    <w:abstractNumId w:val="3"/>
  </w:num>
  <w:num w:numId="14" w16cid:durableId="9912540">
    <w:abstractNumId w:val="9"/>
  </w:num>
  <w:num w:numId="15" w16cid:durableId="1190097900">
    <w:abstractNumId w:val="10"/>
  </w:num>
  <w:num w:numId="16" w16cid:durableId="9777633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AAF"/>
    <w:rsid w:val="00140C12"/>
    <w:rsid w:val="005A73BC"/>
    <w:rsid w:val="005A7CEA"/>
    <w:rsid w:val="006C48FF"/>
    <w:rsid w:val="00CE230E"/>
    <w:rsid w:val="00E86AAF"/>
    <w:rsid w:val="00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8B3B96"/>
  <w15:docId w15:val="{DB0C4750-4EC5-44DE-A3DB-E7ED85B8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irrhos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msdmanuals.com/professional/hepatic-and-biliary-disorders/fibrosis-and-cirrhosis/cirrho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ciencedirect.com/topics/nursing-and-health-professions/liver-cirrhosis" TargetMode="External"/><Relationship Id="rId5" Type="http://schemas.openxmlformats.org/officeDocument/2006/relationships/hyperlink" Target="https://liverfoundation.org/liver-diseases/complications-of-liver-disease/cirrhosis/" TargetMode="External"/><Relationship Id="rId10" Type="http://schemas.openxmlformats.org/officeDocument/2006/relationships/hyperlink" Target="https://emedicine.medscape.com/article/185856-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thologyoutlines.com/topic/livercirrhosi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Sathvika yadav</cp:lastModifiedBy>
  <cp:revision>5</cp:revision>
  <dcterms:created xsi:type="dcterms:W3CDTF">2025-06-28T09:55:00Z</dcterms:created>
  <dcterms:modified xsi:type="dcterms:W3CDTF">2025-06-29T18:32:00Z</dcterms:modified>
</cp:coreProperties>
</file>