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22" w:rsidRDefault="00E77998" w:rsidP="00E77998">
      <w:pPr>
        <w:jc w:val="center"/>
        <w:rPr>
          <w:b/>
          <w:sz w:val="36"/>
          <w:szCs w:val="36"/>
        </w:rPr>
      </w:pPr>
      <w:r w:rsidRPr="00E77998">
        <w:rPr>
          <w:b/>
          <w:sz w:val="36"/>
          <w:szCs w:val="36"/>
        </w:rPr>
        <w:t>TERADATA KEY NOTES</w:t>
      </w:r>
    </w:p>
    <w:p w:rsidR="00E77998" w:rsidRDefault="00E77998" w:rsidP="00E77998">
      <w:pPr>
        <w:rPr>
          <w:sz w:val="28"/>
          <w:szCs w:val="28"/>
        </w:rPr>
      </w:pPr>
      <w:r w:rsidRPr="00E77998">
        <w:rPr>
          <w:sz w:val="28"/>
          <w:szCs w:val="28"/>
        </w:rPr>
        <w:t>SELECT &lt;Built-In Function&gt;</w:t>
      </w:r>
      <w:r w:rsidR="006A439D">
        <w:rPr>
          <w:sz w:val="28"/>
          <w:szCs w:val="28"/>
        </w:rPr>
        <w:t xml:space="preserve"> - </w:t>
      </w:r>
      <w:r w:rsidR="006A439D" w:rsidRPr="006A439D">
        <w:rPr>
          <w:sz w:val="28"/>
          <w:szCs w:val="28"/>
        </w:rPr>
        <w:t>http://www.teradatatech.com/?p=37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ACCOUNT: – </w:t>
      </w:r>
      <w:r>
        <w:rPr>
          <w:rFonts w:ascii="Arial" w:hAnsi="Arial" w:cs="Arial"/>
          <w:color w:val="2C2B2B"/>
          <w:sz w:val="18"/>
          <w:szCs w:val="18"/>
        </w:rPr>
        <w:t>If you are wondering about your Teradata Account information just use this function to see your current account string.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CURRENT_DATE: – </w:t>
      </w:r>
      <w:r>
        <w:rPr>
          <w:rFonts w:ascii="Arial" w:hAnsi="Arial" w:cs="Arial"/>
          <w:color w:val="2C2B2B"/>
          <w:sz w:val="18"/>
          <w:szCs w:val="18"/>
        </w:rPr>
        <w:t>Returns the current system date and it is same as the function DATE.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CURRENT_TIME: –</w:t>
      </w:r>
      <w:r>
        <w:rPr>
          <w:rFonts w:ascii="Arial" w:hAnsi="Arial" w:cs="Arial"/>
          <w:color w:val="2C2B2B"/>
          <w:sz w:val="18"/>
          <w:szCs w:val="18"/>
        </w:rPr>
        <w:t> This function returns the current system time and current session ‘Time Zone’ displacement. This function is similar to the TIME function but with extra feature of Time Zone displacement.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CURRENT_TIMESTAMP: –</w:t>
      </w:r>
      <w:r>
        <w:rPr>
          <w:rFonts w:ascii="Arial" w:hAnsi="Arial" w:cs="Arial"/>
          <w:color w:val="2C2B2B"/>
          <w:sz w:val="18"/>
          <w:szCs w:val="18"/>
        </w:rPr>
        <w:t> Returns the current system timestamp (including year, month and day) and current session Time Zone displacement.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DATABASE: – </w:t>
      </w:r>
      <w:r>
        <w:rPr>
          <w:rFonts w:ascii="Arial" w:hAnsi="Arial" w:cs="Arial"/>
          <w:color w:val="2C2B2B"/>
          <w:sz w:val="18"/>
          <w:szCs w:val="18"/>
        </w:rPr>
        <w:t>If you are wondering how to find your current database name, use this function which returns the name of the default database for the current user.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DATE: –</w:t>
      </w:r>
      <w:r>
        <w:rPr>
          <w:rFonts w:ascii="Arial" w:hAnsi="Arial" w:cs="Arial"/>
          <w:color w:val="2C2B2B"/>
          <w:sz w:val="18"/>
          <w:szCs w:val="18"/>
        </w:rPr>
        <w:t> As mentioned earlier, it does return the current date.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SESSION: –</w:t>
      </w:r>
      <w:r>
        <w:rPr>
          <w:rFonts w:ascii="Arial" w:hAnsi="Arial" w:cs="Arial"/>
          <w:color w:val="2C2B2B"/>
          <w:sz w:val="18"/>
          <w:szCs w:val="18"/>
        </w:rPr>
        <w:t> Returns a number for the session the current user is in. Two sessions does not have the same number. If you want to identify your session, this is the function to use.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TIME: –</w:t>
      </w:r>
      <w:r>
        <w:rPr>
          <w:rFonts w:ascii="Arial" w:hAnsi="Arial" w:cs="Arial"/>
          <w:color w:val="2C2B2B"/>
          <w:sz w:val="18"/>
          <w:szCs w:val="18"/>
        </w:rPr>
        <w:t> As mentioned, this function provides the current time based on a 24-hour day; mean to say for 4:00 pm, you would see 16:00:00.</w:t>
      </w:r>
    </w:p>
    <w:p w:rsidR="006A439D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  <w:r>
        <w:rPr>
          <w:rStyle w:val="Strong"/>
          <w:rFonts w:ascii="Arial" w:hAnsi="Arial" w:cs="Arial"/>
          <w:color w:val="2C2B2B"/>
          <w:sz w:val="18"/>
          <w:szCs w:val="18"/>
        </w:rPr>
        <w:t>• USER: –</w:t>
      </w:r>
      <w:r>
        <w:rPr>
          <w:rFonts w:ascii="Arial" w:hAnsi="Arial" w:cs="Arial"/>
          <w:color w:val="2C2B2B"/>
          <w:sz w:val="18"/>
          <w:szCs w:val="18"/>
        </w:rPr>
        <w:t> If you have forgotten your username after you have logged in, this command would come to your rescue. This one gives the user name of the current user.</w:t>
      </w:r>
    </w:p>
    <w:p w:rsidR="003751A1" w:rsidRDefault="003751A1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</w:p>
    <w:p w:rsidR="003751A1" w:rsidRPr="004D73EB" w:rsidRDefault="003751A1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  <w:proofErr w:type="gramStart"/>
      <w:r w:rsidRPr="004D73EB">
        <w:rPr>
          <w:rFonts w:ascii="Arial" w:hAnsi="Arial" w:cs="Arial"/>
          <w:b/>
          <w:color w:val="2C2B2B"/>
          <w:sz w:val="28"/>
          <w:szCs w:val="28"/>
        </w:rPr>
        <w:t>KEYWORDS :</w:t>
      </w:r>
      <w:proofErr w:type="gramEnd"/>
    </w:p>
    <w:p w:rsidR="003751A1" w:rsidRPr="004D73EB" w:rsidRDefault="003751A1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8"/>
          <w:szCs w:val="28"/>
        </w:rPr>
      </w:pPr>
      <w:proofErr w:type="spellStart"/>
      <w:r w:rsidRPr="004D73EB">
        <w:rPr>
          <w:rFonts w:ascii="Arial" w:hAnsi="Arial" w:cs="Arial"/>
          <w:b/>
          <w:color w:val="2C2B2B"/>
          <w:sz w:val="28"/>
          <w:szCs w:val="28"/>
        </w:rPr>
        <w:t>Zeroifnull</w:t>
      </w:r>
      <w:proofErr w:type="spellEnd"/>
      <w:r w:rsidRPr="004D73EB">
        <w:rPr>
          <w:rFonts w:ascii="Arial" w:hAnsi="Arial" w:cs="Arial"/>
          <w:b/>
          <w:color w:val="2C2B2B"/>
          <w:sz w:val="28"/>
          <w:szCs w:val="28"/>
        </w:rPr>
        <w:t xml:space="preserve"> </w:t>
      </w:r>
      <w:r w:rsidRPr="004D73EB">
        <w:rPr>
          <w:rFonts w:ascii="Arial" w:hAnsi="Arial" w:cs="Arial"/>
          <w:color w:val="2C2B2B"/>
          <w:sz w:val="28"/>
          <w:szCs w:val="28"/>
        </w:rPr>
        <w:t>– avoid null values whil</w:t>
      </w:r>
      <w:bookmarkStart w:id="0" w:name="_GoBack"/>
      <w:bookmarkEnd w:id="0"/>
      <w:r w:rsidRPr="004D73EB">
        <w:rPr>
          <w:rFonts w:ascii="Arial" w:hAnsi="Arial" w:cs="Arial"/>
          <w:color w:val="2C2B2B"/>
          <w:sz w:val="28"/>
          <w:szCs w:val="28"/>
        </w:rPr>
        <w:t>e adding</w:t>
      </w:r>
    </w:p>
    <w:p w:rsidR="00E77998" w:rsidRDefault="00E77998" w:rsidP="006A439D">
      <w:pPr>
        <w:rPr>
          <w:sz w:val="28"/>
          <w:szCs w:val="28"/>
        </w:rPr>
      </w:pPr>
    </w:p>
    <w:p w:rsidR="00C462D4" w:rsidRDefault="00C462D4" w:rsidP="00C46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2D4">
        <w:rPr>
          <w:sz w:val="28"/>
          <w:szCs w:val="28"/>
        </w:rPr>
        <w:t>Help session</w:t>
      </w:r>
    </w:p>
    <w:p w:rsidR="009B15A3" w:rsidRDefault="009B15A3" w:rsidP="006B24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244C">
        <w:rPr>
          <w:sz w:val="28"/>
          <w:szCs w:val="28"/>
        </w:rPr>
        <w:t xml:space="preserve">Change </w:t>
      </w:r>
      <w:proofErr w:type="spellStart"/>
      <w:r w:rsidRPr="006B244C">
        <w:rPr>
          <w:sz w:val="28"/>
          <w:szCs w:val="28"/>
        </w:rPr>
        <w:t>db</w:t>
      </w:r>
      <w:proofErr w:type="spellEnd"/>
      <w:r w:rsidRPr="006B244C">
        <w:rPr>
          <w:sz w:val="28"/>
          <w:szCs w:val="28"/>
        </w:rPr>
        <w:t xml:space="preserve"> – database </w:t>
      </w:r>
      <w:proofErr w:type="spellStart"/>
      <w:r w:rsidRPr="006B244C">
        <w:rPr>
          <w:sz w:val="28"/>
          <w:szCs w:val="28"/>
        </w:rPr>
        <w:t>dbname</w:t>
      </w:r>
      <w:proofErr w:type="spellEnd"/>
      <w:r w:rsidRPr="006B244C">
        <w:rPr>
          <w:sz w:val="28"/>
          <w:szCs w:val="28"/>
        </w:rPr>
        <w:t>;</w:t>
      </w:r>
    </w:p>
    <w:p w:rsidR="0085072A" w:rsidRDefault="0085072A" w:rsidP="0085072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Locks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="0044637E" w:rsidRPr="00EF50DD">
          <w:rPr>
            <w:rStyle w:val="Hyperlink"/>
            <w:sz w:val="28"/>
            <w:szCs w:val="28"/>
          </w:rPr>
          <w:t>https://www.dwhpro.com/teradata-locking/</w:t>
        </w:r>
      </w:hyperlink>
    </w:p>
    <w:p w:rsidR="0044637E" w:rsidRPr="0044637E" w:rsidRDefault="0044637E" w:rsidP="004463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637E">
        <w:rPr>
          <w:sz w:val="28"/>
          <w:szCs w:val="28"/>
        </w:rPr>
        <w:t xml:space="preserve">Collect statistics on </w:t>
      </w:r>
      <w:proofErr w:type="spellStart"/>
      <w:r w:rsidRPr="0044637E">
        <w:rPr>
          <w:sz w:val="28"/>
          <w:szCs w:val="28"/>
        </w:rPr>
        <w:t>emp</w:t>
      </w:r>
      <w:proofErr w:type="spellEnd"/>
      <w:r w:rsidRPr="0044637E">
        <w:rPr>
          <w:sz w:val="28"/>
          <w:szCs w:val="28"/>
        </w:rPr>
        <w:t>;</w:t>
      </w:r>
    </w:p>
    <w:p w:rsidR="009B15A3" w:rsidRPr="009B15A3" w:rsidRDefault="008D6F76" w:rsidP="009B15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Join </w:t>
      </w:r>
      <w:proofErr w:type="gramStart"/>
      <w:r>
        <w:rPr>
          <w:sz w:val="28"/>
          <w:szCs w:val="28"/>
        </w:rPr>
        <w:t>Strategies :</w:t>
      </w:r>
      <w:proofErr w:type="gramEnd"/>
      <w:r>
        <w:rPr>
          <w:sz w:val="28"/>
          <w:szCs w:val="28"/>
        </w:rPr>
        <w:t xml:space="preserve"> </w:t>
      </w:r>
      <w:r w:rsidRPr="008D6F76">
        <w:rPr>
          <w:sz w:val="28"/>
          <w:szCs w:val="28"/>
        </w:rPr>
        <w:t>https://www.dwhpro.com/principal-teradata-join-strategies/</w:t>
      </w:r>
    </w:p>
    <w:sectPr w:rsidR="009B15A3" w:rsidRPr="009B15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C80" w:rsidRDefault="00BE6C80" w:rsidP="006A439D">
      <w:pPr>
        <w:spacing w:after="0" w:line="240" w:lineRule="auto"/>
      </w:pPr>
      <w:r>
        <w:separator/>
      </w:r>
    </w:p>
  </w:endnote>
  <w:endnote w:type="continuationSeparator" w:id="0">
    <w:p w:rsidR="00BE6C80" w:rsidRDefault="00BE6C80" w:rsidP="006A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9D" w:rsidRDefault="006A43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2224054a5928107b2c3b47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A439D" w:rsidRPr="006A439D" w:rsidRDefault="006A439D" w:rsidP="006A439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A439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224054a5928107b2c3b47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/IRa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6A439D" w:rsidRPr="006A439D" w:rsidRDefault="006A439D" w:rsidP="006A439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A439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C80" w:rsidRDefault="00BE6C80" w:rsidP="006A439D">
      <w:pPr>
        <w:spacing w:after="0" w:line="240" w:lineRule="auto"/>
      </w:pPr>
      <w:r>
        <w:separator/>
      </w:r>
    </w:p>
  </w:footnote>
  <w:footnote w:type="continuationSeparator" w:id="0">
    <w:p w:rsidR="00BE6C80" w:rsidRDefault="00BE6C80" w:rsidP="006A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4BEE"/>
    <w:multiLevelType w:val="hybridMultilevel"/>
    <w:tmpl w:val="7E1EE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C31A8"/>
    <w:multiLevelType w:val="hybridMultilevel"/>
    <w:tmpl w:val="70A4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B6"/>
    <w:rsid w:val="003051E6"/>
    <w:rsid w:val="003751A1"/>
    <w:rsid w:val="0044637E"/>
    <w:rsid w:val="004D73EB"/>
    <w:rsid w:val="006A439D"/>
    <w:rsid w:val="006B244C"/>
    <w:rsid w:val="006B2C3E"/>
    <w:rsid w:val="0085072A"/>
    <w:rsid w:val="008D6F76"/>
    <w:rsid w:val="009B15A3"/>
    <w:rsid w:val="00B94E34"/>
    <w:rsid w:val="00BE6C80"/>
    <w:rsid w:val="00C462D4"/>
    <w:rsid w:val="00DF04B6"/>
    <w:rsid w:val="00E12B48"/>
    <w:rsid w:val="00E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E9AAF"/>
  <w15:chartTrackingRefBased/>
  <w15:docId w15:val="{36CBFE60-3AB3-4BC4-8B66-97CA77E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3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9D"/>
  </w:style>
  <w:style w:type="paragraph" w:styleId="Footer">
    <w:name w:val="footer"/>
    <w:basedOn w:val="Normal"/>
    <w:link w:val="Foot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9D"/>
  </w:style>
  <w:style w:type="paragraph" w:styleId="ListParagraph">
    <w:name w:val="List Paragraph"/>
    <w:basedOn w:val="Normal"/>
    <w:uiPriority w:val="34"/>
    <w:qFormat/>
    <w:rsid w:val="00C46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whpro.com/teradata-lo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 (CG - US)</cp:lastModifiedBy>
  <cp:revision>7</cp:revision>
  <dcterms:created xsi:type="dcterms:W3CDTF">2018-08-06T04:18:00Z</dcterms:created>
  <dcterms:modified xsi:type="dcterms:W3CDTF">2018-08-07T11:23:00Z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2018-08-06T09:59:21.7319675+05:30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