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HCL - Hashi corp language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Provider  - aws, gcp and azure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Provisioners - local and remote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Terraform modules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Workspaces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Terraform statefile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Terraform backend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Terraform statelock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do you maintain the diff environment terraform code for one application?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4ovfdvu72sy" w:id="0"/>
      <w:bookmarkEnd w:id="0"/>
      <w:r w:rsidDel="00000000" w:rsidR="00000000" w:rsidRPr="00000000">
        <w:rPr>
          <w:rtl w:val="0"/>
        </w:rPr>
        <w:t xml:space="preserve">Terraform all concepts beginner to advance pro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comprehensive guide to Terraform, from beginner to advanced concepts, covering essential aspects and practical tips for mastering the tool.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4fqqsgc4u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Beginner Concepts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gnhbfhzf6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Terraform?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Terraform is an Infrastructure as Code (IaC) tool developed by HashiCorp. It allows you to define, manage, and provision infrastructure resources in a declarative configuration language.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Declarative Language</w:t>
      </w:r>
      <w:r w:rsidDel="00000000" w:rsidR="00000000" w:rsidRPr="00000000">
        <w:rPr>
          <w:rtl w:val="0"/>
        </w:rPr>
        <w:t xml:space="preserve">: Describe the desired state of your infrastructure.</w:t>
      </w:r>
    </w:p>
    <w:p w:rsidR="00000000" w:rsidDel="00000000" w:rsidP="00000000" w:rsidRDefault="00000000" w:rsidRPr="00000000" w14:paraId="0000001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Multi-Cloud Support</w:t>
      </w:r>
      <w:r w:rsidDel="00000000" w:rsidR="00000000" w:rsidRPr="00000000">
        <w:rPr>
          <w:rtl w:val="0"/>
        </w:rPr>
        <w:t xml:space="preserve">: Works with providers like AWS, Azure, GCP, and on-prem solutions.</w:t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Keeps track of infrastructure in a state file.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x98jettvyz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Basic Components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Plugins to interact with specific cloud providers or services.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AWS, Azure, GCP, Kubernetes.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Defined in configuration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block).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a piece of infrastructure to be managed (e.g., an EC2 instance, S3 bucket).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ami           = "ami-12345678"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instance_type = "t2.micro"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parameterize configurations.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"instance_type"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default = "t2.micro"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information after an operation.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"instance_id"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value = aws_instance.example.id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sq7qjzkn5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Core Commands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  <w:r w:rsidDel="00000000" w:rsidR="00000000" w:rsidRPr="00000000">
        <w:rPr>
          <w:rtl w:val="0"/>
        </w:rPr>
        <w:t xml:space="preserve">: Initialize the working directory and download providers.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: Preview changes to be made based on your configuration.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: Apply the changes to achieve the desired state.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destroy</w:t>
      </w:r>
      <w:r w:rsidDel="00000000" w:rsidR="00000000" w:rsidRPr="00000000">
        <w:rPr>
          <w:rtl w:val="0"/>
        </w:rPr>
        <w:t xml:space="preserve">: Remove all resources defined in the configuration.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9vnmap0fi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Concepts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hq7kldbtd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State Management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State?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Terraform maintains a state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terraform.tfstate</w:t>
      </w:r>
      <w:r w:rsidDel="00000000" w:rsidR="00000000" w:rsidRPr="00000000">
        <w:rPr>
          <w:rtl w:val="0"/>
        </w:rPr>
        <w:t xml:space="preserve">) to track the current state of the infrastructure.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 state file remotely (e.g., in an S3 bucket or Terraform Cloud) for team collaboration.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 "s3"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bucket = "my-terraform-state"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   = "state/terraform.tfstate"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region = "us-east-1"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jww33yt2d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Variables and Expressions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 Strings, Numbers, Booleans, Lists, Maps.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"region"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default = "us-east-1"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Interpolation 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${var.name}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ami           = var.ami_id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k068c7sgf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Modules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module is a container for multiple resources, often used to group related components.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 "network"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source = "./modules/network"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cidr   = "10.0.0.0/16"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Modules can be shared across projects or downloaded from Terraform Registry.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e54wvnmjb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Provisioners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to run scripts or configurations after a resource is created.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provisioner "remote-exec"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inline = [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"sudo apt-get update",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"sudo apt-get install -y nginx"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x6sx74qn6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Concepts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u7lawljch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Workspaces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manage multiple environments (e.g., dev, staging, production) from a single configuration.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new &lt;name&gt;</w:t>
      </w:r>
      <w:r w:rsidDel="00000000" w:rsidR="00000000" w:rsidRPr="00000000">
        <w:rPr>
          <w:rtl w:val="0"/>
        </w:rPr>
        <w:t xml:space="preserve">: Create a new workspace.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select &lt;name&gt;</w:t>
      </w:r>
      <w:r w:rsidDel="00000000" w:rsidR="00000000" w:rsidRPr="00000000">
        <w:rPr>
          <w:rtl w:val="0"/>
        </w:rPr>
        <w:t xml:space="preserve">: Switch between workspaces.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0eusrm31xd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Dynamic Blocks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Allow for more flexible and reusable configurations.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"aws_security_group" "example"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dynamic "ingress"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for_each = var.ingress_rules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content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from_port   = ingress.value.from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to_port     = ingress.value.to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protocol    = ingress.value.protocol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cidr_blocks = ingress.value.cidr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u1vxdxhos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Terraform Functions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Examples of common functions:</w:t>
      </w:r>
    </w:p>
    <w:p w:rsidR="00000000" w:rsidDel="00000000" w:rsidP="00000000" w:rsidRDefault="00000000" w:rsidRPr="00000000" w14:paraId="0000007B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lookup()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"subnets"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value = join(",", aws_subnet.example.*.id)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62qixfx23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File Layout Best Practices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main.tf</w:t>
      </w:r>
      <w:r w:rsidDel="00000000" w:rsidR="00000000" w:rsidRPr="00000000">
        <w:rPr>
          <w:rtl w:val="0"/>
        </w:rPr>
        <w:t xml:space="preserve">: Main configuration file.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variables.tf</w:t>
      </w:r>
      <w:r w:rsidDel="00000000" w:rsidR="00000000" w:rsidRPr="00000000">
        <w:rPr>
          <w:rtl w:val="0"/>
        </w:rPr>
        <w:t xml:space="preserve">: Variables definitions.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outputs.tf</w:t>
      </w:r>
      <w:r w:rsidDel="00000000" w:rsidR="00000000" w:rsidRPr="00000000">
        <w:rPr>
          <w:rtl w:val="0"/>
        </w:rPr>
        <w:t xml:space="preserve">: Output definitions.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terraform.tfvars</w:t>
      </w:r>
      <w:r w:rsidDel="00000000" w:rsidR="00000000" w:rsidRPr="00000000">
        <w:rPr>
          <w:rtl w:val="0"/>
        </w:rPr>
        <w:t xml:space="preserve">: Variable values.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doxb3ggw0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Pro-Level Concepts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ye8g1ugv05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Custom Providers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 Terraform functionality by writing custom providers using Go.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use case: Managing custom APIs or internal tools.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ouxyepz9v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Terraform with CI/CD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Terraform into CI/CD pipelines for automated infrastructure deployment.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Tools: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Actions, Jenkins, GitLab CI/CD.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Workflow:</w:t>
      </w:r>
    </w:p>
    <w:p w:rsidR="00000000" w:rsidDel="00000000" w:rsidP="00000000" w:rsidRDefault="00000000" w:rsidRPr="00000000" w14:paraId="0000008F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zkdyoljlov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Managing Drift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Drift</w:t>
      </w:r>
      <w:r w:rsidDel="00000000" w:rsidR="00000000" w:rsidRPr="00000000">
        <w:rPr>
          <w:rtl w:val="0"/>
        </w:rPr>
        <w:t xml:space="preserve">: When the actual infrastructure differs from the Terraform state.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regularly to detect and reconcile drift.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104g93tk9i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Terraform Cloud/Enterprise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Collaborative platform for teams.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Remote state storage.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Policy as Code (Sentinel).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VCS integration for automated runs.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ui494fk1j0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Policy as Code with Sentinel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Enforce organizational policies using HashiCorp Sentinel.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Restrict resource creation in certain regions.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1drfgm6h0w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Infrastructure Testing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b w:val="1"/>
          <w:rtl w:val="0"/>
        </w:rPr>
        <w:t xml:space="preserve">Terratest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Checkov</w:t>
      </w:r>
      <w:r w:rsidDel="00000000" w:rsidR="00000000" w:rsidRPr="00000000">
        <w:rPr>
          <w:rtl w:val="0"/>
        </w:rPr>
        <w:t xml:space="preserve"> validate Terraform configurations.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automated tests for ensuring security compliance and best practices.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ckysov550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Mastery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Always use Git to track changes in your Terraform code.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modules and configurations for easier team onboarding.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Lock Versions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Lock provider and module versions to avoid breaking changes.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required_providers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aws =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source  = "hashicorp/aws"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version = "~&gt; 4.0"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repetitive tasks like state backups or Terraform formatting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fmt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 Debugging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TF_LOG=DEBUG</w:t>
      </w:r>
      <w:r w:rsidDel="00000000" w:rsidR="00000000" w:rsidRPr="00000000">
        <w:rPr>
          <w:rtl w:val="0"/>
        </w:rPr>
        <w:t xml:space="preserve"> to debug complex issues.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steps, you’ll grow from a beginner to an advanced pro in Terraform!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