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50E3" w14:textId="72BBCCED" w:rsidR="007666E8" w:rsidRDefault="00184064" w:rsidP="00B67EA6">
      <w:pPr>
        <w:pStyle w:val="Heading1"/>
        <w:jc w:val="center"/>
        <w:rPr>
          <w:color w:val="FFFF00"/>
          <w:highlight w:val="blue"/>
        </w:rPr>
      </w:pPr>
      <w:r w:rsidRPr="00972C58">
        <w:rPr>
          <w:color w:val="FFFF00"/>
          <w:highlight w:val="blue"/>
        </w:rPr>
        <w:t>RBC Churn Analysis</w:t>
      </w:r>
    </w:p>
    <w:p w14:paraId="29B19536" w14:textId="7CD716B2" w:rsidR="00B67EA6" w:rsidRPr="00B67EA6" w:rsidRDefault="00B67EA6" w:rsidP="00B67EA6">
      <w:pPr>
        <w:jc w:val="center"/>
      </w:pPr>
      <w:r w:rsidRPr="00B67EA6">
        <w:t>Presented by: Ankita Pall, Kajal Malik, Sai Sahu</w:t>
      </w:r>
    </w:p>
    <w:p w14:paraId="6CAD9CCA" w14:textId="283E6049" w:rsidR="00943AAD" w:rsidRDefault="00B67EA6" w:rsidP="00184064">
      <w:pPr>
        <w:rPr>
          <w:color w:val="0070C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1FCFB5" wp14:editId="7C009BAB">
                <wp:simplePos x="0" y="0"/>
                <wp:positionH relativeFrom="margin">
                  <wp:align>right</wp:align>
                </wp:positionH>
                <wp:positionV relativeFrom="paragraph">
                  <wp:posOffset>4003040</wp:posOffset>
                </wp:positionV>
                <wp:extent cx="3380105" cy="2819400"/>
                <wp:effectExtent l="0" t="0" r="10795" b="19050"/>
                <wp:wrapSquare wrapText="bothSides"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80105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C81A1" w14:textId="77777777" w:rsidR="00943AAD" w:rsidRPr="0059427A" w:rsidRDefault="00943AAD" w:rsidP="00943AA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9427A">
                              <w:rPr>
                                <w:sz w:val="40"/>
                                <w:szCs w:val="40"/>
                              </w:rPr>
                              <w:t>Motivation</w:t>
                            </w:r>
                            <w:r w:rsidR="00DE7AF0" w:rsidRPr="0059427A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7845E244" w14:textId="77777777" w:rsidR="00DE7AF0" w:rsidRPr="0059427A" w:rsidRDefault="00DE7AF0" w:rsidP="00DE7AF0">
                            <w:pPr>
                              <w:rPr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59427A">
                              <w:rPr>
                                <w:sz w:val="24"/>
                                <w:szCs w:val="24"/>
                              </w:rPr>
                              <w:t xml:space="preserve">To minimize the customer churn and to improve the client base </w:t>
                            </w:r>
                            <w:r w:rsidRPr="0059427A">
                              <w:rPr>
                                <w:sz w:val="24"/>
                                <w:szCs w:val="24"/>
                                <w:lang w:val="en-CA"/>
                              </w:rPr>
                              <w:t>and to provide insights to help the bank develop loyalty programs and retention campaigns to retain as many customers as possible.</w:t>
                            </w:r>
                          </w:p>
                          <w:p w14:paraId="2C06304F" w14:textId="77777777" w:rsidR="00DE7AF0" w:rsidRPr="0059427A" w:rsidRDefault="00DE7AF0" w:rsidP="00DE7AF0">
                            <w:pPr>
                              <w:rPr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59427A">
                              <w:rPr>
                                <w:sz w:val="24"/>
                                <w:szCs w:val="24"/>
                                <w:lang w:val="en-CA"/>
                              </w:rPr>
                              <w:t>We have used trend analysis and risk associated with customer to identify the chances that customer will migrate to another bank.</w:t>
                            </w:r>
                          </w:p>
                          <w:p w14:paraId="047805DE" w14:textId="77777777" w:rsidR="00DE7AF0" w:rsidRDefault="00DE7AF0" w:rsidP="00943A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FCFB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4.95pt;margin-top:315.2pt;width:266.15pt;height:22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">
                <v:path arrowok="t"/>
                <v:textbox>
                  <w:txbxContent>
                    <w:p w14:paraId="3C3C81A1" w14:textId="77777777" w:rsidR="00943AAD" w:rsidRPr="0059427A" w:rsidRDefault="00943AAD" w:rsidP="00943AAD">
                      <w:pPr>
                        <w:rPr>
                          <w:sz w:val="40"/>
                          <w:szCs w:val="40"/>
                        </w:rPr>
                      </w:pPr>
                      <w:r w:rsidRPr="0059427A">
                        <w:rPr>
                          <w:sz w:val="40"/>
                          <w:szCs w:val="40"/>
                        </w:rPr>
                        <w:t>Motivation</w:t>
                      </w:r>
                      <w:r w:rsidR="00DE7AF0" w:rsidRPr="0059427A">
                        <w:rPr>
                          <w:sz w:val="40"/>
                          <w:szCs w:val="40"/>
                        </w:rPr>
                        <w:t>:</w:t>
                      </w:r>
                    </w:p>
                    <w:p w14:paraId="7845E244" w14:textId="77777777" w:rsidR="00DE7AF0" w:rsidRPr="0059427A" w:rsidRDefault="00DE7AF0" w:rsidP="00DE7AF0">
                      <w:pPr>
                        <w:rPr>
                          <w:sz w:val="24"/>
                          <w:szCs w:val="24"/>
                          <w:lang w:val="en-CA"/>
                        </w:rPr>
                      </w:pPr>
                      <w:r w:rsidRPr="0059427A">
                        <w:rPr>
                          <w:sz w:val="24"/>
                          <w:szCs w:val="24"/>
                        </w:rPr>
                        <w:t xml:space="preserve">To minimize the customer churn and to improve the client base </w:t>
                      </w:r>
                      <w:r w:rsidRPr="0059427A">
                        <w:rPr>
                          <w:sz w:val="24"/>
                          <w:szCs w:val="24"/>
                          <w:lang w:val="en-CA"/>
                        </w:rPr>
                        <w:t>and to provide insights to help the bank develop loyalty programs and retention campaigns to retain as many customers as possible.</w:t>
                      </w:r>
                    </w:p>
                    <w:p w14:paraId="2C06304F" w14:textId="77777777" w:rsidR="00DE7AF0" w:rsidRPr="0059427A" w:rsidRDefault="00DE7AF0" w:rsidP="00DE7AF0">
                      <w:pPr>
                        <w:rPr>
                          <w:sz w:val="24"/>
                          <w:szCs w:val="24"/>
                          <w:lang w:val="en-CA"/>
                        </w:rPr>
                      </w:pPr>
                      <w:r w:rsidRPr="0059427A">
                        <w:rPr>
                          <w:sz w:val="24"/>
                          <w:szCs w:val="24"/>
                          <w:lang w:val="en-CA"/>
                        </w:rPr>
                        <w:t>We have used trend analysis and risk associated with customer to identify the chances that customer will migrate to another bank.</w:t>
                      </w:r>
                    </w:p>
                    <w:p w14:paraId="047805DE" w14:textId="77777777" w:rsidR="00DE7AF0" w:rsidRDefault="00DE7AF0" w:rsidP="00943AA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EE626A" wp14:editId="5D1B318B">
                <wp:simplePos x="0" y="0"/>
                <wp:positionH relativeFrom="column">
                  <wp:posOffset>9525</wp:posOffset>
                </wp:positionH>
                <wp:positionV relativeFrom="paragraph">
                  <wp:posOffset>3993515</wp:posOffset>
                </wp:positionV>
                <wp:extent cx="3409950" cy="2809875"/>
                <wp:effectExtent l="0" t="0" r="19050" b="28575"/>
                <wp:wrapSquare wrapText="bothSides"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0995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14987" w14:textId="2C8E4B95" w:rsidR="0059427A" w:rsidRPr="0059427A" w:rsidRDefault="00943AAD" w:rsidP="00DE7AF0">
                            <w:pPr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 w:rsidRPr="0059427A">
                              <w:rPr>
                                <w:sz w:val="40"/>
                                <w:szCs w:val="40"/>
                              </w:rPr>
                              <w:t>Overview</w:t>
                            </w:r>
                            <w:r w:rsidR="00BE4420" w:rsidRPr="0059427A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  <w:r w:rsidR="00DE7AF0" w:rsidRPr="0059427A">
                              <w:rPr>
                                <w:noProof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9427A">
                              <w:rPr>
                                <w:noProof/>
                              </w:rPr>
                              <w:drawing>
                                <wp:inline distT="0" distB="0" distL="0" distR="0" wp14:anchorId="69F654B0" wp14:editId="1879710D">
                                  <wp:extent cx="3267075" cy="2371725"/>
                                  <wp:effectExtent l="0" t="0" r="9525" b="9525"/>
                                  <wp:docPr id="10" name="Pictur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7678" cy="23721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80B28C" w14:textId="1EFC82B8" w:rsidR="00DE7AF0" w:rsidRDefault="00DE7AF0" w:rsidP="00DE7AF0"/>
                          <w:p w14:paraId="044E56FE" w14:textId="77777777" w:rsidR="00DE7AF0" w:rsidRPr="00DE7AF0" w:rsidRDefault="00DE7AF0" w:rsidP="00DE7AF0"/>
                          <w:p w14:paraId="4C6BEF3E" w14:textId="77777777" w:rsidR="00DE7AF0" w:rsidRDefault="00DE7A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626A" id="Text Box 3" o:spid="_x0000_s1027" type="#_x0000_t202" style="position:absolute;margin-left:.75pt;margin-top:314.45pt;width:268.5pt;height:22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">
                <v:path arrowok="t"/>
                <v:textbox>
                  <w:txbxContent>
                    <w:p w14:paraId="04914987" w14:textId="2C8E4B95" w:rsidR="0059427A" w:rsidRPr="0059427A" w:rsidRDefault="00943AAD" w:rsidP="00DE7AF0">
                      <w:pPr>
                        <w:rPr>
                          <w:noProof/>
                          <w:sz w:val="40"/>
                          <w:szCs w:val="40"/>
                        </w:rPr>
                      </w:pPr>
                      <w:r w:rsidRPr="0059427A">
                        <w:rPr>
                          <w:sz w:val="40"/>
                          <w:szCs w:val="40"/>
                        </w:rPr>
                        <w:t>Overview</w:t>
                      </w:r>
                      <w:r w:rsidR="00BE4420" w:rsidRPr="0059427A">
                        <w:rPr>
                          <w:sz w:val="40"/>
                          <w:szCs w:val="40"/>
                        </w:rPr>
                        <w:t>:</w:t>
                      </w:r>
                      <w:r w:rsidR="00DE7AF0" w:rsidRPr="0059427A">
                        <w:rPr>
                          <w:noProof/>
                          <w:sz w:val="40"/>
                          <w:szCs w:val="40"/>
                        </w:rPr>
                        <w:t xml:space="preserve"> </w:t>
                      </w:r>
                      <w:r w:rsidR="0059427A">
                        <w:rPr>
                          <w:noProof/>
                        </w:rPr>
                        <w:drawing>
                          <wp:inline distT="0" distB="0" distL="0" distR="0" wp14:anchorId="69F654B0" wp14:editId="1879710D">
                            <wp:extent cx="3267075" cy="2371725"/>
                            <wp:effectExtent l="0" t="0" r="9525" b="9525"/>
                            <wp:docPr id="10" name="Pictur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7678" cy="23721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80B28C" w14:textId="1EFC82B8" w:rsidR="00DE7AF0" w:rsidRDefault="00DE7AF0" w:rsidP="00DE7AF0"/>
                    <w:p w14:paraId="044E56FE" w14:textId="77777777" w:rsidR="00DE7AF0" w:rsidRPr="00DE7AF0" w:rsidRDefault="00DE7AF0" w:rsidP="00DE7AF0"/>
                    <w:p w14:paraId="4C6BEF3E" w14:textId="77777777" w:rsidR="00DE7AF0" w:rsidRDefault="00DE7AF0"/>
                  </w:txbxContent>
                </v:textbox>
                <w10:wrap type="square"/>
              </v:shape>
            </w:pict>
          </mc:Fallback>
        </mc:AlternateContent>
      </w:r>
      <w:r w:rsidR="009E04F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EDF422" wp14:editId="71BB83AE">
                <wp:simplePos x="0" y="0"/>
                <wp:positionH relativeFrom="column">
                  <wp:posOffset>4248150</wp:posOffset>
                </wp:positionH>
                <wp:positionV relativeFrom="paragraph">
                  <wp:posOffset>222885</wp:posOffset>
                </wp:positionV>
                <wp:extent cx="2656205" cy="54546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56205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6BA27" w14:textId="77777777" w:rsidR="007666E8" w:rsidRPr="007666E8" w:rsidRDefault="007666E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7666E8">
                              <w:rPr>
                                <w:sz w:val="48"/>
                                <w:szCs w:val="48"/>
                              </w:rPr>
                              <w:t>Research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35ABD8B" id="Text Box 2" o:spid="_x0000_s1028" type="#_x0000_t202" style="position:absolute;margin-left:334.5pt;margin-top:17.55pt;width:209.15pt;height:42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" stroked="f">
                <v:path arrowok="t"/>
                <v:textbox>
                  <w:txbxContent>
                    <w:p w14:paraId="7CB63C5D" w14:textId="66B722CA" w:rsidR="007666E8" w:rsidRPr="007666E8" w:rsidRDefault="007666E8">
                      <w:pPr>
                        <w:rPr>
                          <w:sz w:val="48"/>
                          <w:szCs w:val="48"/>
                        </w:rPr>
                      </w:pPr>
                      <w:r w:rsidRPr="007666E8">
                        <w:rPr>
                          <w:sz w:val="48"/>
                          <w:szCs w:val="48"/>
                        </w:rPr>
                        <w:t>Research Questions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E8">
        <w:rPr>
          <w:noProof/>
          <w:color w:val="0070C0"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41B7A76B" wp14:editId="3D9E7B6E">
            <wp:simplePos x="0" y="0"/>
            <wp:positionH relativeFrom="column">
              <wp:posOffset>3562350</wp:posOffset>
            </wp:positionH>
            <wp:positionV relativeFrom="paragraph">
              <wp:posOffset>811530</wp:posOffset>
            </wp:positionV>
            <wp:extent cx="3581400" cy="2790825"/>
            <wp:effectExtent l="0" t="0" r="57150" b="0"/>
            <wp:wrapTight wrapText="bothSides">
              <wp:wrapPolygon edited="0">
                <wp:start x="0" y="295"/>
                <wp:lineTo x="0" y="3833"/>
                <wp:lineTo x="1264" y="5308"/>
                <wp:lineTo x="2068" y="5308"/>
                <wp:lineTo x="1609" y="6045"/>
                <wp:lineTo x="1494" y="7667"/>
                <wp:lineTo x="2068" y="10026"/>
                <wp:lineTo x="2068" y="11205"/>
                <wp:lineTo x="2183" y="12385"/>
                <wp:lineTo x="1494" y="14744"/>
                <wp:lineTo x="1494" y="15334"/>
                <wp:lineTo x="2068" y="17103"/>
                <wp:lineTo x="2183" y="17103"/>
                <wp:lineTo x="919" y="17251"/>
                <wp:lineTo x="0" y="18135"/>
                <wp:lineTo x="115" y="21379"/>
                <wp:lineTo x="574" y="21379"/>
                <wp:lineTo x="21830" y="20789"/>
                <wp:lineTo x="21830" y="17398"/>
                <wp:lineTo x="20681" y="17251"/>
                <wp:lineTo x="21830" y="16661"/>
                <wp:lineTo x="21830" y="1180"/>
                <wp:lineTo x="20911" y="1032"/>
                <wp:lineTo x="689" y="295"/>
                <wp:lineTo x="0" y="295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184064">
        <w:rPr>
          <w:noProof/>
          <w:color w:val="0070C0"/>
          <w:sz w:val="28"/>
          <w:szCs w:val="28"/>
        </w:rPr>
        <w:drawing>
          <wp:inline distT="0" distB="0" distL="0" distR="0" wp14:anchorId="03F1F059" wp14:editId="27CDAE03">
            <wp:extent cx="2933700" cy="3714750"/>
            <wp:effectExtent l="95250" t="57150" r="95250" b="762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B64F029" w14:textId="22820017" w:rsidR="00943AAD" w:rsidRPr="00943AAD" w:rsidRDefault="0059427A" w:rsidP="00943AAD">
      <w:pPr>
        <w:jc w:val="center"/>
        <w:rPr>
          <w:color w:val="0070C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41BEAF" wp14:editId="2CECC0DD">
                <wp:simplePos x="0" y="0"/>
                <wp:positionH relativeFrom="margin">
                  <wp:align>center</wp:align>
                </wp:positionH>
                <wp:positionV relativeFrom="paragraph">
                  <wp:posOffset>2920365</wp:posOffset>
                </wp:positionV>
                <wp:extent cx="1389380" cy="403860"/>
                <wp:effectExtent l="0" t="0" r="1270" b="0"/>
                <wp:wrapSquare wrapText="bothSides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8938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12E600" w14:textId="77777777" w:rsidR="00943AAD" w:rsidRPr="00943AAD" w:rsidRDefault="00943AAD" w:rsidP="00943AAD">
                            <w:pPr>
                              <w:jc w:val="center"/>
                            </w:pPr>
                            <w:r w:rsidRPr="00943AAD">
                              <w:rPr>
                                <w:sz w:val="40"/>
                                <w:szCs w:val="40"/>
                              </w:rPr>
                              <w:t>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1BEAF" id="Text Box 5" o:spid="_x0000_s1029" type="#_x0000_t202" style="position:absolute;left:0;text-align:left;margin-left:0;margin-top:229.95pt;width:109.4pt;height:31.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" stroked="f">
                <v:shadow type="perspective" opacity=".5" origin=",.5" offset="0,0" matrix=",,,.5"/>
                <v:path arrowok="t"/>
                <v:textbox>
                  <w:txbxContent>
                    <w:p w14:paraId="2A12E600" w14:textId="77777777" w:rsidR="00943AAD" w:rsidRPr="00943AAD" w:rsidRDefault="00943AAD" w:rsidP="00943AAD">
                      <w:pPr>
                        <w:jc w:val="center"/>
                      </w:pPr>
                      <w:r w:rsidRPr="00943AAD">
                        <w:rPr>
                          <w:sz w:val="40"/>
                          <w:szCs w:val="40"/>
                        </w:rPr>
                        <w:t>Methods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dTable5Dark-Accent1"/>
        <w:tblW w:w="8298" w:type="dxa"/>
        <w:jc w:val="center"/>
        <w:tblLayout w:type="fixed"/>
        <w:tblLook w:val="04A0" w:firstRow="1" w:lastRow="0" w:firstColumn="1" w:lastColumn="0" w:noHBand="0" w:noVBand="1"/>
      </w:tblPr>
      <w:tblGrid>
        <w:gridCol w:w="3168"/>
        <w:gridCol w:w="1350"/>
        <w:gridCol w:w="1260"/>
        <w:gridCol w:w="1260"/>
        <w:gridCol w:w="1260"/>
      </w:tblGrid>
      <w:tr w:rsidR="00943AAD" w:rsidRPr="00943AAD" w14:paraId="055C3CF7" w14:textId="77777777" w:rsidTr="00943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  <w:hideMark/>
          </w:tcPr>
          <w:p w14:paraId="4A5E3B9F" w14:textId="77777777" w:rsidR="00943AAD" w:rsidRPr="00943AAD" w:rsidRDefault="00943AAD" w:rsidP="00943A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ML Algorithms</w:t>
            </w:r>
          </w:p>
        </w:tc>
        <w:tc>
          <w:tcPr>
            <w:tcW w:w="1350" w:type="dxa"/>
            <w:vAlign w:val="center"/>
            <w:hideMark/>
          </w:tcPr>
          <w:p w14:paraId="1C221DBA" w14:textId="77777777" w:rsidR="00943AAD" w:rsidRPr="00943AAD" w:rsidRDefault="00943AAD" w:rsidP="00943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Accuracy</w:t>
            </w:r>
          </w:p>
        </w:tc>
        <w:tc>
          <w:tcPr>
            <w:tcW w:w="1260" w:type="dxa"/>
            <w:vAlign w:val="center"/>
            <w:hideMark/>
          </w:tcPr>
          <w:p w14:paraId="63DB2FAD" w14:textId="77777777" w:rsidR="00943AAD" w:rsidRPr="00943AAD" w:rsidRDefault="00943AAD" w:rsidP="00943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Precision</w:t>
            </w:r>
          </w:p>
        </w:tc>
        <w:tc>
          <w:tcPr>
            <w:tcW w:w="1260" w:type="dxa"/>
            <w:vAlign w:val="center"/>
            <w:hideMark/>
          </w:tcPr>
          <w:p w14:paraId="6AC0E825" w14:textId="77777777" w:rsidR="00943AAD" w:rsidRPr="00943AAD" w:rsidRDefault="00943AAD" w:rsidP="00943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Recall</w:t>
            </w:r>
          </w:p>
        </w:tc>
        <w:tc>
          <w:tcPr>
            <w:tcW w:w="1260" w:type="dxa"/>
            <w:vAlign w:val="center"/>
            <w:hideMark/>
          </w:tcPr>
          <w:p w14:paraId="0596CDA7" w14:textId="77777777" w:rsidR="00943AAD" w:rsidRPr="00943AAD" w:rsidRDefault="00943AAD" w:rsidP="00943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F1 Score</w:t>
            </w:r>
          </w:p>
        </w:tc>
      </w:tr>
      <w:tr w:rsidR="00943AAD" w:rsidRPr="00943AAD" w14:paraId="137FD523" w14:textId="77777777" w:rsidTr="00943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  <w:hideMark/>
          </w:tcPr>
          <w:p w14:paraId="3E9B732C" w14:textId="77777777" w:rsidR="00943AAD" w:rsidRPr="00943AAD" w:rsidRDefault="00943AAD" w:rsidP="00943A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KNN</w:t>
            </w:r>
          </w:p>
        </w:tc>
        <w:tc>
          <w:tcPr>
            <w:tcW w:w="1350" w:type="dxa"/>
            <w:vAlign w:val="center"/>
            <w:hideMark/>
          </w:tcPr>
          <w:p w14:paraId="6C9E3599" w14:textId="77777777" w:rsidR="00943AAD" w:rsidRPr="00943AAD" w:rsidRDefault="00943AAD" w:rsidP="00943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0.595</w:t>
            </w:r>
          </w:p>
        </w:tc>
        <w:tc>
          <w:tcPr>
            <w:tcW w:w="1260" w:type="dxa"/>
            <w:vAlign w:val="center"/>
            <w:hideMark/>
          </w:tcPr>
          <w:p w14:paraId="0C7B2DE4" w14:textId="77777777" w:rsidR="00943AAD" w:rsidRPr="00943AAD" w:rsidRDefault="00943AAD" w:rsidP="00943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0.576</w:t>
            </w:r>
          </w:p>
        </w:tc>
        <w:tc>
          <w:tcPr>
            <w:tcW w:w="1260" w:type="dxa"/>
            <w:vAlign w:val="center"/>
            <w:hideMark/>
          </w:tcPr>
          <w:p w14:paraId="6C9C2851" w14:textId="77777777" w:rsidR="00943AAD" w:rsidRPr="00943AAD" w:rsidRDefault="00943AAD" w:rsidP="00943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0.644</w:t>
            </w:r>
          </w:p>
        </w:tc>
        <w:tc>
          <w:tcPr>
            <w:tcW w:w="1260" w:type="dxa"/>
            <w:vAlign w:val="center"/>
            <w:hideMark/>
          </w:tcPr>
          <w:p w14:paraId="3DC396E0" w14:textId="77777777" w:rsidR="00943AAD" w:rsidRPr="00943AAD" w:rsidRDefault="00943AAD" w:rsidP="00943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0.608</w:t>
            </w:r>
          </w:p>
        </w:tc>
      </w:tr>
      <w:tr w:rsidR="00943AAD" w:rsidRPr="00943AAD" w14:paraId="24AA352B" w14:textId="77777777" w:rsidTr="00943AA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  <w:hideMark/>
          </w:tcPr>
          <w:p w14:paraId="2A205750" w14:textId="77777777" w:rsidR="00943AAD" w:rsidRPr="00943AAD" w:rsidRDefault="00943AAD" w:rsidP="00943A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Logistic Regression</w:t>
            </w:r>
          </w:p>
        </w:tc>
        <w:tc>
          <w:tcPr>
            <w:tcW w:w="1350" w:type="dxa"/>
            <w:vAlign w:val="center"/>
            <w:hideMark/>
          </w:tcPr>
          <w:p w14:paraId="35C2695C" w14:textId="77777777" w:rsidR="00943AAD" w:rsidRPr="00943AAD" w:rsidRDefault="00943AAD" w:rsidP="00943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0.655</w:t>
            </w:r>
          </w:p>
        </w:tc>
        <w:tc>
          <w:tcPr>
            <w:tcW w:w="1260" w:type="dxa"/>
            <w:vAlign w:val="center"/>
            <w:hideMark/>
          </w:tcPr>
          <w:p w14:paraId="7E50CB54" w14:textId="77777777" w:rsidR="00943AAD" w:rsidRPr="00943AAD" w:rsidRDefault="00943AAD" w:rsidP="00943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0.640</w:t>
            </w:r>
          </w:p>
        </w:tc>
        <w:tc>
          <w:tcPr>
            <w:tcW w:w="1260" w:type="dxa"/>
            <w:vAlign w:val="center"/>
            <w:hideMark/>
          </w:tcPr>
          <w:p w14:paraId="7C955EB5" w14:textId="77777777" w:rsidR="00943AAD" w:rsidRPr="00943AAD" w:rsidRDefault="00943AAD" w:rsidP="00943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0.670</w:t>
            </w:r>
          </w:p>
        </w:tc>
        <w:tc>
          <w:tcPr>
            <w:tcW w:w="1260" w:type="dxa"/>
            <w:vAlign w:val="center"/>
            <w:hideMark/>
          </w:tcPr>
          <w:p w14:paraId="095F3613" w14:textId="77777777" w:rsidR="00943AAD" w:rsidRPr="00943AAD" w:rsidRDefault="00943AAD" w:rsidP="00943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0.655</w:t>
            </w:r>
          </w:p>
        </w:tc>
      </w:tr>
      <w:tr w:rsidR="00943AAD" w:rsidRPr="00943AAD" w14:paraId="0EF111F7" w14:textId="77777777" w:rsidTr="00943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  <w:hideMark/>
          </w:tcPr>
          <w:p w14:paraId="30C68A4A" w14:textId="77777777" w:rsidR="00943AAD" w:rsidRPr="00943AAD" w:rsidRDefault="00943AAD" w:rsidP="00943A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Gaussian Naive Bayes</w:t>
            </w:r>
          </w:p>
        </w:tc>
        <w:tc>
          <w:tcPr>
            <w:tcW w:w="1350" w:type="dxa"/>
            <w:vAlign w:val="center"/>
            <w:hideMark/>
          </w:tcPr>
          <w:p w14:paraId="4BB4004A" w14:textId="77777777" w:rsidR="00943AAD" w:rsidRPr="00943AAD" w:rsidRDefault="00943AAD" w:rsidP="00943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0.715</w:t>
            </w:r>
          </w:p>
        </w:tc>
        <w:tc>
          <w:tcPr>
            <w:tcW w:w="1260" w:type="dxa"/>
            <w:vAlign w:val="center"/>
            <w:hideMark/>
          </w:tcPr>
          <w:p w14:paraId="537BF4B1" w14:textId="77777777" w:rsidR="00943AAD" w:rsidRPr="00943AAD" w:rsidRDefault="00943AAD" w:rsidP="00943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0.687</w:t>
            </w:r>
          </w:p>
        </w:tc>
        <w:tc>
          <w:tcPr>
            <w:tcW w:w="1260" w:type="dxa"/>
            <w:vAlign w:val="center"/>
            <w:hideMark/>
          </w:tcPr>
          <w:p w14:paraId="55671406" w14:textId="77777777" w:rsidR="00943AAD" w:rsidRPr="00943AAD" w:rsidRDefault="00943AAD" w:rsidP="00943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0.762</w:t>
            </w:r>
          </w:p>
        </w:tc>
        <w:tc>
          <w:tcPr>
            <w:tcW w:w="1260" w:type="dxa"/>
            <w:vAlign w:val="center"/>
            <w:hideMark/>
          </w:tcPr>
          <w:p w14:paraId="6E780F55" w14:textId="77777777" w:rsidR="00943AAD" w:rsidRPr="00943AAD" w:rsidRDefault="00943AAD" w:rsidP="00943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0.723</w:t>
            </w:r>
          </w:p>
        </w:tc>
      </w:tr>
      <w:tr w:rsidR="00943AAD" w:rsidRPr="00943AAD" w14:paraId="51310EED" w14:textId="77777777" w:rsidTr="00943AA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  <w:hideMark/>
          </w:tcPr>
          <w:p w14:paraId="514ADB5D" w14:textId="77777777" w:rsidR="00943AAD" w:rsidRPr="00943AAD" w:rsidRDefault="00943AAD" w:rsidP="00943A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Decision Tree Classifier</w:t>
            </w:r>
          </w:p>
        </w:tc>
        <w:tc>
          <w:tcPr>
            <w:tcW w:w="1350" w:type="dxa"/>
            <w:vAlign w:val="center"/>
            <w:hideMark/>
          </w:tcPr>
          <w:p w14:paraId="3FCE6630" w14:textId="77777777" w:rsidR="00943AAD" w:rsidRPr="00943AAD" w:rsidRDefault="00943AAD" w:rsidP="00943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0.773</w:t>
            </w:r>
          </w:p>
        </w:tc>
        <w:tc>
          <w:tcPr>
            <w:tcW w:w="1260" w:type="dxa"/>
            <w:vAlign w:val="center"/>
            <w:hideMark/>
          </w:tcPr>
          <w:p w14:paraId="6C330C63" w14:textId="77777777" w:rsidR="00943AAD" w:rsidRPr="00943AAD" w:rsidRDefault="00943AAD" w:rsidP="00943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0.759</w:t>
            </w:r>
          </w:p>
        </w:tc>
        <w:tc>
          <w:tcPr>
            <w:tcW w:w="1260" w:type="dxa"/>
            <w:vAlign w:val="center"/>
            <w:hideMark/>
          </w:tcPr>
          <w:p w14:paraId="7D6F20B5" w14:textId="77777777" w:rsidR="00943AAD" w:rsidRPr="00943AAD" w:rsidRDefault="00943AAD" w:rsidP="00943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0.784</w:t>
            </w:r>
          </w:p>
        </w:tc>
        <w:tc>
          <w:tcPr>
            <w:tcW w:w="1260" w:type="dxa"/>
            <w:vAlign w:val="center"/>
            <w:hideMark/>
          </w:tcPr>
          <w:p w14:paraId="2B46AB94" w14:textId="77777777" w:rsidR="00943AAD" w:rsidRPr="00943AAD" w:rsidRDefault="00943AAD" w:rsidP="00943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0.771</w:t>
            </w:r>
          </w:p>
        </w:tc>
      </w:tr>
      <w:tr w:rsidR="00943AAD" w:rsidRPr="00943AAD" w14:paraId="2DE78C93" w14:textId="77777777" w:rsidTr="00943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  <w:hideMark/>
          </w:tcPr>
          <w:p w14:paraId="621682D8" w14:textId="77777777" w:rsidR="00943AAD" w:rsidRPr="00943AAD" w:rsidRDefault="00943AAD" w:rsidP="00943A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Random Forest Classifier</w:t>
            </w:r>
          </w:p>
        </w:tc>
        <w:tc>
          <w:tcPr>
            <w:tcW w:w="1350" w:type="dxa"/>
            <w:vAlign w:val="center"/>
            <w:hideMark/>
          </w:tcPr>
          <w:p w14:paraId="14A69620" w14:textId="77777777" w:rsidR="00943AAD" w:rsidRPr="00943AAD" w:rsidRDefault="00943AAD" w:rsidP="00943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0.855</w:t>
            </w:r>
          </w:p>
        </w:tc>
        <w:tc>
          <w:tcPr>
            <w:tcW w:w="1260" w:type="dxa"/>
            <w:vAlign w:val="center"/>
            <w:hideMark/>
          </w:tcPr>
          <w:p w14:paraId="55DA148D" w14:textId="77777777" w:rsidR="00943AAD" w:rsidRPr="00943AAD" w:rsidRDefault="00943AAD" w:rsidP="00943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0.847</w:t>
            </w:r>
          </w:p>
        </w:tc>
        <w:tc>
          <w:tcPr>
            <w:tcW w:w="1260" w:type="dxa"/>
            <w:vAlign w:val="center"/>
            <w:hideMark/>
          </w:tcPr>
          <w:p w14:paraId="2A5357A4" w14:textId="77777777" w:rsidR="00943AAD" w:rsidRPr="00943AAD" w:rsidRDefault="00943AAD" w:rsidP="00943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0.856</w:t>
            </w:r>
          </w:p>
        </w:tc>
        <w:tc>
          <w:tcPr>
            <w:tcW w:w="1260" w:type="dxa"/>
            <w:vAlign w:val="center"/>
            <w:hideMark/>
          </w:tcPr>
          <w:p w14:paraId="5A55F010" w14:textId="77777777" w:rsidR="00943AAD" w:rsidRPr="00943AAD" w:rsidRDefault="00943AAD" w:rsidP="00943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0.852</w:t>
            </w:r>
          </w:p>
        </w:tc>
      </w:tr>
      <w:tr w:rsidR="00943AAD" w:rsidRPr="00943AAD" w14:paraId="5D315B2C" w14:textId="77777777" w:rsidTr="00943AA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  <w:hideMark/>
          </w:tcPr>
          <w:p w14:paraId="2708B96C" w14:textId="77777777" w:rsidR="00943AAD" w:rsidRPr="00943AAD" w:rsidRDefault="00943AAD" w:rsidP="00943A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Gradient Boosting Classifier</w:t>
            </w:r>
          </w:p>
        </w:tc>
        <w:tc>
          <w:tcPr>
            <w:tcW w:w="1350" w:type="dxa"/>
            <w:vAlign w:val="center"/>
            <w:hideMark/>
          </w:tcPr>
          <w:p w14:paraId="14BE2BCB" w14:textId="77777777" w:rsidR="00943AAD" w:rsidRPr="00943AAD" w:rsidRDefault="00943AAD" w:rsidP="00943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0.834</w:t>
            </w:r>
          </w:p>
        </w:tc>
        <w:tc>
          <w:tcPr>
            <w:tcW w:w="1260" w:type="dxa"/>
            <w:vAlign w:val="center"/>
            <w:hideMark/>
          </w:tcPr>
          <w:p w14:paraId="5EA2D021" w14:textId="77777777" w:rsidR="00943AAD" w:rsidRPr="00943AAD" w:rsidRDefault="00943AAD" w:rsidP="00943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0.836</w:t>
            </w:r>
          </w:p>
        </w:tc>
        <w:tc>
          <w:tcPr>
            <w:tcW w:w="1260" w:type="dxa"/>
            <w:vAlign w:val="center"/>
            <w:hideMark/>
          </w:tcPr>
          <w:p w14:paraId="27176379" w14:textId="77777777" w:rsidR="00943AAD" w:rsidRPr="00943AAD" w:rsidRDefault="00943AAD" w:rsidP="00943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0.820</w:t>
            </w:r>
          </w:p>
        </w:tc>
        <w:tc>
          <w:tcPr>
            <w:tcW w:w="1260" w:type="dxa"/>
            <w:vAlign w:val="center"/>
            <w:hideMark/>
          </w:tcPr>
          <w:p w14:paraId="474FD87F" w14:textId="77777777" w:rsidR="00943AAD" w:rsidRPr="00943AAD" w:rsidRDefault="00943AAD" w:rsidP="00943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43AAD">
              <w:rPr>
                <w:rFonts w:ascii="Arial" w:eastAsia="Times New Roman" w:hAnsi="Arial" w:cs="Arial"/>
                <w:sz w:val="20"/>
                <w:szCs w:val="20"/>
              </w:rPr>
              <w:t>0.828</w:t>
            </w:r>
          </w:p>
        </w:tc>
      </w:tr>
    </w:tbl>
    <w:p w14:paraId="49839B6C" w14:textId="77777777" w:rsidR="007666E8" w:rsidRPr="003A3422" w:rsidRDefault="003A3422" w:rsidP="003A3422">
      <w:pPr>
        <w:jc w:val="center"/>
        <w:rPr>
          <w:sz w:val="40"/>
          <w:szCs w:val="40"/>
        </w:rPr>
      </w:pPr>
      <w:r w:rsidRPr="003A3422">
        <w:rPr>
          <w:noProof/>
          <w:sz w:val="40"/>
          <w:szCs w:val="40"/>
        </w:rPr>
        <w:drawing>
          <wp:anchor distT="0" distB="0" distL="114300" distR="114300" simplePos="0" relativeHeight="251659776" behindDoc="1" locked="0" layoutInCell="1" allowOverlap="1" wp14:anchorId="5F730953" wp14:editId="35DC0623">
            <wp:simplePos x="0" y="0"/>
            <wp:positionH relativeFrom="column">
              <wp:posOffset>0</wp:posOffset>
            </wp:positionH>
            <wp:positionV relativeFrom="paragraph">
              <wp:posOffset>495300</wp:posOffset>
            </wp:positionV>
            <wp:extent cx="7143750" cy="86868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V relativeFrom="margin">
              <wp14:pctHeight>0</wp14:pctHeight>
            </wp14:sizeRelV>
          </wp:anchor>
        </w:drawing>
      </w:r>
      <w:r w:rsidRPr="003A3422">
        <w:rPr>
          <w:sz w:val="40"/>
          <w:szCs w:val="40"/>
        </w:rPr>
        <w:t>Result/Conclusion</w:t>
      </w:r>
    </w:p>
    <w:sectPr w:rsidR="007666E8" w:rsidRPr="003A3422" w:rsidSect="00B67EA6">
      <w:pgSz w:w="12240" w:h="15840"/>
      <w:pgMar w:top="450" w:right="45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220"/>
    <w:multiLevelType w:val="hybridMultilevel"/>
    <w:tmpl w:val="89F2B06C"/>
    <w:lvl w:ilvl="0" w:tplc="93942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34E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D0E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6CD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DCA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00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348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30A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4EB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9244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64"/>
    <w:rsid w:val="00184064"/>
    <w:rsid w:val="001D1680"/>
    <w:rsid w:val="003A3422"/>
    <w:rsid w:val="00494C65"/>
    <w:rsid w:val="005349FA"/>
    <w:rsid w:val="0059427A"/>
    <w:rsid w:val="007666E8"/>
    <w:rsid w:val="00825093"/>
    <w:rsid w:val="00832965"/>
    <w:rsid w:val="008606AD"/>
    <w:rsid w:val="00873DBB"/>
    <w:rsid w:val="0091562C"/>
    <w:rsid w:val="00940EED"/>
    <w:rsid w:val="00943AAD"/>
    <w:rsid w:val="00972C58"/>
    <w:rsid w:val="009E04F4"/>
    <w:rsid w:val="00B67EA6"/>
    <w:rsid w:val="00BA1C15"/>
    <w:rsid w:val="00BE4420"/>
    <w:rsid w:val="00CC77BE"/>
    <w:rsid w:val="00DA3486"/>
    <w:rsid w:val="00DE7AF0"/>
    <w:rsid w:val="00FB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D33B"/>
  <w15:chartTrackingRefBased/>
  <w15:docId w15:val="{5C9B27E2-F6D7-4F31-BCA5-887BB278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943A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943A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DE7A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972C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 /><Relationship Id="rId13" Type="http://schemas.openxmlformats.org/officeDocument/2006/relationships/diagramLayout" Target="diagrams/layout2.xml" /><Relationship Id="rId18" Type="http://schemas.openxmlformats.org/officeDocument/2006/relationships/diagramLayout" Target="diagrams/layout3.xml" /><Relationship Id="rId3" Type="http://schemas.openxmlformats.org/officeDocument/2006/relationships/settings" Target="settings.xml" /><Relationship Id="rId21" Type="http://schemas.microsoft.com/office/2007/relationships/diagramDrawing" Target="diagrams/drawing3.xml" /><Relationship Id="rId7" Type="http://schemas.openxmlformats.org/officeDocument/2006/relationships/diagramData" Target="diagrams/data1.xml" /><Relationship Id="rId12" Type="http://schemas.openxmlformats.org/officeDocument/2006/relationships/diagramData" Target="diagrams/data2.xml" /><Relationship Id="rId17" Type="http://schemas.openxmlformats.org/officeDocument/2006/relationships/diagramData" Target="diagrams/data3.xml" /><Relationship Id="rId2" Type="http://schemas.openxmlformats.org/officeDocument/2006/relationships/styles" Target="styles.xml" /><Relationship Id="rId16" Type="http://schemas.microsoft.com/office/2007/relationships/diagramDrawing" Target="diagrams/drawing2.xml" /><Relationship Id="rId20" Type="http://schemas.openxmlformats.org/officeDocument/2006/relationships/diagramColors" Target="diagrams/colors3.xml" /><Relationship Id="rId1" Type="http://schemas.openxmlformats.org/officeDocument/2006/relationships/numbering" Target="numbering.xml" /><Relationship Id="rId6" Type="http://schemas.openxmlformats.org/officeDocument/2006/relationships/image" Target="media/image10.png" /><Relationship Id="rId11" Type="http://schemas.microsoft.com/office/2007/relationships/diagramDrawing" Target="diagrams/drawing1.xml" /><Relationship Id="rId5" Type="http://schemas.openxmlformats.org/officeDocument/2006/relationships/image" Target="media/image1.png" /><Relationship Id="rId15" Type="http://schemas.openxmlformats.org/officeDocument/2006/relationships/diagramColors" Target="diagrams/colors2.xml" /><Relationship Id="rId23" Type="http://schemas.openxmlformats.org/officeDocument/2006/relationships/theme" Target="theme/theme1.xml" /><Relationship Id="rId10" Type="http://schemas.openxmlformats.org/officeDocument/2006/relationships/diagramColors" Target="diagrams/colors1.xml" /><Relationship Id="rId19" Type="http://schemas.openxmlformats.org/officeDocument/2006/relationships/diagramQuickStyle" Target="diagrams/quickStyle3.xml" /><Relationship Id="rId4" Type="http://schemas.openxmlformats.org/officeDocument/2006/relationships/webSettings" Target="webSettings.xml" /><Relationship Id="rId9" Type="http://schemas.openxmlformats.org/officeDocument/2006/relationships/diagramQuickStyle" Target="diagrams/quickStyle1.xml" /><Relationship Id="rId14" Type="http://schemas.openxmlformats.org/officeDocument/2006/relationships/diagramQuickStyle" Target="diagrams/quickStyle2.xml" /><Relationship Id="rId22" Type="http://schemas.openxmlformats.org/officeDocument/2006/relationships/fontTable" Target="fontTable.xml" /></Relationships>
</file>

<file path=word/diagrams/_rels/data3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 /><Relationship Id="rId2" Type="http://schemas.openxmlformats.org/officeDocument/2006/relationships/image" Target="../media/image3.png" /><Relationship Id="rId1" Type="http://schemas.openxmlformats.org/officeDocument/2006/relationships/image" Target="../media/image2.png" /><Relationship Id="rId5" Type="http://schemas.openxmlformats.org/officeDocument/2006/relationships/image" Target="../media/image6.png" /><Relationship Id="rId4" Type="http://schemas.openxmlformats.org/officeDocument/2006/relationships/image" Target="../media/image5.png" /></Relationships>
</file>

<file path=word/diagrams/_rels/drawing3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 /><Relationship Id="rId2" Type="http://schemas.openxmlformats.org/officeDocument/2006/relationships/image" Target="../media/image3.png" /><Relationship Id="rId1" Type="http://schemas.openxmlformats.org/officeDocument/2006/relationships/image" Target="../media/image2.png" /><Relationship Id="rId5" Type="http://schemas.openxmlformats.org/officeDocument/2006/relationships/image" Target="../media/image6.png" /><Relationship Id="rId4" Type="http://schemas.openxmlformats.org/officeDocument/2006/relationships/image" Target="../media/image5.png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148836-F466-4AB3-BD4F-226040EA8DB9}" type="doc">
      <dgm:prSet loTypeId="urn:microsoft.com/office/officeart/2008/layout/VerticalCurvedList" loCatId="list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AE36E642-DADD-4412-93F8-1C12676A358E}">
      <dgm:prSet phldrT="[Text]"/>
      <dgm:spPr/>
      <dgm:t>
        <a:bodyPr/>
        <a:lstStyle/>
        <a:p>
          <a:r>
            <a:rPr lang="en-US"/>
            <a:t>Does credit score play any role towards customer retention?</a:t>
          </a:r>
        </a:p>
      </dgm:t>
    </dgm:pt>
    <dgm:pt modelId="{3D4C7E33-D02E-4D32-93F2-8B43218F17EF}" type="parTrans" cxnId="{4895AD14-F2B7-439A-93FC-E4BF14FBC2C5}">
      <dgm:prSet/>
      <dgm:spPr/>
      <dgm:t>
        <a:bodyPr/>
        <a:lstStyle/>
        <a:p>
          <a:endParaRPr lang="en-US"/>
        </a:p>
      </dgm:t>
    </dgm:pt>
    <dgm:pt modelId="{9826354D-3D9C-4FFB-ACE0-0425206787B4}" type="sibTrans" cxnId="{4895AD14-F2B7-439A-93FC-E4BF14FBC2C5}">
      <dgm:prSet/>
      <dgm:spPr/>
      <dgm:t>
        <a:bodyPr/>
        <a:lstStyle/>
        <a:p>
          <a:endParaRPr lang="en-US"/>
        </a:p>
      </dgm:t>
    </dgm:pt>
    <dgm:pt modelId="{501A3E2C-948F-4536-93E4-4418D278D4A3}">
      <dgm:prSet phldrT="[Text]"/>
      <dgm:spPr/>
      <dgm:t>
        <a:bodyPr/>
        <a:lstStyle/>
        <a:p>
          <a:r>
            <a:rPr lang="en-US"/>
            <a:t>Which age group contributed in highest account closure?</a:t>
          </a:r>
        </a:p>
      </dgm:t>
    </dgm:pt>
    <dgm:pt modelId="{45B4642F-5268-487A-90E8-44790AC58545}" type="parTrans" cxnId="{17957C5A-B802-40ED-95A5-39450B853A10}">
      <dgm:prSet/>
      <dgm:spPr/>
      <dgm:t>
        <a:bodyPr/>
        <a:lstStyle/>
        <a:p>
          <a:endParaRPr lang="en-US"/>
        </a:p>
      </dgm:t>
    </dgm:pt>
    <dgm:pt modelId="{AF2B49ED-946C-4B15-8BC1-AFB98E882997}" type="sibTrans" cxnId="{17957C5A-B802-40ED-95A5-39450B853A10}">
      <dgm:prSet/>
      <dgm:spPr/>
      <dgm:t>
        <a:bodyPr/>
        <a:lstStyle/>
        <a:p>
          <a:endParaRPr lang="en-US"/>
        </a:p>
      </dgm:t>
    </dgm:pt>
    <dgm:pt modelId="{9C00A06E-8A6F-4088-82E7-A016C3711EB3}">
      <dgm:prSet phldrT="[Text]"/>
      <dgm:spPr/>
      <dgm:t>
        <a:bodyPr/>
        <a:lstStyle/>
        <a:p>
          <a:r>
            <a:rPr lang="en-US"/>
            <a:t>What is the male – female ratio of exit?</a:t>
          </a:r>
        </a:p>
      </dgm:t>
    </dgm:pt>
    <dgm:pt modelId="{B743E375-EB25-4485-B815-87DD83A530AB}" type="parTrans" cxnId="{9A96B7C9-AB20-4AC0-A42A-CFB51F08B409}">
      <dgm:prSet/>
      <dgm:spPr/>
      <dgm:t>
        <a:bodyPr/>
        <a:lstStyle/>
        <a:p>
          <a:endParaRPr lang="en-US"/>
        </a:p>
      </dgm:t>
    </dgm:pt>
    <dgm:pt modelId="{0F73456C-D2E3-48C3-8E3B-B94A928A9D47}" type="sibTrans" cxnId="{9A96B7C9-AB20-4AC0-A42A-CFB51F08B409}">
      <dgm:prSet/>
      <dgm:spPr/>
      <dgm:t>
        <a:bodyPr/>
        <a:lstStyle/>
        <a:p>
          <a:endParaRPr lang="en-US"/>
        </a:p>
      </dgm:t>
    </dgm:pt>
    <dgm:pt modelId="{64163A03-49BA-428C-9786-5EF9B29A024B}">
      <dgm:prSet phldrT="[Text]"/>
      <dgm:spPr/>
      <dgm:t>
        <a:bodyPr/>
        <a:lstStyle/>
        <a:p>
          <a:r>
            <a:rPr lang="en-US"/>
            <a:t>Which category (active/ inactive) of customers left?</a:t>
          </a:r>
        </a:p>
      </dgm:t>
    </dgm:pt>
    <dgm:pt modelId="{34957B3D-9570-4DC2-A3FF-F01F5A4E4737}" type="parTrans" cxnId="{E4262866-56C1-4FC2-879B-DCE9271F3A93}">
      <dgm:prSet/>
      <dgm:spPr/>
      <dgm:t>
        <a:bodyPr/>
        <a:lstStyle/>
        <a:p>
          <a:endParaRPr lang="en-US"/>
        </a:p>
      </dgm:t>
    </dgm:pt>
    <dgm:pt modelId="{875A2C25-2E6E-4F95-8295-82E213DC5953}" type="sibTrans" cxnId="{E4262866-56C1-4FC2-879B-DCE9271F3A93}">
      <dgm:prSet/>
      <dgm:spPr/>
      <dgm:t>
        <a:bodyPr/>
        <a:lstStyle/>
        <a:p>
          <a:endParaRPr lang="en-US"/>
        </a:p>
      </dgm:t>
    </dgm:pt>
    <dgm:pt modelId="{F64379E8-DA04-B444-94AB-883C8190F662}">
      <dgm:prSet phldrT="[Text]"/>
      <dgm:spPr/>
      <dgm:t>
        <a:bodyPr/>
        <a:lstStyle/>
        <a:p>
          <a:r>
            <a:rPr lang="en-US"/>
            <a:t>Which location has maximum number of defection?</a:t>
          </a:r>
        </a:p>
      </dgm:t>
    </dgm:pt>
    <dgm:pt modelId="{6100F019-7F6F-3646-8552-147CD724980F}" type="sibTrans" cxnId="{C71EED60-922F-EF45-A2C2-8E14B7133258}">
      <dgm:prSet/>
      <dgm:spPr/>
      <dgm:t>
        <a:bodyPr/>
        <a:lstStyle/>
        <a:p>
          <a:endParaRPr lang="en-US"/>
        </a:p>
      </dgm:t>
    </dgm:pt>
    <dgm:pt modelId="{220DF6CA-4940-E049-8774-F377F96F8286}" type="parTrans" cxnId="{C71EED60-922F-EF45-A2C2-8E14B7133258}">
      <dgm:prSet/>
      <dgm:spPr/>
      <dgm:t>
        <a:bodyPr/>
        <a:lstStyle/>
        <a:p>
          <a:endParaRPr lang="en-US"/>
        </a:p>
      </dgm:t>
    </dgm:pt>
    <dgm:pt modelId="{A53FAA83-1093-4F16-B258-430C87AC3DFB}" type="pres">
      <dgm:prSet presAssocID="{CD148836-F466-4AB3-BD4F-226040EA8DB9}" presName="Name0" presStyleCnt="0">
        <dgm:presLayoutVars>
          <dgm:chMax val="7"/>
          <dgm:chPref val="7"/>
          <dgm:dir/>
        </dgm:presLayoutVars>
      </dgm:prSet>
      <dgm:spPr/>
    </dgm:pt>
    <dgm:pt modelId="{7061BE3B-5CC5-490D-A8B3-AC5E281BCDC2}" type="pres">
      <dgm:prSet presAssocID="{CD148836-F466-4AB3-BD4F-226040EA8DB9}" presName="Name1" presStyleCnt="0"/>
      <dgm:spPr/>
    </dgm:pt>
    <dgm:pt modelId="{B43AB1CE-15ED-4E87-9FB8-0714BFBAEB73}" type="pres">
      <dgm:prSet presAssocID="{CD148836-F466-4AB3-BD4F-226040EA8DB9}" presName="cycle" presStyleCnt="0"/>
      <dgm:spPr/>
    </dgm:pt>
    <dgm:pt modelId="{83F2F5F6-38D7-43F7-BFEF-CEAE1C937EA5}" type="pres">
      <dgm:prSet presAssocID="{CD148836-F466-4AB3-BD4F-226040EA8DB9}" presName="srcNode" presStyleLbl="node1" presStyleIdx="0" presStyleCnt="5"/>
      <dgm:spPr/>
    </dgm:pt>
    <dgm:pt modelId="{F6C3B41A-3F27-4159-BE8B-8251A6C71DEF}" type="pres">
      <dgm:prSet presAssocID="{CD148836-F466-4AB3-BD4F-226040EA8DB9}" presName="conn" presStyleLbl="parChTrans1D2" presStyleIdx="0" presStyleCnt="1"/>
      <dgm:spPr/>
    </dgm:pt>
    <dgm:pt modelId="{62AE9BA1-36A8-432F-9CB8-AD098972EC59}" type="pres">
      <dgm:prSet presAssocID="{CD148836-F466-4AB3-BD4F-226040EA8DB9}" presName="extraNode" presStyleLbl="node1" presStyleIdx="0" presStyleCnt="5"/>
      <dgm:spPr/>
    </dgm:pt>
    <dgm:pt modelId="{6C5192CC-86EE-4CEA-8B31-A31B20949865}" type="pres">
      <dgm:prSet presAssocID="{CD148836-F466-4AB3-BD4F-226040EA8DB9}" presName="dstNode" presStyleLbl="node1" presStyleIdx="0" presStyleCnt="5"/>
      <dgm:spPr/>
    </dgm:pt>
    <dgm:pt modelId="{AE7046BA-9BC1-4A95-A9BC-FA9C3AC9F7D4}" type="pres">
      <dgm:prSet presAssocID="{AE36E642-DADD-4412-93F8-1C12676A358E}" presName="text_1" presStyleLbl="node1" presStyleIdx="0" presStyleCnt="5">
        <dgm:presLayoutVars>
          <dgm:bulletEnabled val="1"/>
        </dgm:presLayoutVars>
      </dgm:prSet>
      <dgm:spPr/>
    </dgm:pt>
    <dgm:pt modelId="{28713E17-D630-4C44-BD48-E841027F93C2}" type="pres">
      <dgm:prSet presAssocID="{AE36E642-DADD-4412-93F8-1C12676A358E}" presName="accent_1" presStyleCnt="0"/>
      <dgm:spPr/>
    </dgm:pt>
    <dgm:pt modelId="{0AB6D595-0471-469E-A47B-C58C0BD229C2}" type="pres">
      <dgm:prSet presAssocID="{AE36E642-DADD-4412-93F8-1C12676A358E}" presName="accentRepeatNode" presStyleLbl="solidFgAcc1" presStyleIdx="0" presStyleCnt="5"/>
      <dgm:spPr/>
    </dgm:pt>
    <dgm:pt modelId="{098474B8-D4D4-471C-A0F2-8DD7917589B5}" type="pres">
      <dgm:prSet presAssocID="{501A3E2C-948F-4536-93E4-4418D278D4A3}" presName="text_2" presStyleLbl="node1" presStyleIdx="1" presStyleCnt="5">
        <dgm:presLayoutVars>
          <dgm:bulletEnabled val="1"/>
        </dgm:presLayoutVars>
      </dgm:prSet>
      <dgm:spPr/>
    </dgm:pt>
    <dgm:pt modelId="{96C021DC-069F-43F7-9A95-6D1A7DCAECE9}" type="pres">
      <dgm:prSet presAssocID="{501A3E2C-948F-4536-93E4-4418D278D4A3}" presName="accent_2" presStyleCnt="0"/>
      <dgm:spPr/>
    </dgm:pt>
    <dgm:pt modelId="{7D0F8C9C-FF05-4A41-B725-E4D4D6FBEA3C}" type="pres">
      <dgm:prSet presAssocID="{501A3E2C-948F-4536-93E4-4418D278D4A3}" presName="accentRepeatNode" presStyleLbl="solidFgAcc1" presStyleIdx="1" presStyleCnt="5"/>
      <dgm:spPr/>
    </dgm:pt>
    <dgm:pt modelId="{34915B53-7E91-4CD9-9410-205C9E05C7EC}" type="pres">
      <dgm:prSet presAssocID="{9C00A06E-8A6F-4088-82E7-A016C3711EB3}" presName="text_3" presStyleLbl="node1" presStyleIdx="2" presStyleCnt="5">
        <dgm:presLayoutVars>
          <dgm:bulletEnabled val="1"/>
        </dgm:presLayoutVars>
      </dgm:prSet>
      <dgm:spPr/>
    </dgm:pt>
    <dgm:pt modelId="{8D4FD667-7117-4708-90CA-6EE408FB751F}" type="pres">
      <dgm:prSet presAssocID="{9C00A06E-8A6F-4088-82E7-A016C3711EB3}" presName="accent_3" presStyleCnt="0"/>
      <dgm:spPr/>
    </dgm:pt>
    <dgm:pt modelId="{4F958566-9EB3-429C-B61B-B9C0EE159AE1}" type="pres">
      <dgm:prSet presAssocID="{9C00A06E-8A6F-4088-82E7-A016C3711EB3}" presName="accentRepeatNode" presStyleLbl="solidFgAcc1" presStyleIdx="2" presStyleCnt="5"/>
      <dgm:spPr/>
    </dgm:pt>
    <dgm:pt modelId="{F24BEF83-D0F0-4047-8A93-82AD8E26C5E0}" type="pres">
      <dgm:prSet presAssocID="{64163A03-49BA-428C-9786-5EF9B29A024B}" presName="text_4" presStyleLbl="node1" presStyleIdx="3" presStyleCnt="5">
        <dgm:presLayoutVars>
          <dgm:bulletEnabled val="1"/>
        </dgm:presLayoutVars>
      </dgm:prSet>
      <dgm:spPr/>
    </dgm:pt>
    <dgm:pt modelId="{1C9F5947-E905-43D4-A1A6-10F5216B8799}" type="pres">
      <dgm:prSet presAssocID="{64163A03-49BA-428C-9786-5EF9B29A024B}" presName="accent_4" presStyleCnt="0"/>
      <dgm:spPr/>
    </dgm:pt>
    <dgm:pt modelId="{B7B4CDBE-6448-407F-8EEC-75E553F796C3}" type="pres">
      <dgm:prSet presAssocID="{64163A03-49BA-428C-9786-5EF9B29A024B}" presName="accentRepeatNode" presStyleLbl="solidFgAcc1" presStyleIdx="3" presStyleCnt="5"/>
      <dgm:spPr/>
    </dgm:pt>
    <dgm:pt modelId="{BC77DCB9-4815-BB48-AE2D-F786909FF515}" type="pres">
      <dgm:prSet presAssocID="{F64379E8-DA04-B444-94AB-883C8190F662}" presName="text_5" presStyleLbl="node1" presStyleIdx="4" presStyleCnt="5">
        <dgm:presLayoutVars>
          <dgm:bulletEnabled val="1"/>
        </dgm:presLayoutVars>
      </dgm:prSet>
      <dgm:spPr/>
    </dgm:pt>
    <dgm:pt modelId="{53498614-691C-FD42-BEAE-EC95E502048E}" type="pres">
      <dgm:prSet presAssocID="{F64379E8-DA04-B444-94AB-883C8190F662}" presName="accent_5" presStyleCnt="0"/>
      <dgm:spPr/>
    </dgm:pt>
    <dgm:pt modelId="{589E48F6-1256-A942-AE2F-41754CC808A8}" type="pres">
      <dgm:prSet presAssocID="{F64379E8-DA04-B444-94AB-883C8190F662}" presName="accentRepeatNode" presStyleLbl="solidFgAcc1" presStyleIdx="4" presStyleCnt="5"/>
      <dgm:spPr/>
    </dgm:pt>
  </dgm:ptLst>
  <dgm:cxnLst>
    <dgm:cxn modelId="{4895AD14-F2B7-439A-93FC-E4BF14FBC2C5}" srcId="{CD148836-F466-4AB3-BD4F-226040EA8DB9}" destId="{AE36E642-DADD-4412-93F8-1C12676A358E}" srcOrd="0" destOrd="0" parTransId="{3D4C7E33-D02E-4D32-93F2-8B43218F17EF}" sibTransId="{9826354D-3D9C-4FFB-ACE0-0425206787B4}"/>
    <dgm:cxn modelId="{83977118-030E-4BFA-AEF6-4B07A7C1BD61}" type="presOf" srcId="{AE36E642-DADD-4412-93F8-1C12676A358E}" destId="{AE7046BA-9BC1-4A95-A9BC-FA9C3AC9F7D4}" srcOrd="0" destOrd="0" presId="urn:microsoft.com/office/officeart/2008/layout/VerticalCurvedList"/>
    <dgm:cxn modelId="{3E650F22-FAEF-4F5A-A827-714833758E7C}" type="presOf" srcId="{64163A03-49BA-428C-9786-5EF9B29A024B}" destId="{F24BEF83-D0F0-4047-8A93-82AD8E26C5E0}" srcOrd="0" destOrd="0" presId="urn:microsoft.com/office/officeart/2008/layout/VerticalCurvedList"/>
    <dgm:cxn modelId="{8712825C-48C0-4500-B3F6-5053BE8882B5}" type="presOf" srcId="{CD148836-F466-4AB3-BD4F-226040EA8DB9}" destId="{A53FAA83-1093-4F16-B258-430C87AC3DFB}" srcOrd="0" destOrd="0" presId="urn:microsoft.com/office/officeart/2008/layout/VerticalCurvedList"/>
    <dgm:cxn modelId="{C71EED60-922F-EF45-A2C2-8E14B7133258}" srcId="{CD148836-F466-4AB3-BD4F-226040EA8DB9}" destId="{F64379E8-DA04-B444-94AB-883C8190F662}" srcOrd="4" destOrd="0" parTransId="{220DF6CA-4940-E049-8774-F377F96F8286}" sibTransId="{6100F019-7F6F-3646-8552-147CD724980F}"/>
    <dgm:cxn modelId="{93A36E41-D9EA-424D-AEF6-7E86489ADCBB}" type="presOf" srcId="{501A3E2C-948F-4536-93E4-4418D278D4A3}" destId="{098474B8-D4D4-471C-A0F2-8DD7917589B5}" srcOrd="0" destOrd="0" presId="urn:microsoft.com/office/officeart/2008/layout/VerticalCurvedList"/>
    <dgm:cxn modelId="{E4262866-56C1-4FC2-879B-DCE9271F3A93}" srcId="{CD148836-F466-4AB3-BD4F-226040EA8DB9}" destId="{64163A03-49BA-428C-9786-5EF9B29A024B}" srcOrd="3" destOrd="0" parTransId="{34957B3D-9570-4DC2-A3FF-F01F5A4E4737}" sibTransId="{875A2C25-2E6E-4F95-8295-82E213DC5953}"/>
    <dgm:cxn modelId="{17957C5A-B802-40ED-95A5-39450B853A10}" srcId="{CD148836-F466-4AB3-BD4F-226040EA8DB9}" destId="{501A3E2C-948F-4536-93E4-4418D278D4A3}" srcOrd="1" destOrd="0" parTransId="{45B4642F-5268-487A-90E8-44790AC58545}" sibTransId="{AF2B49ED-946C-4B15-8BC1-AFB98E882997}"/>
    <dgm:cxn modelId="{00FB6E82-45A7-E747-BE59-6F03C432AB7A}" type="presOf" srcId="{F64379E8-DA04-B444-94AB-883C8190F662}" destId="{BC77DCB9-4815-BB48-AE2D-F786909FF515}" srcOrd="0" destOrd="0" presId="urn:microsoft.com/office/officeart/2008/layout/VerticalCurvedList"/>
    <dgm:cxn modelId="{27F40FC5-E867-413E-B69C-A5FE82DF6E85}" type="presOf" srcId="{9C00A06E-8A6F-4088-82E7-A016C3711EB3}" destId="{34915B53-7E91-4CD9-9410-205C9E05C7EC}" srcOrd="0" destOrd="0" presId="urn:microsoft.com/office/officeart/2008/layout/VerticalCurvedList"/>
    <dgm:cxn modelId="{9A96B7C9-AB20-4AC0-A42A-CFB51F08B409}" srcId="{CD148836-F466-4AB3-BD4F-226040EA8DB9}" destId="{9C00A06E-8A6F-4088-82E7-A016C3711EB3}" srcOrd="2" destOrd="0" parTransId="{B743E375-EB25-4485-B815-87DD83A530AB}" sibTransId="{0F73456C-D2E3-48C3-8E3B-B94A928A9D47}"/>
    <dgm:cxn modelId="{47881BD1-523E-422C-8887-E223DD806653}" type="presOf" srcId="{9826354D-3D9C-4FFB-ACE0-0425206787B4}" destId="{F6C3B41A-3F27-4159-BE8B-8251A6C71DEF}" srcOrd="0" destOrd="0" presId="urn:microsoft.com/office/officeart/2008/layout/VerticalCurvedList"/>
    <dgm:cxn modelId="{E43FE3A1-EC52-4B90-B76F-408F687F282C}" type="presParOf" srcId="{A53FAA83-1093-4F16-B258-430C87AC3DFB}" destId="{7061BE3B-5CC5-490D-A8B3-AC5E281BCDC2}" srcOrd="0" destOrd="0" presId="urn:microsoft.com/office/officeart/2008/layout/VerticalCurvedList"/>
    <dgm:cxn modelId="{CFD9DBBD-E743-4BB7-B971-6DCBBFA9C776}" type="presParOf" srcId="{7061BE3B-5CC5-490D-A8B3-AC5E281BCDC2}" destId="{B43AB1CE-15ED-4E87-9FB8-0714BFBAEB73}" srcOrd="0" destOrd="0" presId="urn:microsoft.com/office/officeart/2008/layout/VerticalCurvedList"/>
    <dgm:cxn modelId="{26CCB717-B166-49BE-BD15-206F73F9F6D6}" type="presParOf" srcId="{B43AB1CE-15ED-4E87-9FB8-0714BFBAEB73}" destId="{83F2F5F6-38D7-43F7-BFEF-CEAE1C937EA5}" srcOrd="0" destOrd="0" presId="urn:microsoft.com/office/officeart/2008/layout/VerticalCurvedList"/>
    <dgm:cxn modelId="{4118BD24-8508-4172-9151-E0CD1D6895D6}" type="presParOf" srcId="{B43AB1CE-15ED-4E87-9FB8-0714BFBAEB73}" destId="{F6C3B41A-3F27-4159-BE8B-8251A6C71DEF}" srcOrd="1" destOrd="0" presId="urn:microsoft.com/office/officeart/2008/layout/VerticalCurvedList"/>
    <dgm:cxn modelId="{6F9B482C-83E3-482E-913C-0BE3F097547B}" type="presParOf" srcId="{B43AB1CE-15ED-4E87-9FB8-0714BFBAEB73}" destId="{62AE9BA1-36A8-432F-9CB8-AD098972EC59}" srcOrd="2" destOrd="0" presId="urn:microsoft.com/office/officeart/2008/layout/VerticalCurvedList"/>
    <dgm:cxn modelId="{8C7D1037-B8C2-4A9D-B695-5EC50E330636}" type="presParOf" srcId="{B43AB1CE-15ED-4E87-9FB8-0714BFBAEB73}" destId="{6C5192CC-86EE-4CEA-8B31-A31B20949865}" srcOrd="3" destOrd="0" presId="urn:microsoft.com/office/officeart/2008/layout/VerticalCurvedList"/>
    <dgm:cxn modelId="{BA153106-0C41-47A2-B81B-B3CAC1AC6B52}" type="presParOf" srcId="{7061BE3B-5CC5-490D-A8B3-AC5E281BCDC2}" destId="{AE7046BA-9BC1-4A95-A9BC-FA9C3AC9F7D4}" srcOrd="1" destOrd="0" presId="urn:microsoft.com/office/officeart/2008/layout/VerticalCurvedList"/>
    <dgm:cxn modelId="{063BCF2C-4A21-473A-BEE6-793FB3462D72}" type="presParOf" srcId="{7061BE3B-5CC5-490D-A8B3-AC5E281BCDC2}" destId="{28713E17-D630-4C44-BD48-E841027F93C2}" srcOrd="2" destOrd="0" presId="urn:microsoft.com/office/officeart/2008/layout/VerticalCurvedList"/>
    <dgm:cxn modelId="{7FDF4F15-B50C-4BCE-B6E9-0B35B6BDBA04}" type="presParOf" srcId="{28713E17-D630-4C44-BD48-E841027F93C2}" destId="{0AB6D595-0471-469E-A47B-C58C0BD229C2}" srcOrd="0" destOrd="0" presId="urn:microsoft.com/office/officeart/2008/layout/VerticalCurvedList"/>
    <dgm:cxn modelId="{4C343947-558C-493B-A4EC-E83EA6A75EE7}" type="presParOf" srcId="{7061BE3B-5CC5-490D-A8B3-AC5E281BCDC2}" destId="{098474B8-D4D4-471C-A0F2-8DD7917589B5}" srcOrd="3" destOrd="0" presId="urn:microsoft.com/office/officeart/2008/layout/VerticalCurvedList"/>
    <dgm:cxn modelId="{49D02FCC-F1D9-482F-BECC-D2B5A23FEA60}" type="presParOf" srcId="{7061BE3B-5CC5-490D-A8B3-AC5E281BCDC2}" destId="{96C021DC-069F-43F7-9A95-6D1A7DCAECE9}" srcOrd="4" destOrd="0" presId="urn:microsoft.com/office/officeart/2008/layout/VerticalCurvedList"/>
    <dgm:cxn modelId="{4D446189-649B-4F8B-AB32-8CD20027AB5C}" type="presParOf" srcId="{96C021DC-069F-43F7-9A95-6D1A7DCAECE9}" destId="{7D0F8C9C-FF05-4A41-B725-E4D4D6FBEA3C}" srcOrd="0" destOrd="0" presId="urn:microsoft.com/office/officeart/2008/layout/VerticalCurvedList"/>
    <dgm:cxn modelId="{B431DA51-340F-47E1-A6C7-36077C964EAB}" type="presParOf" srcId="{7061BE3B-5CC5-490D-A8B3-AC5E281BCDC2}" destId="{34915B53-7E91-4CD9-9410-205C9E05C7EC}" srcOrd="5" destOrd="0" presId="urn:microsoft.com/office/officeart/2008/layout/VerticalCurvedList"/>
    <dgm:cxn modelId="{F52623B9-4278-4285-90E7-D6DFA17DDDED}" type="presParOf" srcId="{7061BE3B-5CC5-490D-A8B3-AC5E281BCDC2}" destId="{8D4FD667-7117-4708-90CA-6EE408FB751F}" srcOrd="6" destOrd="0" presId="urn:microsoft.com/office/officeart/2008/layout/VerticalCurvedList"/>
    <dgm:cxn modelId="{4C751DD7-6D79-4FBD-AD41-DB89D14FD8C1}" type="presParOf" srcId="{8D4FD667-7117-4708-90CA-6EE408FB751F}" destId="{4F958566-9EB3-429C-B61B-B9C0EE159AE1}" srcOrd="0" destOrd="0" presId="urn:microsoft.com/office/officeart/2008/layout/VerticalCurvedList"/>
    <dgm:cxn modelId="{A1E28F6D-5DCD-4842-B936-F63C59D00FB5}" type="presParOf" srcId="{7061BE3B-5CC5-490D-A8B3-AC5E281BCDC2}" destId="{F24BEF83-D0F0-4047-8A93-82AD8E26C5E0}" srcOrd="7" destOrd="0" presId="urn:microsoft.com/office/officeart/2008/layout/VerticalCurvedList"/>
    <dgm:cxn modelId="{84559F64-3735-44FE-9AD5-ACBE9FE945B1}" type="presParOf" srcId="{7061BE3B-5CC5-490D-A8B3-AC5E281BCDC2}" destId="{1C9F5947-E905-43D4-A1A6-10F5216B8799}" srcOrd="8" destOrd="0" presId="urn:microsoft.com/office/officeart/2008/layout/VerticalCurvedList"/>
    <dgm:cxn modelId="{D714A130-AB25-467F-AF35-0D036FE07592}" type="presParOf" srcId="{1C9F5947-E905-43D4-A1A6-10F5216B8799}" destId="{B7B4CDBE-6448-407F-8EEC-75E553F796C3}" srcOrd="0" destOrd="0" presId="urn:microsoft.com/office/officeart/2008/layout/VerticalCurvedList"/>
    <dgm:cxn modelId="{CDEDFBDB-D4DD-FF42-879F-C86425621F1E}" type="presParOf" srcId="{7061BE3B-5CC5-490D-A8B3-AC5E281BCDC2}" destId="{BC77DCB9-4815-BB48-AE2D-F786909FF515}" srcOrd="9" destOrd="0" presId="urn:microsoft.com/office/officeart/2008/layout/VerticalCurvedList"/>
    <dgm:cxn modelId="{1E283DDD-A1A6-0240-9901-A5EF530022A6}" type="presParOf" srcId="{7061BE3B-5CC5-490D-A8B3-AC5E281BCDC2}" destId="{53498614-691C-FD42-BEAE-EC95E502048E}" srcOrd="10" destOrd="0" presId="urn:microsoft.com/office/officeart/2008/layout/VerticalCurvedList"/>
    <dgm:cxn modelId="{9B6B23D4-5B32-0048-954F-742CCA05AB7A}" type="presParOf" srcId="{53498614-691C-FD42-BEAE-EC95E502048E}" destId="{589E48F6-1256-A942-AE2F-41754CC808A8}" srcOrd="0" destOrd="0" presId="urn:microsoft.com/office/officeart/2008/layout/VerticalCurvedList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35571F-8EB0-4A19-A552-7F37AB261E4F}" type="doc">
      <dgm:prSet loTypeId="urn:microsoft.com/office/officeart/2005/8/layout/hList1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3138FA0-41FD-4DD0-9C23-0E11896487C8}">
      <dgm:prSet phldrT="[Text]" custT="1"/>
      <dgm:spPr>
        <a:solidFill>
          <a:srgbClr val="FFFF00"/>
        </a:solidFill>
        <a:ln>
          <a:noFill/>
        </a:ln>
      </dgm:spPr>
      <dgm:t>
        <a:bodyPr/>
        <a:lstStyle/>
        <a:p>
          <a:r>
            <a:rPr lang="en-US" sz="2400">
              <a:solidFill>
                <a:srgbClr val="0070C0"/>
              </a:solidFill>
            </a:rPr>
            <a:t>Background</a:t>
          </a:r>
        </a:p>
      </dgm:t>
    </dgm:pt>
    <dgm:pt modelId="{62EE6810-A0E9-4341-A0B3-2DD8AAEDE5AA}" type="parTrans" cxnId="{C5E4072E-9AC3-42D6-8FC7-FA3147CF667D}">
      <dgm:prSet/>
      <dgm:spPr/>
      <dgm:t>
        <a:bodyPr/>
        <a:lstStyle/>
        <a:p>
          <a:endParaRPr lang="en-US"/>
        </a:p>
      </dgm:t>
    </dgm:pt>
    <dgm:pt modelId="{0C558903-1F76-475D-85AE-CA1D30B897E8}" type="sibTrans" cxnId="{C5E4072E-9AC3-42D6-8FC7-FA3147CF667D}">
      <dgm:prSet/>
      <dgm:spPr/>
      <dgm:t>
        <a:bodyPr/>
        <a:lstStyle/>
        <a:p>
          <a:endParaRPr lang="en-US"/>
        </a:p>
      </dgm:t>
    </dgm:pt>
    <dgm:pt modelId="{3F7FC0B7-2CB7-4D8C-BCD5-06250CC3EF1A}">
      <dgm:prSet phldrT="[Text]" custT="1"/>
      <dgm:spPr>
        <a:solidFill>
          <a:srgbClr val="F7FA72">
            <a:alpha val="89804"/>
          </a:srgbClr>
        </a:solidFill>
      </dgm:spPr>
      <dgm:t>
        <a:bodyPr/>
        <a:lstStyle/>
        <a:p>
          <a:r>
            <a:rPr lang="en-US" sz="1300"/>
            <a:t>Analyze the customer churn in a bank and identify the factors that influence a customer's decision to leave the bank.</a:t>
          </a:r>
        </a:p>
      </dgm:t>
    </dgm:pt>
    <dgm:pt modelId="{ED9667AF-B368-4208-AA00-D4E68218AD1C}" type="sibTrans" cxnId="{A60BDEFE-0B34-42BF-A3A3-39DCA49FA89A}">
      <dgm:prSet/>
      <dgm:spPr/>
      <dgm:t>
        <a:bodyPr/>
        <a:lstStyle/>
        <a:p>
          <a:endParaRPr lang="en-US"/>
        </a:p>
      </dgm:t>
    </dgm:pt>
    <dgm:pt modelId="{89C32C17-3D44-431D-A9CB-DA6746AECABE}" type="parTrans" cxnId="{A60BDEFE-0B34-42BF-A3A3-39DCA49FA89A}">
      <dgm:prSet/>
      <dgm:spPr/>
      <dgm:t>
        <a:bodyPr/>
        <a:lstStyle/>
        <a:p>
          <a:endParaRPr lang="en-US"/>
        </a:p>
      </dgm:t>
    </dgm:pt>
    <dgm:pt modelId="{7BE29553-A816-4E69-B630-85742B1FD94A}">
      <dgm:prSet phldrT="[Text]" custT="1"/>
      <dgm:spPr>
        <a:solidFill>
          <a:srgbClr val="F7FA72">
            <a:alpha val="89804"/>
          </a:srgbClr>
        </a:solidFill>
      </dgm:spPr>
      <dgm:t>
        <a:bodyPr/>
        <a:lstStyle/>
        <a:p>
          <a:r>
            <a:rPr lang="en-US" sz="1300"/>
            <a:t>The project uses data assets to gather customer-related details and provides visualizations and reports to help stakeholders identify patterns, trends, and factors that could lead to customer churn.</a:t>
          </a:r>
        </a:p>
      </dgm:t>
    </dgm:pt>
    <dgm:pt modelId="{0F7974C2-B5D3-4890-BB22-A0D69EF82706}" type="parTrans" cxnId="{AE63B4B7-E831-4D98-810B-9B9E62E2E054}">
      <dgm:prSet/>
      <dgm:spPr/>
      <dgm:t>
        <a:bodyPr/>
        <a:lstStyle/>
        <a:p>
          <a:endParaRPr lang="en-US"/>
        </a:p>
      </dgm:t>
    </dgm:pt>
    <dgm:pt modelId="{D626792D-B90B-44CA-80CE-A6157B6EA53C}" type="sibTrans" cxnId="{AE63B4B7-E831-4D98-810B-9B9E62E2E054}">
      <dgm:prSet/>
      <dgm:spPr/>
      <dgm:t>
        <a:bodyPr/>
        <a:lstStyle/>
        <a:p>
          <a:endParaRPr lang="en-US"/>
        </a:p>
      </dgm:t>
    </dgm:pt>
    <dgm:pt modelId="{B18F5004-A504-4263-A905-C9243520A7E6}">
      <dgm:prSet phldrT="[Text]" custT="1"/>
      <dgm:spPr>
        <a:solidFill>
          <a:srgbClr val="F7FA72">
            <a:alpha val="89804"/>
          </a:srgbClr>
        </a:solidFill>
      </dgm:spPr>
      <dgm:t>
        <a:bodyPr/>
        <a:lstStyle/>
        <a:p>
          <a:r>
            <a:rPr lang="en-US" sz="1300"/>
            <a:t>The goal is to reduce customer churn and improve customer retention rates.</a:t>
          </a:r>
        </a:p>
      </dgm:t>
    </dgm:pt>
    <dgm:pt modelId="{B3DE9795-0411-4B74-9357-488C393E59BC}" type="parTrans" cxnId="{C9A0E302-EFD4-4279-B5EC-9ACA82F4A1A2}">
      <dgm:prSet/>
      <dgm:spPr/>
      <dgm:t>
        <a:bodyPr/>
        <a:lstStyle/>
        <a:p>
          <a:endParaRPr lang="en-US"/>
        </a:p>
      </dgm:t>
    </dgm:pt>
    <dgm:pt modelId="{D94770A6-0E13-43FF-A28F-3D6898852D55}" type="sibTrans" cxnId="{C9A0E302-EFD4-4279-B5EC-9ACA82F4A1A2}">
      <dgm:prSet/>
      <dgm:spPr/>
      <dgm:t>
        <a:bodyPr/>
        <a:lstStyle/>
        <a:p>
          <a:endParaRPr lang="en-US"/>
        </a:p>
      </dgm:t>
    </dgm:pt>
    <dgm:pt modelId="{4AF60853-A203-4D01-923C-8FAA47295031}" type="pres">
      <dgm:prSet presAssocID="{AA35571F-8EB0-4A19-A552-7F37AB261E4F}" presName="Name0" presStyleCnt="0">
        <dgm:presLayoutVars>
          <dgm:dir/>
          <dgm:animLvl val="lvl"/>
          <dgm:resizeHandles val="exact"/>
        </dgm:presLayoutVars>
      </dgm:prSet>
      <dgm:spPr/>
    </dgm:pt>
    <dgm:pt modelId="{B3C78E13-1795-4713-AB54-41E1CB696BD2}" type="pres">
      <dgm:prSet presAssocID="{E3138FA0-41FD-4DD0-9C23-0E11896487C8}" presName="composite" presStyleCnt="0"/>
      <dgm:spPr/>
    </dgm:pt>
    <dgm:pt modelId="{1E850465-2803-44BB-8A1E-355050981680}" type="pres">
      <dgm:prSet presAssocID="{E3138FA0-41FD-4DD0-9C23-0E11896487C8}" presName="parTx" presStyleLbl="alignNode1" presStyleIdx="0" presStyleCnt="1" custScaleY="100000" custLinFactY="-37155" custLinFactNeighborX="1409" custLinFactNeighborY="-100000">
        <dgm:presLayoutVars>
          <dgm:chMax val="0"/>
          <dgm:chPref val="0"/>
          <dgm:bulletEnabled val="1"/>
        </dgm:presLayoutVars>
      </dgm:prSet>
      <dgm:spPr/>
    </dgm:pt>
    <dgm:pt modelId="{7FB0DE29-A3C4-45D3-AFD9-30A8C7A5BBB7}" type="pres">
      <dgm:prSet presAssocID="{E3138FA0-41FD-4DD0-9C23-0E11896487C8}" presName="desTx" presStyleLbl="alignAccFollowNode1" presStyleIdx="0" presStyleCnt="1" custScaleY="100000" custLinFactNeighborY="-622">
        <dgm:presLayoutVars>
          <dgm:bulletEnabled val="1"/>
        </dgm:presLayoutVars>
      </dgm:prSet>
      <dgm:spPr/>
    </dgm:pt>
  </dgm:ptLst>
  <dgm:cxnLst>
    <dgm:cxn modelId="{C9A0E302-EFD4-4279-B5EC-9ACA82F4A1A2}" srcId="{E3138FA0-41FD-4DD0-9C23-0E11896487C8}" destId="{B18F5004-A504-4263-A905-C9243520A7E6}" srcOrd="2" destOrd="0" parTransId="{B3DE9795-0411-4B74-9357-488C393E59BC}" sibTransId="{D94770A6-0E13-43FF-A28F-3D6898852D55}"/>
    <dgm:cxn modelId="{C5E4072E-9AC3-42D6-8FC7-FA3147CF667D}" srcId="{AA35571F-8EB0-4A19-A552-7F37AB261E4F}" destId="{E3138FA0-41FD-4DD0-9C23-0E11896487C8}" srcOrd="0" destOrd="0" parTransId="{62EE6810-A0E9-4341-A0B3-2DD8AAEDE5AA}" sibTransId="{0C558903-1F76-475D-85AE-CA1D30B897E8}"/>
    <dgm:cxn modelId="{1B51654B-958E-4AAB-B103-41BACDA3EBAB}" type="presOf" srcId="{3F7FC0B7-2CB7-4D8C-BCD5-06250CC3EF1A}" destId="{7FB0DE29-A3C4-45D3-AFD9-30A8C7A5BBB7}" srcOrd="0" destOrd="0" presId="urn:microsoft.com/office/officeart/2005/8/layout/hList1"/>
    <dgm:cxn modelId="{AE63B4B7-E831-4D98-810B-9B9E62E2E054}" srcId="{E3138FA0-41FD-4DD0-9C23-0E11896487C8}" destId="{7BE29553-A816-4E69-B630-85742B1FD94A}" srcOrd="1" destOrd="0" parTransId="{0F7974C2-B5D3-4890-BB22-A0D69EF82706}" sibTransId="{D626792D-B90B-44CA-80CE-A6157B6EA53C}"/>
    <dgm:cxn modelId="{BC3B39BB-043C-4D58-AC16-4557677F28C6}" type="presOf" srcId="{AA35571F-8EB0-4A19-A552-7F37AB261E4F}" destId="{4AF60853-A203-4D01-923C-8FAA47295031}" srcOrd="0" destOrd="0" presId="urn:microsoft.com/office/officeart/2005/8/layout/hList1"/>
    <dgm:cxn modelId="{48C34AC9-71C6-42B8-8A3A-31A1E4B5CA8B}" type="presOf" srcId="{E3138FA0-41FD-4DD0-9C23-0E11896487C8}" destId="{1E850465-2803-44BB-8A1E-355050981680}" srcOrd="0" destOrd="0" presId="urn:microsoft.com/office/officeart/2005/8/layout/hList1"/>
    <dgm:cxn modelId="{8C1A09CD-E1FE-4BFA-8F1C-2C2F750AB668}" type="presOf" srcId="{7BE29553-A816-4E69-B630-85742B1FD94A}" destId="{7FB0DE29-A3C4-45D3-AFD9-30A8C7A5BBB7}" srcOrd="0" destOrd="1" presId="urn:microsoft.com/office/officeart/2005/8/layout/hList1"/>
    <dgm:cxn modelId="{4F64F4F1-DD6D-4F10-ADEF-A8D48061B4E2}" type="presOf" srcId="{B18F5004-A504-4263-A905-C9243520A7E6}" destId="{7FB0DE29-A3C4-45D3-AFD9-30A8C7A5BBB7}" srcOrd="0" destOrd="2" presId="urn:microsoft.com/office/officeart/2005/8/layout/hList1"/>
    <dgm:cxn modelId="{A60BDEFE-0B34-42BF-A3A3-39DCA49FA89A}" srcId="{E3138FA0-41FD-4DD0-9C23-0E11896487C8}" destId="{3F7FC0B7-2CB7-4D8C-BCD5-06250CC3EF1A}" srcOrd="0" destOrd="0" parTransId="{89C32C17-3D44-431D-A9CB-DA6746AECABE}" sibTransId="{ED9667AF-B368-4208-AA00-D4E68218AD1C}"/>
    <dgm:cxn modelId="{C91230F5-2A25-4DE7-91A3-D34FE91FA806}" type="presParOf" srcId="{4AF60853-A203-4D01-923C-8FAA47295031}" destId="{B3C78E13-1795-4713-AB54-41E1CB696BD2}" srcOrd="0" destOrd="0" presId="urn:microsoft.com/office/officeart/2005/8/layout/hList1"/>
    <dgm:cxn modelId="{DD70E4F2-3185-4D70-BFA0-32EA26C8D1D8}" type="presParOf" srcId="{B3C78E13-1795-4713-AB54-41E1CB696BD2}" destId="{1E850465-2803-44BB-8A1E-355050981680}" srcOrd="0" destOrd="0" presId="urn:microsoft.com/office/officeart/2005/8/layout/hList1"/>
    <dgm:cxn modelId="{0274D0C0-1308-4C45-9E72-16555C2CFF4A}" type="presParOf" srcId="{B3C78E13-1795-4713-AB54-41E1CB696BD2}" destId="{7FB0DE29-A3C4-45D3-AFD9-30A8C7A5BBB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69CB389-AFBD-4F8B-88C7-6AD2441FF144}" type="doc">
      <dgm:prSet loTypeId="urn:microsoft.com/office/officeart/2008/layout/PictureGrid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3ADACAB-4B0E-48FA-9D6B-DF7327654DC8}">
      <dgm:prSet phldrT="[Text]" custT="1"/>
      <dgm:spPr/>
      <dgm:t>
        <a:bodyPr/>
        <a:lstStyle/>
        <a:p>
          <a:pPr algn="l"/>
          <a:r>
            <a:rPr lang="en-US" sz="1200" b="0"/>
            <a:t>With below diagram we can see, more people opted to leave where credit score is 600-650.</a:t>
          </a:r>
          <a:endParaRPr lang="en-US" sz="1200"/>
        </a:p>
      </dgm:t>
    </dgm:pt>
    <dgm:pt modelId="{5ECE4E2A-4B4A-4898-BEDE-337B8B3C1CF4}" type="parTrans" cxnId="{78859119-1085-4E19-8D3F-ED378FFC0CBB}">
      <dgm:prSet/>
      <dgm:spPr/>
      <dgm:t>
        <a:bodyPr/>
        <a:lstStyle/>
        <a:p>
          <a:endParaRPr lang="en-US"/>
        </a:p>
      </dgm:t>
    </dgm:pt>
    <dgm:pt modelId="{8A107464-031B-4B82-89BF-9CB319567D59}" type="sibTrans" cxnId="{78859119-1085-4E19-8D3F-ED378FFC0CBB}">
      <dgm:prSet/>
      <dgm:spPr/>
      <dgm:t>
        <a:bodyPr/>
        <a:lstStyle/>
        <a:p>
          <a:endParaRPr lang="en-US"/>
        </a:p>
      </dgm:t>
    </dgm:pt>
    <dgm:pt modelId="{E4EE44B3-3115-4FC8-A60E-C5EEFD988345}">
      <dgm:prSet phldrT="[Text]" custT="1"/>
      <dgm:spPr/>
      <dgm:t>
        <a:bodyPr/>
        <a:lstStyle/>
        <a:p>
          <a:r>
            <a:rPr lang="en-US" sz="1200" b="0" i="0"/>
            <a:t>If we observe the distribution of age, it is clear that customers aged between 40 and 50 have a higher likelihood of migrating</a:t>
          </a:r>
          <a:endParaRPr lang="en-US" sz="1200"/>
        </a:p>
      </dgm:t>
    </dgm:pt>
    <dgm:pt modelId="{D5077914-1DFC-467C-AEA0-8AE666B9C818}" type="parTrans" cxnId="{DEF0E6F2-2BC8-46BC-87BB-0CBC89374EDC}">
      <dgm:prSet/>
      <dgm:spPr/>
      <dgm:t>
        <a:bodyPr/>
        <a:lstStyle/>
        <a:p>
          <a:endParaRPr lang="en-US"/>
        </a:p>
      </dgm:t>
    </dgm:pt>
    <dgm:pt modelId="{BC1B6586-3981-4317-836A-F38D1C2C263C}" type="sibTrans" cxnId="{DEF0E6F2-2BC8-46BC-87BB-0CBC89374EDC}">
      <dgm:prSet/>
      <dgm:spPr/>
      <dgm:t>
        <a:bodyPr/>
        <a:lstStyle/>
        <a:p>
          <a:endParaRPr lang="en-US"/>
        </a:p>
      </dgm:t>
    </dgm:pt>
    <dgm:pt modelId="{15566671-49F5-437C-BC0A-11ACC6D2AD0D}">
      <dgm:prSet phldrT="[Text]" custT="1"/>
      <dgm:spPr/>
      <dgm:t>
        <a:bodyPr/>
        <a:lstStyle/>
        <a:p>
          <a:r>
            <a:rPr lang="en-US" sz="1200" b="0" i="0"/>
            <a:t>It is clear from the below graph that more inactive members are leaving the bank.</a:t>
          </a:r>
          <a:endParaRPr lang="en-US" sz="1200"/>
        </a:p>
      </dgm:t>
    </dgm:pt>
    <dgm:pt modelId="{F895A760-2145-45CD-B6EB-E0842069C620}" type="parTrans" cxnId="{070EC63A-BEFE-4997-A1FC-095B49615D34}">
      <dgm:prSet/>
      <dgm:spPr/>
      <dgm:t>
        <a:bodyPr/>
        <a:lstStyle/>
        <a:p>
          <a:endParaRPr lang="en-US"/>
        </a:p>
      </dgm:t>
    </dgm:pt>
    <dgm:pt modelId="{4BE56C4C-702D-4D8B-A88A-5EBD7EB78370}" type="sibTrans" cxnId="{070EC63A-BEFE-4997-A1FC-095B49615D34}">
      <dgm:prSet/>
      <dgm:spPr/>
      <dgm:t>
        <a:bodyPr/>
        <a:lstStyle/>
        <a:p>
          <a:endParaRPr lang="en-US"/>
        </a:p>
      </dgm:t>
    </dgm:pt>
    <dgm:pt modelId="{C6D96BDD-FDC6-1848-B742-AC0BDF138B4C}">
      <dgm:prSet phldrT="[Text]" custT="1"/>
      <dgm:spPr/>
      <dgm:t>
        <a:bodyPr/>
        <a:lstStyle/>
        <a:p>
          <a:r>
            <a:rPr lang="en-US" sz="1200"/>
            <a:t>It is observed that customers in Ontario and Alberta are more likely to churn.</a:t>
          </a:r>
        </a:p>
      </dgm:t>
    </dgm:pt>
    <dgm:pt modelId="{9CFBE1E0-BB15-8945-8F18-D21B8049D114}" type="parTrans" cxnId="{2F7D0BFD-0A12-204D-8126-1970A8FE617C}">
      <dgm:prSet/>
      <dgm:spPr/>
      <dgm:t>
        <a:bodyPr/>
        <a:lstStyle/>
        <a:p>
          <a:endParaRPr lang="en-US"/>
        </a:p>
      </dgm:t>
    </dgm:pt>
    <dgm:pt modelId="{2BD79D5F-35B3-C84B-8CF6-717E8A874169}" type="sibTrans" cxnId="{2F7D0BFD-0A12-204D-8126-1970A8FE617C}">
      <dgm:prSet/>
      <dgm:spPr/>
      <dgm:t>
        <a:bodyPr/>
        <a:lstStyle/>
        <a:p>
          <a:endParaRPr lang="en-US"/>
        </a:p>
      </dgm:t>
    </dgm:pt>
    <dgm:pt modelId="{F97447C4-E57A-4DE7-AAD8-0A9A3B16BDF8}">
      <dgm:prSet phldrT="[Text]" custT="1"/>
      <dgm:spPr/>
      <dgm:t>
        <a:bodyPr/>
        <a:lstStyle/>
        <a:p>
          <a:r>
            <a:rPr lang="en-US" sz="1200" b="0" i="0"/>
            <a:t>We observe the distribution of age, it is clear that male customers have a higher likelihood of migrating.</a:t>
          </a:r>
          <a:endParaRPr lang="en-US" sz="1200"/>
        </a:p>
      </dgm:t>
    </dgm:pt>
    <dgm:pt modelId="{5FB22C78-9CF3-4C82-93C8-E7067D5B2535}" type="sibTrans" cxnId="{6147B986-38F7-4D8F-B4AB-8D01C47585F9}">
      <dgm:prSet/>
      <dgm:spPr/>
      <dgm:t>
        <a:bodyPr/>
        <a:lstStyle/>
        <a:p>
          <a:endParaRPr lang="en-US"/>
        </a:p>
      </dgm:t>
    </dgm:pt>
    <dgm:pt modelId="{91021CCC-A5FA-481F-96F3-505333E898DC}" type="parTrans" cxnId="{6147B986-38F7-4D8F-B4AB-8D01C47585F9}">
      <dgm:prSet/>
      <dgm:spPr/>
      <dgm:t>
        <a:bodyPr/>
        <a:lstStyle/>
        <a:p>
          <a:endParaRPr lang="en-US"/>
        </a:p>
      </dgm:t>
    </dgm:pt>
    <dgm:pt modelId="{5C6C72BA-1BBA-4FC9-93B1-1B6639AAF8C5}" type="pres">
      <dgm:prSet presAssocID="{669CB389-AFBD-4F8B-88C7-6AD2441FF144}" presName="Name0" presStyleCnt="0">
        <dgm:presLayoutVars>
          <dgm:dir/>
        </dgm:presLayoutVars>
      </dgm:prSet>
      <dgm:spPr/>
    </dgm:pt>
    <dgm:pt modelId="{1EDE5C3D-8877-4EE3-9B6B-06863EBA6256}" type="pres">
      <dgm:prSet presAssocID="{33ADACAB-4B0E-48FA-9D6B-DF7327654DC8}" presName="composite" presStyleCnt="0"/>
      <dgm:spPr/>
    </dgm:pt>
    <dgm:pt modelId="{DB2D9970-4EA8-44F7-98C7-D26A2A476428}" type="pres">
      <dgm:prSet presAssocID="{33ADACAB-4B0E-48FA-9D6B-DF7327654DC8}" presName="rect2" presStyleLbl="revTx" presStyleIdx="0" presStyleCnt="5" custScaleX="98769" custLinFactY="-100000" custLinFactNeighborX="8608" custLinFactNeighborY="-170013">
        <dgm:presLayoutVars>
          <dgm:bulletEnabled val="1"/>
        </dgm:presLayoutVars>
      </dgm:prSet>
      <dgm:spPr/>
    </dgm:pt>
    <dgm:pt modelId="{B4562E62-79B4-4D66-BD4D-13CF1BE49853}" type="pres">
      <dgm:prSet presAssocID="{33ADACAB-4B0E-48FA-9D6B-DF7327654DC8}" presName="rect1" presStyleLbl="alignImgPlace1" presStyleIdx="0" presStyleCnt="5" custLinFactNeighborX="2858" custLinFactNeighborY="-42880"/>
      <dgm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0157" b="10157"/>
          </a:stretch>
        </a:blipFill>
        <a:ln>
          <a:noFill/>
        </a:ln>
      </dgm:spPr>
    </dgm:pt>
    <dgm:pt modelId="{0A7AC932-A797-4FF6-AD5B-0FECB3312B22}" type="pres">
      <dgm:prSet presAssocID="{8A107464-031B-4B82-89BF-9CB319567D59}" presName="sibTrans" presStyleCnt="0"/>
      <dgm:spPr/>
    </dgm:pt>
    <dgm:pt modelId="{72CB3981-6D25-49DF-9C38-5F75CE7A0FDC}" type="pres">
      <dgm:prSet presAssocID="{E4EE44B3-3115-4FC8-A60E-C5EEFD988345}" presName="composite" presStyleCnt="0"/>
      <dgm:spPr/>
    </dgm:pt>
    <dgm:pt modelId="{907162FA-97F8-4585-9C8A-841DEEB00D72}" type="pres">
      <dgm:prSet presAssocID="{E4EE44B3-3115-4FC8-A60E-C5EEFD988345}" presName="rect2" presStyleLbl="revTx" presStyleIdx="1" presStyleCnt="5" custScaleY="120071" custLinFactY="400000" custLinFactNeighborX="62976" custLinFactNeighborY="419211">
        <dgm:presLayoutVars>
          <dgm:bulletEnabled val="1"/>
        </dgm:presLayoutVars>
      </dgm:prSet>
      <dgm:spPr/>
    </dgm:pt>
    <dgm:pt modelId="{00546449-CC08-4E21-8878-23BB7A7E2694}" type="pres">
      <dgm:prSet presAssocID="{E4EE44B3-3115-4FC8-A60E-C5EEFD988345}" presName="rect1" presStyleLbl="alignImgPlace1" presStyleIdx="1" presStyleCnt="5" custScaleY="98875" custLinFactNeighborX="-52188" custLinFactNeighborY="57743"/>
      <dgm:spPr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0157" b="10157"/>
          </a:stretch>
        </a:blipFill>
      </dgm:spPr>
    </dgm:pt>
    <dgm:pt modelId="{8621B2D0-2239-48BB-8C8E-DDFF9CA57323}" type="pres">
      <dgm:prSet presAssocID="{BC1B6586-3981-4317-836A-F38D1C2C263C}" presName="sibTrans" presStyleCnt="0"/>
      <dgm:spPr/>
    </dgm:pt>
    <dgm:pt modelId="{6D9B2736-2979-4377-9C9A-6498811DE646}" type="pres">
      <dgm:prSet presAssocID="{F97447C4-E57A-4DE7-AAD8-0A9A3B16BDF8}" presName="composite" presStyleCnt="0"/>
      <dgm:spPr/>
    </dgm:pt>
    <dgm:pt modelId="{99E72432-4613-4CF0-A811-96009263AC4A}" type="pres">
      <dgm:prSet presAssocID="{F97447C4-E57A-4DE7-AAD8-0A9A3B16BDF8}" presName="rect2" presStyleLbl="revTx" presStyleIdx="2" presStyleCnt="5" custScaleY="289877" custLinFactY="-171621" custLinFactNeighborX="-6634" custLinFactNeighborY="-200000">
        <dgm:presLayoutVars>
          <dgm:bulletEnabled val="1"/>
        </dgm:presLayoutVars>
      </dgm:prSet>
      <dgm:spPr/>
    </dgm:pt>
    <dgm:pt modelId="{2319CABC-EF80-4FDB-A728-A19BE99ABB9D}" type="pres">
      <dgm:prSet presAssocID="{F97447C4-E57A-4DE7-AAD8-0A9A3B16BDF8}" presName="rect1" presStyleLbl="alignImgPlace1" presStyleIdx="2" presStyleCnt="5" custLinFactNeighborX="-10290" custLinFactNeighborY="-40450"/>
      <dgm:spPr>
        <a:blipFill dpi="0" rotWithShape="1"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0776" b="10776"/>
          </a:stretch>
        </a:blipFill>
      </dgm:spPr>
    </dgm:pt>
    <dgm:pt modelId="{4A84EF6E-560A-41C7-83B4-615E7297F6A4}" type="pres">
      <dgm:prSet presAssocID="{5FB22C78-9CF3-4C82-93C8-E7067D5B2535}" presName="sibTrans" presStyleCnt="0"/>
      <dgm:spPr/>
    </dgm:pt>
    <dgm:pt modelId="{2F2EA23F-42C0-4F8F-84ED-391C80AD4B0B}" type="pres">
      <dgm:prSet presAssocID="{15566671-49F5-437C-BC0A-11ACC6D2AD0D}" presName="composite" presStyleCnt="0"/>
      <dgm:spPr/>
    </dgm:pt>
    <dgm:pt modelId="{06FD675B-3614-4433-B6A3-4188871B8609}" type="pres">
      <dgm:prSet presAssocID="{15566671-49F5-437C-BC0A-11ACC6D2AD0D}" presName="rect2" presStyleLbl="revTx" presStyleIdx="3" presStyleCnt="5" custLinFactY="200000" custLinFactNeighborX="-30451" custLinFactNeighborY="254373">
        <dgm:presLayoutVars>
          <dgm:bulletEnabled val="1"/>
        </dgm:presLayoutVars>
      </dgm:prSet>
      <dgm:spPr/>
    </dgm:pt>
    <dgm:pt modelId="{E7F8A214-88B8-4C34-BD58-EB649E759A1A}" type="pres">
      <dgm:prSet presAssocID="{15566671-49F5-437C-BC0A-11ACC6D2AD0D}" presName="rect1" presStyleLbl="alignImgPlace1" presStyleIdx="3" presStyleCnt="5" custLinFactNeighborX="-37335" custLinFactNeighborY="65436"/>
      <dgm:spPr>
        <a:blipFill dpi="0" rotWithShape="1"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0776" b="10776"/>
          </a:stretch>
        </a:blipFill>
      </dgm:spPr>
    </dgm:pt>
    <dgm:pt modelId="{5672DD9C-970D-6D4B-9831-D33698E8D8E0}" type="pres">
      <dgm:prSet presAssocID="{4BE56C4C-702D-4D8B-A88A-5EBD7EB78370}" presName="sibTrans" presStyleCnt="0"/>
      <dgm:spPr/>
    </dgm:pt>
    <dgm:pt modelId="{BDD5D3E8-02E2-414A-BC0C-DA78C65C878E}" type="pres">
      <dgm:prSet presAssocID="{C6D96BDD-FDC6-1848-B742-AC0BDF138B4C}" presName="composite" presStyleCnt="0"/>
      <dgm:spPr/>
    </dgm:pt>
    <dgm:pt modelId="{E5A3CF3E-F7B8-7B48-A709-9F562FE59D2D}" type="pres">
      <dgm:prSet presAssocID="{C6D96BDD-FDC6-1848-B742-AC0BDF138B4C}" presName="rect2" presStyleLbl="revTx" presStyleIdx="4" presStyleCnt="5" custLinFactY="200000" custLinFactNeighborX="36448" custLinFactNeighborY="245945">
        <dgm:presLayoutVars>
          <dgm:bulletEnabled val="1"/>
        </dgm:presLayoutVars>
      </dgm:prSet>
      <dgm:spPr/>
    </dgm:pt>
    <dgm:pt modelId="{650EFEE3-DDCF-754E-8CB2-0E34BA5FB7F8}" type="pres">
      <dgm:prSet presAssocID="{C6D96BDD-FDC6-1848-B742-AC0BDF138B4C}" presName="rect1" presStyleLbl="alignImgPlace1" presStyleIdx="4" presStyleCnt="5" custLinFactNeighborX="27443" custLinFactNeighborY="72085"/>
      <dgm:spPr>
        <a:blipFill dpi="0" rotWithShape="1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0157" b="10157"/>
          </a:stretch>
        </a:blipFill>
      </dgm:spPr>
    </dgm:pt>
  </dgm:ptLst>
  <dgm:cxnLst>
    <dgm:cxn modelId="{78859119-1085-4E19-8D3F-ED378FFC0CBB}" srcId="{669CB389-AFBD-4F8B-88C7-6AD2441FF144}" destId="{33ADACAB-4B0E-48FA-9D6B-DF7327654DC8}" srcOrd="0" destOrd="0" parTransId="{5ECE4E2A-4B4A-4898-BEDE-337B8B3C1CF4}" sibTransId="{8A107464-031B-4B82-89BF-9CB319567D59}"/>
    <dgm:cxn modelId="{070EC63A-BEFE-4997-A1FC-095B49615D34}" srcId="{669CB389-AFBD-4F8B-88C7-6AD2441FF144}" destId="{15566671-49F5-437C-BC0A-11ACC6D2AD0D}" srcOrd="3" destOrd="0" parTransId="{F895A760-2145-45CD-B6EB-E0842069C620}" sibTransId="{4BE56C4C-702D-4D8B-A88A-5EBD7EB78370}"/>
    <dgm:cxn modelId="{B832813C-F9C1-4ED6-8547-36650333B7C1}" type="presOf" srcId="{33ADACAB-4B0E-48FA-9D6B-DF7327654DC8}" destId="{DB2D9970-4EA8-44F7-98C7-D26A2A476428}" srcOrd="0" destOrd="0" presId="urn:microsoft.com/office/officeart/2008/layout/PictureGrid"/>
    <dgm:cxn modelId="{BFC90672-183F-4422-A6F3-03C4C578C36D}" type="presOf" srcId="{E4EE44B3-3115-4FC8-A60E-C5EEFD988345}" destId="{907162FA-97F8-4585-9C8A-841DEEB00D72}" srcOrd="0" destOrd="0" presId="urn:microsoft.com/office/officeart/2008/layout/PictureGrid"/>
    <dgm:cxn modelId="{6147B986-38F7-4D8F-B4AB-8D01C47585F9}" srcId="{669CB389-AFBD-4F8B-88C7-6AD2441FF144}" destId="{F97447C4-E57A-4DE7-AAD8-0A9A3B16BDF8}" srcOrd="2" destOrd="0" parTransId="{91021CCC-A5FA-481F-96F3-505333E898DC}" sibTransId="{5FB22C78-9CF3-4C82-93C8-E7067D5B2535}"/>
    <dgm:cxn modelId="{B2EACDA5-CDD3-4FFB-AB79-C33F688851DB}" type="presOf" srcId="{F97447C4-E57A-4DE7-AAD8-0A9A3B16BDF8}" destId="{99E72432-4613-4CF0-A811-96009263AC4A}" srcOrd="0" destOrd="0" presId="urn:microsoft.com/office/officeart/2008/layout/PictureGrid"/>
    <dgm:cxn modelId="{26684AD2-F7CA-4E36-A4D2-A7B82E47207B}" type="presOf" srcId="{15566671-49F5-437C-BC0A-11ACC6D2AD0D}" destId="{06FD675B-3614-4433-B6A3-4188871B8609}" srcOrd="0" destOrd="0" presId="urn:microsoft.com/office/officeart/2008/layout/PictureGrid"/>
    <dgm:cxn modelId="{DEF0E6F2-2BC8-46BC-87BB-0CBC89374EDC}" srcId="{669CB389-AFBD-4F8B-88C7-6AD2441FF144}" destId="{E4EE44B3-3115-4FC8-A60E-C5EEFD988345}" srcOrd="1" destOrd="0" parTransId="{D5077914-1DFC-467C-AEA0-8AE666B9C818}" sibTransId="{BC1B6586-3981-4317-836A-F38D1C2C263C}"/>
    <dgm:cxn modelId="{E4E169F9-1C3A-49FA-9A4B-372F68F466ED}" type="presOf" srcId="{669CB389-AFBD-4F8B-88C7-6AD2441FF144}" destId="{5C6C72BA-1BBA-4FC9-93B1-1B6639AAF8C5}" srcOrd="0" destOrd="0" presId="urn:microsoft.com/office/officeart/2008/layout/PictureGrid"/>
    <dgm:cxn modelId="{2F7D0BFD-0A12-204D-8126-1970A8FE617C}" srcId="{669CB389-AFBD-4F8B-88C7-6AD2441FF144}" destId="{C6D96BDD-FDC6-1848-B742-AC0BDF138B4C}" srcOrd="4" destOrd="0" parTransId="{9CFBE1E0-BB15-8945-8F18-D21B8049D114}" sibTransId="{2BD79D5F-35B3-C84B-8CF6-717E8A874169}"/>
    <dgm:cxn modelId="{D7917DFF-7208-0A43-B8B0-ACF65FE7B7E1}" type="presOf" srcId="{C6D96BDD-FDC6-1848-B742-AC0BDF138B4C}" destId="{E5A3CF3E-F7B8-7B48-A709-9F562FE59D2D}" srcOrd="0" destOrd="0" presId="urn:microsoft.com/office/officeart/2008/layout/PictureGrid"/>
    <dgm:cxn modelId="{7C238DD8-D68F-410C-B065-85038930234A}" type="presParOf" srcId="{5C6C72BA-1BBA-4FC9-93B1-1B6639AAF8C5}" destId="{1EDE5C3D-8877-4EE3-9B6B-06863EBA6256}" srcOrd="0" destOrd="0" presId="urn:microsoft.com/office/officeart/2008/layout/PictureGrid"/>
    <dgm:cxn modelId="{3A9333F8-D176-4405-983F-7FB93E75BD19}" type="presParOf" srcId="{1EDE5C3D-8877-4EE3-9B6B-06863EBA6256}" destId="{DB2D9970-4EA8-44F7-98C7-D26A2A476428}" srcOrd="0" destOrd="0" presId="urn:microsoft.com/office/officeart/2008/layout/PictureGrid"/>
    <dgm:cxn modelId="{91735B51-35B2-431C-BFB4-E514B6FBE56D}" type="presParOf" srcId="{1EDE5C3D-8877-4EE3-9B6B-06863EBA6256}" destId="{B4562E62-79B4-4D66-BD4D-13CF1BE49853}" srcOrd="1" destOrd="0" presId="urn:microsoft.com/office/officeart/2008/layout/PictureGrid"/>
    <dgm:cxn modelId="{C0679333-600D-4236-A2EB-E70F8831C16B}" type="presParOf" srcId="{5C6C72BA-1BBA-4FC9-93B1-1B6639AAF8C5}" destId="{0A7AC932-A797-4FF6-AD5B-0FECB3312B22}" srcOrd="1" destOrd="0" presId="urn:microsoft.com/office/officeart/2008/layout/PictureGrid"/>
    <dgm:cxn modelId="{B233F79F-68CF-45CC-A26C-2E8C26B9F1C5}" type="presParOf" srcId="{5C6C72BA-1BBA-4FC9-93B1-1B6639AAF8C5}" destId="{72CB3981-6D25-49DF-9C38-5F75CE7A0FDC}" srcOrd="2" destOrd="0" presId="urn:microsoft.com/office/officeart/2008/layout/PictureGrid"/>
    <dgm:cxn modelId="{D7E81475-14C5-4B51-B6D5-796C3D3801A2}" type="presParOf" srcId="{72CB3981-6D25-49DF-9C38-5F75CE7A0FDC}" destId="{907162FA-97F8-4585-9C8A-841DEEB00D72}" srcOrd="0" destOrd="0" presId="urn:microsoft.com/office/officeart/2008/layout/PictureGrid"/>
    <dgm:cxn modelId="{DB6463C9-66F2-4BA4-BFFC-F66F4A05C0B9}" type="presParOf" srcId="{72CB3981-6D25-49DF-9C38-5F75CE7A0FDC}" destId="{00546449-CC08-4E21-8878-23BB7A7E2694}" srcOrd="1" destOrd="0" presId="urn:microsoft.com/office/officeart/2008/layout/PictureGrid"/>
    <dgm:cxn modelId="{8E55B2D9-EFBD-4F06-9B8A-3198FBF16D15}" type="presParOf" srcId="{5C6C72BA-1BBA-4FC9-93B1-1B6639AAF8C5}" destId="{8621B2D0-2239-48BB-8C8E-DDFF9CA57323}" srcOrd="3" destOrd="0" presId="urn:microsoft.com/office/officeart/2008/layout/PictureGrid"/>
    <dgm:cxn modelId="{8B6B5EF6-F9AA-41D8-8DB9-D926AAA92EFC}" type="presParOf" srcId="{5C6C72BA-1BBA-4FC9-93B1-1B6639AAF8C5}" destId="{6D9B2736-2979-4377-9C9A-6498811DE646}" srcOrd="4" destOrd="0" presId="urn:microsoft.com/office/officeart/2008/layout/PictureGrid"/>
    <dgm:cxn modelId="{6F4916BA-62C6-4B8F-8C6C-2CE715D94D95}" type="presParOf" srcId="{6D9B2736-2979-4377-9C9A-6498811DE646}" destId="{99E72432-4613-4CF0-A811-96009263AC4A}" srcOrd="0" destOrd="0" presId="urn:microsoft.com/office/officeart/2008/layout/PictureGrid"/>
    <dgm:cxn modelId="{A1162ACA-E0CE-4A29-BA25-C497287EC002}" type="presParOf" srcId="{6D9B2736-2979-4377-9C9A-6498811DE646}" destId="{2319CABC-EF80-4FDB-A728-A19BE99ABB9D}" srcOrd="1" destOrd="0" presId="urn:microsoft.com/office/officeart/2008/layout/PictureGrid"/>
    <dgm:cxn modelId="{C7615322-D5BB-4F0B-B5FD-FD0E14C0CA48}" type="presParOf" srcId="{5C6C72BA-1BBA-4FC9-93B1-1B6639AAF8C5}" destId="{4A84EF6E-560A-41C7-83B4-615E7297F6A4}" srcOrd="5" destOrd="0" presId="urn:microsoft.com/office/officeart/2008/layout/PictureGrid"/>
    <dgm:cxn modelId="{66D2504E-4EBF-4842-BEC6-E2EAE0BC33B3}" type="presParOf" srcId="{5C6C72BA-1BBA-4FC9-93B1-1B6639AAF8C5}" destId="{2F2EA23F-42C0-4F8F-84ED-391C80AD4B0B}" srcOrd="6" destOrd="0" presId="urn:microsoft.com/office/officeart/2008/layout/PictureGrid"/>
    <dgm:cxn modelId="{E555E6CD-9422-42B7-B327-3284FB5F79D6}" type="presParOf" srcId="{2F2EA23F-42C0-4F8F-84ED-391C80AD4B0B}" destId="{06FD675B-3614-4433-B6A3-4188871B8609}" srcOrd="0" destOrd="0" presId="urn:microsoft.com/office/officeart/2008/layout/PictureGrid"/>
    <dgm:cxn modelId="{4448E797-EA09-4C5C-B85D-FC6778CC5731}" type="presParOf" srcId="{2F2EA23F-42C0-4F8F-84ED-391C80AD4B0B}" destId="{E7F8A214-88B8-4C34-BD58-EB649E759A1A}" srcOrd="1" destOrd="0" presId="urn:microsoft.com/office/officeart/2008/layout/PictureGrid"/>
    <dgm:cxn modelId="{4518096A-654F-7541-866E-151ED7DDEA79}" type="presParOf" srcId="{5C6C72BA-1BBA-4FC9-93B1-1B6639AAF8C5}" destId="{5672DD9C-970D-6D4B-9831-D33698E8D8E0}" srcOrd="7" destOrd="0" presId="urn:microsoft.com/office/officeart/2008/layout/PictureGrid"/>
    <dgm:cxn modelId="{AD0350BC-CA0A-544B-8C1E-95B09E33BF5A}" type="presParOf" srcId="{5C6C72BA-1BBA-4FC9-93B1-1B6639AAF8C5}" destId="{BDD5D3E8-02E2-414A-BC0C-DA78C65C878E}" srcOrd="8" destOrd="0" presId="urn:microsoft.com/office/officeart/2008/layout/PictureGrid"/>
    <dgm:cxn modelId="{DE671FBA-3C59-8D40-B806-E840A55B22D7}" type="presParOf" srcId="{BDD5D3E8-02E2-414A-BC0C-DA78C65C878E}" destId="{E5A3CF3E-F7B8-7B48-A709-9F562FE59D2D}" srcOrd="0" destOrd="0" presId="urn:microsoft.com/office/officeart/2008/layout/PictureGrid"/>
    <dgm:cxn modelId="{CD6F8B9E-A49B-F84A-BBFE-B77E01905B69}" type="presParOf" srcId="{BDD5D3E8-02E2-414A-BC0C-DA78C65C878E}" destId="{650EFEE3-DDCF-754E-8CB2-0E34BA5FB7F8}" srcOrd="1" destOrd="0" presId="urn:microsoft.com/office/officeart/2008/layout/PictureGrid"/>
  </dgm:cxnLst>
  <dgm:bg>
    <a:noFill/>
  </dgm:bg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C3B41A-3F27-4159-BE8B-8251A6C71DEF}">
      <dsp:nvSpPr>
        <dsp:cNvPr id="0" name=""/>
        <dsp:cNvSpPr/>
      </dsp:nvSpPr>
      <dsp:spPr>
        <a:xfrm>
          <a:off x="-3153888" y="-485421"/>
          <a:ext cx="3761668" cy="3761668"/>
        </a:xfrm>
        <a:prstGeom prst="blockArc">
          <a:avLst>
            <a:gd name="adj1" fmla="val 18900000"/>
            <a:gd name="adj2" fmla="val 2700000"/>
            <a:gd name="adj3" fmla="val 574"/>
          </a:avLst>
        </a:pr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046BA-9BC1-4A95-A9BC-FA9C3AC9F7D4}">
      <dsp:nvSpPr>
        <dsp:cNvPr id="0" name=""/>
        <dsp:cNvSpPr/>
      </dsp:nvSpPr>
      <dsp:spPr>
        <a:xfrm>
          <a:off x="266889" y="174370"/>
          <a:ext cx="3279432" cy="348964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76991" tIns="25400" rIns="25400" bIns="254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Does credit score play any role towards customer retention?</a:t>
          </a:r>
        </a:p>
      </dsp:txBody>
      <dsp:txXfrm>
        <a:off x="266889" y="174370"/>
        <a:ext cx="3279432" cy="348964"/>
      </dsp:txXfrm>
    </dsp:sp>
    <dsp:sp modelId="{0AB6D595-0471-469E-A47B-C58C0BD229C2}">
      <dsp:nvSpPr>
        <dsp:cNvPr id="0" name=""/>
        <dsp:cNvSpPr/>
      </dsp:nvSpPr>
      <dsp:spPr>
        <a:xfrm>
          <a:off x="48786" y="130750"/>
          <a:ext cx="436205" cy="436205"/>
        </a:xfrm>
        <a:prstGeom prst="ellipse">
          <a:avLst/>
        </a:prstGeom>
        <a:solidFill>
          <a:schemeClr val="lt2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98474B8-D4D4-471C-A0F2-8DD7917589B5}">
      <dsp:nvSpPr>
        <dsp:cNvPr id="0" name=""/>
        <dsp:cNvSpPr/>
      </dsp:nvSpPr>
      <dsp:spPr>
        <a:xfrm>
          <a:off x="516947" y="697650"/>
          <a:ext cx="3029374" cy="348964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76991" tIns="25400" rIns="25400" bIns="254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Which age group contributed in highest account closure?</a:t>
          </a:r>
        </a:p>
      </dsp:txBody>
      <dsp:txXfrm>
        <a:off x="516947" y="697650"/>
        <a:ext cx="3029374" cy="348964"/>
      </dsp:txXfrm>
    </dsp:sp>
    <dsp:sp modelId="{7D0F8C9C-FF05-4A41-B725-E4D4D6FBEA3C}">
      <dsp:nvSpPr>
        <dsp:cNvPr id="0" name=""/>
        <dsp:cNvSpPr/>
      </dsp:nvSpPr>
      <dsp:spPr>
        <a:xfrm>
          <a:off x="298844" y="654029"/>
          <a:ext cx="436205" cy="436205"/>
        </a:xfrm>
        <a:prstGeom prst="ellipse">
          <a:avLst/>
        </a:prstGeom>
        <a:solidFill>
          <a:schemeClr val="lt2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4915B53-7E91-4CD9-9410-205C9E05C7EC}">
      <dsp:nvSpPr>
        <dsp:cNvPr id="0" name=""/>
        <dsp:cNvSpPr/>
      </dsp:nvSpPr>
      <dsp:spPr>
        <a:xfrm>
          <a:off x="593694" y="1220930"/>
          <a:ext cx="2952627" cy="348964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76991" tIns="25400" rIns="25400" bIns="254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What is the male – female ratio of exit?</a:t>
          </a:r>
        </a:p>
      </dsp:txBody>
      <dsp:txXfrm>
        <a:off x="593694" y="1220930"/>
        <a:ext cx="2952627" cy="348964"/>
      </dsp:txXfrm>
    </dsp:sp>
    <dsp:sp modelId="{4F958566-9EB3-429C-B61B-B9C0EE159AE1}">
      <dsp:nvSpPr>
        <dsp:cNvPr id="0" name=""/>
        <dsp:cNvSpPr/>
      </dsp:nvSpPr>
      <dsp:spPr>
        <a:xfrm>
          <a:off x="375591" y="1177309"/>
          <a:ext cx="436205" cy="436205"/>
        </a:xfrm>
        <a:prstGeom prst="ellipse">
          <a:avLst/>
        </a:prstGeom>
        <a:solidFill>
          <a:schemeClr val="lt2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24BEF83-D0F0-4047-8A93-82AD8E26C5E0}">
      <dsp:nvSpPr>
        <dsp:cNvPr id="0" name=""/>
        <dsp:cNvSpPr/>
      </dsp:nvSpPr>
      <dsp:spPr>
        <a:xfrm>
          <a:off x="516947" y="1744209"/>
          <a:ext cx="3029374" cy="348964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76991" tIns="25400" rIns="25400" bIns="254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Which category (active/ inactive) of customers left?</a:t>
          </a:r>
        </a:p>
      </dsp:txBody>
      <dsp:txXfrm>
        <a:off x="516947" y="1744209"/>
        <a:ext cx="3029374" cy="348964"/>
      </dsp:txXfrm>
    </dsp:sp>
    <dsp:sp modelId="{B7B4CDBE-6448-407F-8EEC-75E553F796C3}">
      <dsp:nvSpPr>
        <dsp:cNvPr id="0" name=""/>
        <dsp:cNvSpPr/>
      </dsp:nvSpPr>
      <dsp:spPr>
        <a:xfrm>
          <a:off x="298844" y="1700589"/>
          <a:ext cx="436205" cy="436205"/>
        </a:xfrm>
        <a:prstGeom prst="ellipse">
          <a:avLst/>
        </a:prstGeom>
        <a:solidFill>
          <a:schemeClr val="lt2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C77DCB9-4815-BB48-AE2D-F786909FF515}">
      <dsp:nvSpPr>
        <dsp:cNvPr id="0" name=""/>
        <dsp:cNvSpPr/>
      </dsp:nvSpPr>
      <dsp:spPr>
        <a:xfrm>
          <a:off x="266889" y="2267489"/>
          <a:ext cx="3279432" cy="348964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76991" tIns="25400" rIns="25400" bIns="254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Which location has maximum number of defection?</a:t>
          </a:r>
        </a:p>
      </dsp:txBody>
      <dsp:txXfrm>
        <a:off x="266889" y="2267489"/>
        <a:ext cx="3279432" cy="348964"/>
      </dsp:txXfrm>
    </dsp:sp>
    <dsp:sp modelId="{589E48F6-1256-A942-AE2F-41754CC808A8}">
      <dsp:nvSpPr>
        <dsp:cNvPr id="0" name=""/>
        <dsp:cNvSpPr/>
      </dsp:nvSpPr>
      <dsp:spPr>
        <a:xfrm>
          <a:off x="48786" y="2223868"/>
          <a:ext cx="436205" cy="436205"/>
        </a:xfrm>
        <a:prstGeom prst="ellipse">
          <a:avLst/>
        </a:prstGeom>
        <a:solidFill>
          <a:schemeClr val="lt2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850465-2803-44BB-8A1E-355050981680}">
      <dsp:nvSpPr>
        <dsp:cNvPr id="0" name=""/>
        <dsp:cNvSpPr/>
      </dsp:nvSpPr>
      <dsp:spPr>
        <a:xfrm>
          <a:off x="0" y="0"/>
          <a:ext cx="2933699" cy="1173479"/>
        </a:xfrm>
        <a:prstGeom prst="rect">
          <a:avLst/>
        </a:prstGeom>
        <a:solidFill>
          <a:srgbClr val="FFFF00"/>
        </a:solidFill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0688" tIns="97536" rIns="170688" bIns="97536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>
              <a:solidFill>
                <a:srgbClr val="0070C0"/>
              </a:solidFill>
            </a:rPr>
            <a:t>Background</a:t>
          </a:r>
        </a:p>
      </dsp:txBody>
      <dsp:txXfrm>
        <a:off x="0" y="0"/>
        <a:ext cx="2933699" cy="1173479"/>
      </dsp:txXfrm>
    </dsp:sp>
    <dsp:sp modelId="{7FB0DE29-A3C4-45D3-AFD9-30A8C7A5BBB7}">
      <dsp:nvSpPr>
        <dsp:cNvPr id="0" name=""/>
        <dsp:cNvSpPr/>
      </dsp:nvSpPr>
      <dsp:spPr>
        <a:xfrm>
          <a:off x="0" y="1176823"/>
          <a:ext cx="2933699" cy="2503439"/>
        </a:xfrm>
        <a:prstGeom prst="rect">
          <a:avLst/>
        </a:prstGeom>
        <a:solidFill>
          <a:srgbClr val="F7FA72">
            <a:alpha val="89804"/>
          </a:srgb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Analyze the customer churn in a bank and identify the factors that influence a customer's decision to leave the bank.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The project uses data assets to gather customer-related details and provides visualizations and reports to help stakeholders identify patterns, trends, and factors that could lead to customer churn.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The goal is to reduce customer churn and improve customer retention rates.</a:t>
          </a:r>
        </a:p>
      </dsp:txBody>
      <dsp:txXfrm>
        <a:off x="0" y="1176823"/>
        <a:ext cx="2933699" cy="250343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2D9970-4EA8-44F7-98C7-D26A2A476428}">
      <dsp:nvSpPr>
        <dsp:cNvPr id="0" name=""/>
        <dsp:cNvSpPr/>
      </dsp:nvSpPr>
      <dsp:spPr>
        <a:xfrm>
          <a:off x="209920" y="712047"/>
          <a:ext cx="2194005" cy="3332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5720" rIns="45720" bIns="0" numCol="1" spcCol="1270" anchor="b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With below diagram we can see, more people opted to leave where credit score is 600-650.</a:t>
          </a:r>
          <a:endParaRPr lang="en-US" sz="1200" kern="1200"/>
        </a:p>
      </dsp:txBody>
      <dsp:txXfrm>
        <a:off x="209920" y="712047"/>
        <a:ext cx="2194005" cy="333202"/>
      </dsp:txXfrm>
    </dsp:sp>
    <dsp:sp modelId="{B4562E62-79B4-4D66-BD4D-13CF1BE49853}">
      <dsp:nvSpPr>
        <dsp:cNvPr id="0" name=""/>
        <dsp:cNvSpPr/>
      </dsp:nvSpPr>
      <dsp:spPr>
        <a:xfrm>
          <a:off x="68520" y="1058466"/>
          <a:ext cx="2221350" cy="2221350"/>
        </a:xfrm>
        <a:prstGeom prst="rect">
          <a:avLst/>
        </a:prstGeom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0157" b="10157"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07162FA-97F8-4585-9C8A-841DEEB00D72}">
      <dsp:nvSpPr>
        <dsp:cNvPr id="0" name=""/>
        <dsp:cNvSpPr/>
      </dsp:nvSpPr>
      <dsp:spPr>
        <a:xfrm>
          <a:off x="3860117" y="4330898"/>
          <a:ext cx="2221350" cy="4000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5720" rIns="45720" bIns="0" numCol="1" spcCol="1270" anchor="b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/>
            <a:t>If we observe the distribution of age, it is clear that customers aged between 40 and 50 have a higher likelihood of migrating</a:t>
          </a:r>
          <a:endParaRPr lang="en-US" sz="1200" kern="1200"/>
        </a:p>
      </dsp:txBody>
      <dsp:txXfrm>
        <a:off x="3860117" y="4330898"/>
        <a:ext cx="2221350" cy="400079"/>
      </dsp:txXfrm>
    </dsp:sp>
    <dsp:sp modelId="{00546449-CC08-4E21-8878-23BB7A7E2694}">
      <dsp:nvSpPr>
        <dsp:cNvPr id="0" name=""/>
        <dsp:cNvSpPr/>
      </dsp:nvSpPr>
      <dsp:spPr>
        <a:xfrm>
          <a:off x="1301921" y="3329118"/>
          <a:ext cx="2221350" cy="2196360"/>
        </a:xfrm>
        <a:prstGeom prst="rect">
          <a:avLst/>
        </a:prstGeom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0157" b="10157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9E72432-4613-4CF0-A811-96009263AC4A}">
      <dsp:nvSpPr>
        <dsp:cNvPr id="0" name=""/>
        <dsp:cNvSpPr/>
      </dsp:nvSpPr>
      <dsp:spPr>
        <a:xfrm>
          <a:off x="4770000" y="215318"/>
          <a:ext cx="2221350" cy="965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5720" rIns="45720" bIns="0" numCol="1" spcCol="1270" anchor="b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/>
            <a:t>We observe the distribution of age, it is clear that male customers have a higher likelihood of migrating.</a:t>
          </a:r>
          <a:endParaRPr lang="en-US" sz="1200" kern="1200"/>
        </a:p>
      </dsp:txBody>
      <dsp:txXfrm>
        <a:off x="4770000" y="215318"/>
        <a:ext cx="2221350" cy="965877"/>
      </dsp:txXfrm>
    </dsp:sp>
    <dsp:sp modelId="{2319CABC-EF80-4FDB-A728-A19BE99ABB9D}">
      <dsp:nvSpPr>
        <dsp:cNvPr id="0" name=""/>
        <dsp:cNvSpPr/>
      </dsp:nvSpPr>
      <dsp:spPr>
        <a:xfrm>
          <a:off x="4688788" y="1270614"/>
          <a:ext cx="2221350" cy="2221350"/>
        </a:xfrm>
        <a:prstGeom prst="rect">
          <a:avLst/>
        </a:prstGeom>
        <a:blipFill dpi="0" rotWithShape="1"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0776" b="10776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6FD675B-3614-4433-B6A3-4188871B8609}">
      <dsp:nvSpPr>
        <dsp:cNvPr id="0" name=""/>
        <dsp:cNvSpPr/>
      </dsp:nvSpPr>
      <dsp:spPr>
        <a:xfrm>
          <a:off x="556693" y="6126618"/>
          <a:ext cx="2221350" cy="3332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5720" rIns="45720" bIns="0" numCol="1" spcCol="1270" anchor="b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/>
            <a:t>It is clear from the below graph that more inactive members are leaving the bank.</a:t>
          </a:r>
          <a:endParaRPr lang="en-US" sz="1200" kern="1200"/>
        </a:p>
      </dsp:txBody>
      <dsp:txXfrm>
        <a:off x="556693" y="6126618"/>
        <a:ext cx="2221350" cy="333202"/>
      </dsp:txXfrm>
    </dsp:sp>
    <dsp:sp modelId="{E7F8A214-88B8-4C34-BD58-EB649E759A1A}">
      <dsp:nvSpPr>
        <dsp:cNvPr id="0" name=""/>
        <dsp:cNvSpPr/>
      </dsp:nvSpPr>
      <dsp:spPr>
        <a:xfrm>
          <a:off x="403775" y="6465443"/>
          <a:ext cx="2221350" cy="2221350"/>
        </a:xfrm>
        <a:prstGeom prst="rect">
          <a:avLst/>
        </a:prstGeom>
        <a:blipFill dpi="0" rotWithShape="1"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0776" b="10776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5A3CF3E-F7B8-7B48-A709-9F562FE59D2D}">
      <dsp:nvSpPr>
        <dsp:cNvPr id="0" name=""/>
        <dsp:cNvSpPr/>
      </dsp:nvSpPr>
      <dsp:spPr>
        <a:xfrm>
          <a:off x="4498920" y="6098536"/>
          <a:ext cx="2221350" cy="3332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5720" rIns="45720" bIns="0" numCol="1" spcCol="1270" anchor="b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It is observed that customers in Ontario and Alberta are more likely to churn.</a:t>
          </a:r>
        </a:p>
      </dsp:txBody>
      <dsp:txXfrm>
        <a:off x="4498920" y="6098536"/>
        <a:ext cx="2221350" cy="333202"/>
      </dsp:txXfrm>
    </dsp:sp>
    <dsp:sp modelId="{650EFEE3-DDCF-754E-8CB2-0E34BA5FB7F8}">
      <dsp:nvSpPr>
        <dsp:cNvPr id="0" name=""/>
        <dsp:cNvSpPr/>
      </dsp:nvSpPr>
      <dsp:spPr>
        <a:xfrm>
          <a:off x="4298887" y="6465449"/>
          <a:ext cx="2221350" cy="2221350"/>
        </a:xfrm>
        <a:prstGeom prst="rect">
          <a:avLst/>
        </a:prstGeom>
        <a:blipFill dpi="0" rotWithShape="1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0157" b="10157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PictureGrid">
  <dgm:title val=""/>
  <dgm:desc val=""/>
  <dgm:catLst>
    <dgm:cat type="picture" pri="11000"/>
    <dgm:cat type="pictureconvert" pri="11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</dgm:varLst>
    <dgm:choose name="Name1">
      <dgm:if name="Name2" axis="ch" ptType="node" func="cnt" op="lte" val="4">
        <dgm:choose name="Name3">
          <dgm:if name="Name4" func="var" arg="dir" op="equ" val="norm">
            <dgm:alg type="snake">
              <dgm:param type="off" val="ctr"/>
              <dgm:param type="bkpt" val="fixed"/>
              <dgm:param type="bkPtFixedVal" val="2"/>
            </dgm:alg>
          </dgm:if>
          <dgm:else name="Name5">
            <dgm:alg type="snake">
              <dgm:param type="off" val="ctr"/>
              <dgm:param type="grDir" val="tR"/>
              <dgm:param type="bkpt" val="fixed"/>
              <dgm:param type="bkPtFixedVal" val="2"/>
            </dgm:alg>
          </dgm:else>
        </dgm:choose>
      </dgm:if>
      <dgm:else name="Name6">
        <dgm:choose name="Name7">
          <dgm:if name="Name8" axis="ch" ptType="node" func="cnt" op="lte" val="9">
            <dgm:choose name="Name9">
              <dgm:if name="Name10" func="var" arg="dir" op="equ" val="norm">
                <dgm:alg type="snake">
                  <dgm:param type="off" val="ctr"/>
                  <dgm:param type="bkpt" val="fixed"/>
                  <dgm:param type="bkPtFixedVal" val="3"/>
                </dgm:alg>
              </dgm:if>
              <dgm:else name="Name11">
                <dgm:alg type="snake">
                  <dgm:param type="off" val="ctr"/>
                  <dgm:param type="grDir" val="tR"/>
                  <dgm:param type="bkpt" val="fixed"/>
                  <dgm:param type="bkPtFixedVal" val="3"/>
                </dgm:alg>
              </dgm:else>
            </dgm:choose>
          </dgm:if>
          <dgm:else name="Name12">
            <dgm:choose name="Name13">
              <dgm:if name="Name14" axis="ch" ptType="node" func="cnt" op="lte" val="16">
                <dgm:choose name="Name15">
                  <dgm:if name="Name16" func="var" arg="dir" op="equ" val="norm">
                    <dgm:alg type="snake">
                      <dgm:param type="off" val="ctr"/>
                      <dgm:param type="bkpt" val="fixed"/>
                      <dgm:param type="bkPtFixedVal" val="4"/>
                    </dgm:alg>
                  </dgm:if>
                  <dgm:else name="Name17">
                    <dgm:alg type="snake">
                      <dgm:param type="off" val="ctr"/>
                      <dgm:param type="grDir" val="tR"/>
                      <dgm:param type="bkpt" val="fixed"/>
                      <dgm:param type="bkPtFixedVal" val="4"/>
                    </dgm:alg>
                  </dgm:else>
                </dgm:choose>
              </dgm:if>
              <dgm:else name="Name18">
                <dgm:choose name="Name19">
                  <dgm:if name="Name20" axis="ch" ptType="node" func="cnt" op="lte" val="25">
                    <dgm:choose name="Name21">
                      <dgm:if name="Name22" func="var" arg="dir" op="equ" val="norm">
                        <dgm:alg type="snake">
                          <dgm:param type="off" val="ctr"/>
                          <dgm:param type="bkpt" val="fixed"/>
                          <dgm:param type="bkPtFixedVal" val="5"/>
                        </dgm:alg>
                      </dgm:if>
                      <dgm:else name="Name23">
                        <dgm:alg type="snake">
                          <dgm:param type="off" val="ctr"/>
                          <dgm:param type="grDir" val="tR"/>
                          <dgm:param type="bkpt" val="fixed"/>
                          <dgm:param type="bkPtFixedVal" val="5"/>
                        </dgm:alg>
                      </dgm:else>
                    </dgm:choose>
                  </dgm:if>
                  <dgm:else name="Name24">
                    <dgm:choose name="Name25">
                      <dgm:if name="Name26" func="var" arg="dir" op="equ" val="norm">
                        <dgm:alg type="snake">
                          <dgm:param type="off" val="ctr"/>
                        </dgm:alg>
                      </dgm:if>
                      <dgm:else name="Name27">
                        <dgm:alg type="snake">
                          <dgm:param type="off" val="ctr"/>
                          <dgm:param type="grDir" val="tR"/>
                        </dgm:alg>
                      </dgm:else>
                    </dgm:choose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h" fact="0.8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0.7568"/>
        </dgm:alg>
        <dgm:shape xmlns:r="http://schemas.openxmlformats.org/officeDocument/2006/relationships" r:blip="">
          <dgm:adjLst/>
        </dgm:shape>
        <dgm:constrLst>
          <dgm:constr type="l" for="ch" forName="rect1" refType="w" fact="0"/>
          <dgm:constr type="t" for="ch" forName="rect1" refType="h" fact="0.15"/>
          <dgm:constr type="w" for="ch" forName="rect1" refType="w"/>
          <dgm:constr type="h" for="ch" forName="rect1" refType="w"/>
          <dgm:constr type="l" for="ch" forName="rect2" refType="w" fact="0"/>
          <dgm:constr type="t" for="ch" forName="rect2" refType="h" fact="0"/>
          <dgm:constr type="w" for="ch" forName="rect2" refType="w"/>
          <dgm:constr type="h" for="ch" forName="rect2" refType="w" fact="0.15"/>
        </dgm:constrLst>
        <dgm:layoutNode name="rect2" styleLbl="revTx">
          <dgm:varLst>
            <dgm:bulletEnabled val="1"/>
          </dgm:varLst>
          <dgm:alg type="tx">
            <dgm:param type="stBulletLvl" val="3"/>
            <dgm:param type="parTxLTRAlign" val="l"/>
            <dgm:param type="parTxRTLAlign" val="r"/>
            <dgm:param type="txAnchorVert" val="b"/>
            <dgm:param type="txAnchorVertCh" val="b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"/>
            <dgm:constr type="rMarg" refType="primFontSz" fact="0.3"/>
            <dgm:constr type="tMarg" refType="primFontSz" fact="0.3"/>
            <dgm:constr type="bMarg" refType="primFontSz" fact="0"/>
            <dgm:constr type="secFontSz" refType="primFontSz" fact="0.8"/>
          </dgm:constrLst>
          <dgm:ruleLst>
            <dgm:rule type="primFontSz" val="5" fact="NaN" max="NaN"/>
          </dgm:ruleLst>
        </dgm:layoutNode>
        <dgm:layoutNode name="rect1" styleLbl="align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Pall</dc:creator>
  <cp:keywords/>
  <dc:description/>
  <cp:lastModifiedBy>sai sahu</cp:lastModifiedBy>
  <cp:revision>2</cp:revision>
  <dcterms:created xsi:type="dcterms:W3CDTF">2023-08-22T01:27:00Z</dcterms:created>
  <dcterms:modified xsi:type="dcterms:W3CDTF">2023-08-22T01:27:00Z</dcterms:modified>
</cp:coreProperties>
</file>