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05DC" w:rsidRDefault="007B14AF">
      <w:pPr>
        <w:ind w:right="240"/>
        <w:jc w:val="center"/>
        <w:rPr>
          <w:sz w:val="20"/>
          <w:szCs w:val="20"/>
        </w:rPr>
      </w:pPr>
      <w:bookmarkStart w:id="0" w:name="page1"/>
      <w:bookmarkEnd w:id="0"/>
      <w:r>
        <w:rPr>
          <w:rFonts w:ascii="Calibri" w:eastAsia="Calibri" w:hAnsi="Calibri" w:cs="Calibri"/>
          <w:b/>
          <w:bCs/>
          <w:noProof/>
          <w:sz w:val="32"/>
          <w:szCs w:val="32"/>
        </w:rPr>
        <w:drawing>
          <wp:anchor distT="0" distB="0" distL="114300" distR="114300" simplePos="0" relativeHeight="251612160" behindDoc="1" locked="0" layoutInCell="0" allowOverlap="1">
            <wp:simplePos x="0" y="0"/>
            <wp:positionH relativeFrom="page">
              <wp:posOffset>304800</wp:posOffset>
            </wp:positionH>
            <wp:positionV relativeFrom="page">
              <wp:posOffset>304800</wp:posOffset>
            </wp:positionV>
            <wp:extent cx="6952615" cy="100844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952615" cy="10084435"/>
                    </a:xfrm>
                    <a:prstGeom prst="rect">
                      <a:avLst/>
                    </a:prstGeom>
                    <a:noFill/>
                  </pic:spPr>
                </pic:pic>
              </a:graphicData>
            </a:graphic>
          </wp:anchor>
        </w:drawing>
      </w:r>
      <w:r>
        <w:rPr>
          <w:rFonts w:ascii="Calibri" w:eastAsia="Calibri" w:hAnsi="Calibri" w:cs="Calibri"/>
          <w:b/>
          <w:bCs/>
          <w:sz w:val="32"/>
          <w:szCs w:val="32"/>
        </w:rPr>
        <w:t>CLOUD COMPUTING ASSIGNMENT</w:t>
      </w:r>
    </w:p>
    <w:p w:rsidR="000705DC" w:rsidRDefault="000705DC">
      <w:pPr>
        <w:spacing w:line="193" w:lineRule="exact"/>
        <w:rPr>
          <w:sz w:val="24"/>
          <w:szCs w:val="24"/>
        </w:rPr>
      </w:pPr>
    </w:p>
    <w:p w:rsidR="000705DC" w:rsidRDefault="007B14AF">
      <w:pPr>
        <w:tabs>
          <w:tab w:val="left" w:pos="7200"/>
        </w:tabs>
        <w:ind w:left="20"/>
        <w:rPr>
          <w:sz w:val="20"/>
          <w:szCs w:val="20"/>
        </w:rPr>
      </w:pPr>
      <w:r>
        <w:rPr>
          <w:rFonts w:ascii="Calibri" w:eastAsia="Calibri" w:hAnsi="Calibri" w:cs="Calibri"/>
          <w:b/>
          <w:bCs/>
          <w:sz w:val="32"/>
          <w:szCs w:val="32"/>
        </w:rPr>
        <w:t>G.S.S.SRI HARSHA</w:t>
      </w:r>
      <w:r>
        <w:rPr>
          <w:sz w:val="20"/>
          <w:szCs w:val="20"/>
        </w:rPr>
        <w:tab/>
      </w:r>
      <w:r>
        <w:rPr>
          <w:rFonts w:ascii="Calibri" w:eastAsia="Calibri" w:hAnsi="Calibri" w:cs="Calibri"/>
          <w:b/>
          <w:bCs/>
          <w:sz w:val="32"/>
          <w:szCs w:val="32"/>
        </w:rPr>
        <w:t>CSE-B8</w:t>
      </w:r>
    </w:p>
    <w:p w:rsidR="000705DC" w:rsidRDefault="000705DC">
      <w:pPr>
        <w:spacing w:line="190" w:lineRule="exact"/>
        <w:rPr>
          <w:sz w:val="24"/>
          <w:szCs w:val="24"/>
        </w:rPr>
      </w:pPr>
    </w:p>
    <w:p w:rsidR="000705DC" w:rsidRDefault="007B14AF">
      <w:pPr>
        <w:ind w:left="20"/>
        <w:rPr>
          <w:sz w:val="20"/>
          <w:szCs w:val="20"/>
        </w:rPr>
      </w:pPr>
      <w:r>
        <w:rPr>
          <w:rFonts w:ascii="Calibri" w:eastAsia="Calibri" w:hAnsi="Calibri" w:cs="Calibri"/>
          <w:b/>
          <w:bCs/>
          <w:sz w:val="32"/>
          <w:szCs w:val="32"/>
        </w:rPr>
        <w:t>2210316814</w:t>
      </w:r>
    </w:p>
    <w:p w:rsidR="000705DC" w:rsidRDefault="000705DC">
      <w:pPr>
        <w:spacing w:line="200" w:lineRule="exact"/>
        <w:rPr>
          <w:sz w:val="24"/>
          <w:szCs w:val="24"/>
        </w:rPr>
      </w:pPr>
    </w:p>
    <w:p w:rsidR="000705DC" w:rsidRDefault="00CA38C0" w:rsidP="00CA38C0">
      <w:pPr>
        <w:tabs>
          <w:tab w:val="left" w:pos="1395"/>
        </w:tabs>
        <w:spacing w:line="200" w:lineRule="exact"/>
        <w:rPr>
          <w:sz w:val="24"/>
          <w:szCs w:val="24"/>
        </w:rPr>
      </w:pPr>
      <w:r>
        <w:rPr>
          <w:sz w:val="24"/>
          <w:szCs w:val="24"/>
        </w:rPr>
        <w:tab/>
      </w:r>
    </w:p>
    <w:p w:rsidR="000705DC" w:rsidRDefault="000705DC">
      <w:pPr>
        <w:spacing w:line="302" w:lineRule="exact"/>
        <w:rPr>
          <w:sz w:val="24"/>
          <w:szCs w:val="24"/>
        </w:rPr>
      </w:pPr>
    </w:p>
    <w:p w:rsidR="000705DC" w:rsidRDefault="007B14AF">
      <w:pPr>
        <w:rPr>
          <w:sz w:val="20"/>
          <w:szCs w:val="20"/>
        </w:rPr>
      </w:pPr>
      <w:r>
        <w:rPr>
          <w:rFonts w:ascii="Calibri" w:eastAsia="Calibri" w:hAnsi="Calibri" w:cs="Calibri"/>
          <w:b/>
          <w:bCs/>
          <w:sz w:val="24"/>
          <w:szCs w:val="24"/>
        </w:rPr>
        <w:t>1)Write about technology innovations for cloud computing?</w:t>
      </w:r>
    </w:p>
    <w:p w:rsidR="000705DC" w:rsidRDefault="000705DC">
      <w:pPr>
        <w:spacing w:line="161" w:lineRule="exact"/>
        <w:rPr>
          <w:sz w:val="24"/>
          <w:szCs w:val="24"/>
        </w:rPr>
      </w:pPr>
    </w:p>
    <w:p w:rsidR="000705DC" w:rsidRDefault="007B14AF">
      <w:pPr>
        <w:numPr>
          <w:ilvl w:val="0"/>
          <w:numId w:val="1"/>
        </w:numPr>
        <w:tabs>
          <w:tab w:val="left" w:pos="1080"/>
        </w:tabs>
        <w:ind w:left="1080" w:hanging="360"/>
        <w:rPr>
          <w:rFonts w:ascii="Calibri" w:eastAsia="Calibri" w:hAnsi="Calibri" w:cs="Calibri"/>
          <w:b/>
          <w:bCs/>
          <w:sz w:val="24"/>
          <w:szCs w:val="24"/>
        </w:rPr>
      </w:pPr>
      <w:r>
        <w:rPr>
          <w:rFonts w:ascii="Calibri" w:eastAsia="Calibri" w:hAnsi="Calibri" w:cs="Calibri"/>
          <w:b/>
          <w:bCs/>
          <w:sz w:val="24"/>
          <w:szCs w:val="24"/>
        </w:rPr>
        <w:t>Clustering</w:t>
      </w:r>
    </w:p>
    <w:p w:rsidR="000705DC" w:rsidRDefault="007B14AF">
      <w:pPr>
        <w:numPr>
          <w:ilvl w:val="0"/>
          <w:numId w:val="1"/>
        </w:numPr>
        <w:tabs>
          <w:tab w:val="left" w:pos="1080"/>
        </w:tabs>
        <w:ind w:left="1080" w:hanging="360"/>
        <w:rPr>
          <w:rFonts w:ascii="Calibri" w:eastAsia="Calibri" w:hAnsi="Calibri" w:cs="Calibri"/>
          <w:b/>
          <w:bCs/>
          <w:sz w:val="24"/>
          <w:szCs w:val="24"/>
        </w:rPr>
      </w:pPr>
      <w:r>
        <w:rPr>
          <w:rFonts w:ascii="Calibri" w:eastAsia="Calibri" w:hAnsi="Calibri" w:cs="Calibri"/>
          <w:b/>
          <w:bCs/>
          <w:sz w:val="24"/>
          <w:szCs w:val="24"/>
        </w:rPr>
        <w:t>Grid computing</w:t>
      </w:r>
    </w:p>
    <w:p w:rsidR="000705DC" w:rsidRDefault="007B14AF">
      <w:pPr>
        <w:numPr>
          <w:ilvl w:val="0"/>
          <w:numId w:val="1"/>
        </w:numPr>
        <w:tabs>
          <w:tab w:val="left" w:pos="1080"/>
        </w:tabs>
        <w:ind w:left="1080" w:hanging="360"/>
        <w:rPr>
          <w:rFonts w:ascii="Calibri" w:eastAsia="Calibri" w:hAnsi="Calibri" w:cs="Calibri"/>
          <w:b/>
          <w:bCs/>
          <w:sz w:val="24"/>
          <w:szCs w:val="24"/>
        </w:rPr>
      </w:pPr>
      <w:r>
        <w:rPr>
          <w:rFonts w:ascii="Calibri" w:eastAsia="Calibri" w:hAnsi="Calibri" w:cs="Calibri"/>
          <w:b/>
          <w:bCs/>
          <w:sz w:val="24"/>
          <w:szCs w:val="24"/>
        </w:rPr>
        <w:t>Virtualizaton</w:t>
      </w:r>
    </w:p>
    <w:p w:rsidR="000705DC" w:rsidRDefault="000705DC">
      <w:pPr>
        <w:spacing w:line="158" w:lineRule="exact"/>
        <w:rPr>
          <w:sz w:val="24"/>
          <w:szCs w:val="24"/>
        </w:rPr>
      </w:pPr>
    </w:p>
    <w:p w:rsidR="000705DC" w:rsidRDefault="007B14AF">
      <w:pPr>
        <w:ind w:left="720"/>
        <w:rPr>
          <w:sz w:val="20"/>
          <w:szCs w:val="20"/>
        </w:rPr>
      </w:pPr>
      <w:r>
        <w:rPr>
          <w:rFonts w:ascii="Calibri" w:eastAsia="Calibri" w:hAnsi="Calibri" w:cs="Calibri"/>
          <w:sz w:val="24"/>
          <w:szCs w:val="24"/>
        </w:rPr>
        <w:t>Ans)</w:t>
      </w:r>
    </w:p>
    <w:p w:rsidR="000705DC" w:rsidRDefault="000705DC">
      <w:pPr>
        <w:spacing w:line="161" w:lineRule="exact"/>
        <w:rPr>
          <w:sz w:val="24"/>
          <w:szCs w:val="24"/>
        </w:rPr>
      </w:pPr>
    </w:p>
    <w:p w:rsidR="000705DC" w:rsidRDefault="007B14AF">
      <w:pPr>
        <w:rPr>
          <w:sz w:val="20"/>
          <w:szCs w:val="20"/>
        </w:rPr>
      </w:pPr>
      <w:r>
        <w:rPr>
          <w:rFonts w:ascii="Calibri" w:eastAsia="Calibri" w:hAnsi="Calibri" w:cs="Calibri"/>
          <w:b/>
          <w:bCs/>
          <w:sz w:val="24"/>
          <w:szCs w:val="24"/>
        </w:rPr>
        <w:t>Clustering</w:t>
      </w:r>
    </w:p>
    <w:p w:rsidR="000705DC" w:rsidRDefault="000705DC">
      <w:pPr>
        <w:spacing w:line="334" w:lineRule="exact"/>
        <w:rPr>
          <w:sz w:val="24"/>
          <w:szCs w:val="24"/>
        </w:rPr>
      </w:pPr>
    </w:p>
    <w:p w:rsidR="000705DC" w:rsidRDefault="007B14AF">
      <w:pPr>
        <w:spacing w:line="235" w:lineRule="auto"/>
        <w:jc w:val="both"/>
        <w:rPr>
          <w:sz w:val="20"/>
          <w:szCs w:val="20"/>
        </w:rPr>
      </w:pPr>
      <w:r>
        <w:rPr>
          <w:rFonts w:ascii="Calibri" w:eastAsia="Calibri" w:hAnsi="Calibri" w:cs="Calibri"/>
          <w:color w:val="666666"/>
          <w:sz w:val="24"/>
          <w:szCs w:val="24"/>
        </w:rPr>
        <w:t xml:space="preserve">Server clustering refers to a group of servers working </w:t>
      </w:r>
      <w:r>
        <w:rPr>
          <w:rFonts w:ascii="Calibri" w:eastAsia="Calibri" w:hAnsi="Calibri" w:cs="Calibri"/>
          <w:color w:val="666666"/>
          <w:sz w:val="24"/>
          <w:szCs w:val="24"/>
        </w:rPr>
        <w:t>together on one system to provide users with higher availability. These clusters are used to reduce downtime and outages by allowing another server to take over in the event of an outage. Here’s how it works. A group of servers are connected to a single sy</w:t>
      </w:r>
      <w:r>
        <w:rPr>
          <w:rFonts w:ascii="Calibri" w:eastAsia="Calibri" w:hAnsi="Calibri" w:cs="Calibri"/>
          <w:color w:val="666666"/>
          <w:sz w:val="24"/>
          <w:szCs w:val="24"/>
        </w:rPr>
        <w:t>stem. The moment one of these servers experiences a service outage, the workload is redistributed to another server before any downtime is experienced by the client. Clustered servers are generally used for applications with frequently updated data with fi</w:t>
      </w:r>
      <w:r>
        <w:rPr>
          <w:rFonts w:ascii="Calibri" w:eastAsia="Calibri" w:hAnsi="Calibri" w:cs="Calibri"/>
          <w:color w:val="666666"/>
          <w:sz w:val="24"/>
          <w:szCs w:val="24"/>
        </w:rPr>
        <w:t>le, print, database and messaging servers ranking as the most commonly used clusters. Overall, clustering servers offer clients a higher level of availability, reliability, and scalability than any one server could possibly offer.</w:t>
      </w:r>
    </w:p>
    <w:p w:rsidR="000705DC" w:rsidRDefault="000705DC">
      <w:pPr>
        <w:spacing w:line="334" w:lineRule="exact"/>
        <w:rPr>
          <w:sz w:val="24"/>
          <w:szCs w:val="24"/>
        </w:rPr>
      </w:pPr>
    </w:p>
    <w:p w:rsidR="000705DC" w:rsidRDefault="007B14AF">
      <w:pPr>
        <w:spacing w:line="229" w:lineRule="auto"/>
        <w:ind w:right="20"/>
        <w:jc w:val="both"/>
        <w:rPr>
          <w:sz w:val="20"/>
          <w:szCs w:val="20"/>
        </w:rPr>
      </w:pPr>
      <w:r>
        <w:rPr>
          <w:rFonts w:ascii="Calibri" w:eastAsia="Calibri" w:hAnsi="Calibri" w:cs="Calibri"/>
          <w:color w:val="666666"/>
          <w:sz w:val="24"/>
          <w:szCs w:val="24"/>
        </w:rPr>
        <w:t>There are three types of</w:t>
      </w:r>
      <w:r>
        <w:rPr>
          <w:rFonts w:ascii="Calibri" w:eastAsia="Calibri" w:hAnsi="Calibri" w:cs="Calibri"/>
          <w:color w:val="666666"/>
          <w:sz w:val="24"/>
          <w:szCs w:val="24"/>
        </w:rPr>
        <w:t xml:space="preserve"> server clusters that are classified based on the way in which the cluster system (referred to as a node) is connected to the device responsible for storing configuration data. The three types include a single (or standard) quorum cluster, a majority node </w:t>
      </w:r>
      <w:r>
        <w:rPr>
          <w:rFonts w:ascii="Calibri" w:eastAsia="Calibri" w:hAnsi="Calibri" w:cs="Calibri"/>
          <w:color w:val="666666"/>
          <w:sz w:val="24"/>
          <w:szCs w:val="24"/>
        </w:rPr>
        <w:t>set cluster and a single node cluster and are reviewed in more detail below.</w:t>
      </w:r>
    </w:p>
    <w:p w:rsidR="000705DC" w:rsidRDefault="000705DC">
      <w:pPr>
        <w:spacing w:line="334" w:lineRule="exact"/>
        <w:rPr>
          <w:sz w:val="24"/>
          <w:szCs w:val="24"/>
        </w:rPr>
      </w:pPr>
    </w:p>
    <w:p w:rsidR="000705DC" w:rsidRDefault="007B14AF">
      <w:pPr>
        <w:numPr>
          <w:ilvl w:val="0"/>
          <w:numId w:val="2"/>
        </w:numPr>
        <w:tabs>
          <w:tab w:val="left" w:pos="720"/>
        </w:tabs>
        <w:spacing w:line="229" w:lineRule="auto"/>
        <w:ind w:right="20"/>
        <w:jc w:val="both"/>
        <w:rPr>
          <w:rFonts w:ascii="Calibri" w:eastAsia="Calibri" w:hAnsi="Calibri" w:cs="Calibri"/>
          <w:color w:val="666666"/>
          <w:sz w:val="24"/>
          <w:szCs w:val="24"/>
        </w:rPr>
      </w:pPr>
      <w:r>
        <w:rPr>
          <w:rFonts w:ascii="Calibri" w:eastAsia="Calibri" w:hAnsi="Calibri" w:cs="Calibri"/>
          <w:color w:val="666666"/>
          <w:sz w:val="24"/>
          <w:szCs w:val="24"/>
        </w:rPr>
        <w:t>Single (or Standard) Quorum Cluster: The most commonly used, this cluster is comprised of multiple nodes with one or more cluster disk arrays that utilize a single connection dev</w:t>
      </w:r>
      <w:r>
        <w:rPr>
          <w:rFonts w:ascii="Calibri" w:eastAsia="Calibri" w:hAnsi="Calibri" w:cs="Calibri"/>
          <w:color w:val="666666"/>
          <w:sz w:val="24"/>
          <w:szCs w:val="24"/>
        </w:rPr>
        <w:t>ice (called a bus). One server manages and owns each of the individual cluster disk arrays within the cluster.</w:t>
      </w:r>
    </w:p>
    <w:p w:rsidR="000705DC" w:rsidRDefault="000705DC">
      <w:pPr>
        <w:spacing w:line="333" w:lineRule="exact"/>
        <w:rPr>
          <w:rFonts w:ascii="Calibri" w:eastAsia="Calibri" w:hAnsi="Calibri" w:cs="Calibri"/>
          <w:color w:val="666666"/>
          <w:sz w:val="24"/>
          <w:szCs w:val="24"/>
        </w:rPr>
      </w:pPr>
    </w:p>
    <w:p w:rsidR="000705DC" w:rsidRDefault="007B14AF">
      <w:pPr>
        <w:numPr>
          <w:ilvl w:val="0"/>
          <w:numId w:val="2"/>
        </w:numPr>
        <w:tabs>
          <w:tab w:val="left" w:pos="720"/>
        </w:tabs>
        <w:spacing w:line="229" w:lineRule="auto"/>
        <w:jc w:val="both"/>
        <w:rPr>
          <w:rFonts w:ascii="Calibri" w:eastAsia="Calibri" w:hAnsi="Calibri" w:cs="Calibri"/>
          <w:color w:val="666666"/>
          <w:sz w:val="24"/>
          <w:szCs w:val="24"/>
        </w:rPr>
      </w:pPr>
      <w:r>
        <w:rPr>
          <w:rFonts w:ascii="Calibri" w:eastAsia="Calibri" w:hAnsi="Calibri" w:cs="Calibri"/>
          <w:color w:val="666666"/>
          <w:sz w:val="24"/>
          <w:szCs w:val="24"/>
        </w:rPr>
        <w:t xml:space="preserve">Majority Node Set Cluster: Similar to the above cluster, this model differs in that each of the nodes owns its own copy of the </w:t>
      </w:r>
      <w:r>
        <w:rPr>
          <w:rFonts w:ascii="Calibri" w:eastAsia="Calibri" w:hAnsi="Calibri" w:cs="Calibri"/>
          <w:color w:val="666666"/>
          <w:sz w:val="24"/>
          <w:szCs w:val="24"/>
        </w:rPr>
        <w:t>cluster’s configuration data, and this data is consistent across all nodes. This model works best for clusters with individual servers that are located in different geographic locations.</w:t>
      </w:r>
    </w:p>
    <w:p w:rsidR="000705DC" w:rsidRDefault="000705DC">
      <w:pPr>
        <w:spacing w:line="293" w:lineRule="exact"/>
        <w:rPr>
          <w:rFonts w:ascii="Calibri" w:eastAsia="Calibri" w:hAnsi="Calibri" w:cs="Calibri"/>
          <w:color w:val="666666"/>
          <w:sz w:val="24"/>
          <w:szCs w:val="24"/>
        </w:rPr>
      </w:pPr>
    </w:p>
    <w:p w:rsidR="000705DC" w:rsidRDefault="007B14AF">
      <w:pPr>
        <w:numPr>
          <w:ilvl w:val="0"/>
          <w:numId w:val="2"/>
        </w:numPr>
        <w:tabs>
          <w:tab w:val="left" w:pos="720"/>
        </w:tabs>
        <w:ind w:left="720" w:hanging="720"/>
        <w:rPr>
          <w:rFonts w:ascii="Calibri" w:eastAsia="Calibri" w:hAnsi="Calibri" w:cs="Calibri"/>
          <w:color w:val="666666"/>
          <w:sz w:val="23"/>
          <w:szCs w:val="23"/>
        </w:rPr>
      </w:pPr>
      <w:r>
        <w:rPr>
          <w:rFonts w:ascii="Calibri" w:eastAsia="Calibri" w:hAnsi="Calibri" w:cs="Calibri"/>
          <w:color w:val="666666"/>
          <w:sz w:val="23"/>
          <w:szCs w:val="23"/>
        </w:rPr>
        <w:t>Single Node Cluster: Most often used for testing purposes, this mode</w:t>
      </w:r>
      <w:r>
        <w:rPr>
          <w:rFonts w:ascii="Calibri" w:eastAsia="Calibri" w:hAnsi="Calibri" w:cs="Calibri"/>
          <w:color w:val="666666"/>
          <w:sz w:val="23"/>
          <w:szCs w:val="23"/>
        </w:rPr>
        <w:t>l contains a single</w:t>
      </w:r>
    </w:p>
    <w:p w:rsidR="000705DC" w:rsidRDefault="007B14AF">
      <w:pPr>
        <w:rPr>
          <w:rFonts w:ascii="Calibri" w:eastAsia="Calibri" w:hAnsi="Calibri" w:cs="Calibri"/>
          <w:color w:val="666666"/>
          <w:sz w:val="23"/>
          <w:szCs w:val="23"/>
        </w:rPr>
      </w:pPr>
      <w:r>
        <w:rPr>
          <w:rFonts w:ascii="Calibri" w:eastAsia="Calibri" w:hAnsi="Calibri" w:cs="Calibri"/>
          <w:color w:val="666666"/>
          <w:sz w:val="24"/>
          <w:szCs w:val="24"/>
        </w:rPr>
        <w:t>node.</w:t>
      </w:r>
    </w:p>
    <w:p w:rsidR="000705DC" w:rsidRDefault="000705DC">
      <w:pPr>
        <w:spacing w:line="280" w:lineRule="exact"/>
        <w:rPr>
          <w:sz w:val="24"/>
          <w:szCs w:val="24"/>
        </w:rPr>
      </w:pPr>
    </w:p>
    <w:p w:rsidR="000705DC" w:rsidRDefault="007B14AF">
      <w:pPr>
        <w:ind w:left="60"/>
        <w:rPr>
          <w:sz w:val="20"/>
          <w:szCs w:val="20"/>
        </w:rPr>
      </w:pPr>
      <w:r>
        <w:rPr>
          <w:rFonts w:ascii="Calibri" w:eastAsia="Calibri" w:hAnsi="Calibri" w:cs="Calibri"/>
          <w:b/>
          <w:bCs/>
          <w:sz w:val="24"/>
          <w:szCs w:val="24"/>
        </w:rPr>
        <w:t>Grid computing</w:t>
      </w:r>
    </w:p>
    <w:p w:rsidR="000705DC" w:rsidRDefault="000705DC">
      <w:pPr>
        <w:spacing w:line="214" w:lineRule="exact"/>
        <w:rPr>
          <w:sz w:val="24"/>
          <w:szCs w:val="24"/>
        </w:rPr>
      </w:pPr>
    </w:p>
    <w:p w:rsidR="000705DC" w:rsidRDefault="007B14AF">
      <w:pPr>
        <w:spacing w:line="218" w:lineRule="auto"/>
        <w:ind w:right="20"/>
        <w:rPr>
          <w:sz w:val="20"/>
          <w:szCs w:val="20"/>
        </w:rPr>
      </w:pPr>
      <w:r>
        <w:rPr>
          <w:rFonts w:ascii="Calibri" w:eastAsia="Calibri" w:hAnsi="Calibri" w:cs="Calibri"/>
          <w:color w:val="6C6C6C"/>
          <w:sz w:val="24"/>
          <w:szCs w:val="24"/>
        </w:rPr>
        <w:t>Grid computing is a distributed architecture of large numbers of computers connected to solve a complex problem. In the grid computing model, servers or personal computers run</w:t>
      </w:r>
    </w:p>
    <w:p w:rsidR="000705DC" w:rsidRDefault="007B14AF">
      <w:pPr>
        <w:spacing w:line="20" w:lineRule="exact"/>
        <w:rPr>
          <w:sz w:val="24"/>
          <w:szCs w:val="24"/>
        </w:rPr>
      </w:pPr>
      <w:r>
        <w:rPr>
          <w:noProof/>
          <w:sz w:val="24"/>
          <w:szCs w:val="24"/>
        </w:rPr>
        <mc:AlternateContent>
          <mc:Choice Requires="wps">
            <w:drawing>
              <wp:anchor distT="0" distB="0" distL="114300" distR="114300" simplePos="0" relativeHeight="251613184" behindDoc="1" locked="0" layoutInCell="0" allowOverlap="1">
                <wp:simplePos x="0" y="0"/>
                <wp:positionH relativeFrom="column">
                  <wp:posOffset>-609600</wp:posOffset>
                </wp:positionH>
                <wp:positionV relativeFrom="paragraph">
                  <wp:posOffset>886460</wp:posOffset>
                </wp:positionV>
                <wp:extent cx="6951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4E0CA2EF" id="Shape 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8pt,69.8pt" to="499.4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966" w:right="1426" w:bottom="1440" w:left="1440" w:header="0" w:footer="0" w:gutter="0"/>
          <w:cols w:space="720" w:equalWidth="0">
            <w:col w:w="9040"/>
          </w:cols>
        </w:sectPr>
      </w:pPr>
    </w:p>
    <w:p w:rsidR="000705DC" w:rsidRDefault="007B14AF">
      <w:pPr>
        <w:spacing w:line="48" w:lineRule="exact"/>
        <w:rPr>
          <w:sz w:val="20"/>
          <w:szCs w:val="20"/>
        </w:rPr>
      </w:pPr>
      <w:bookmarkStart w:id="1" w:name="page2"/>
      <w:bookmarkEnd w:id="1"/>
      <w:r>
        <w:rPr>
          <w:noProof/>
          <w:sz w:val="20"/>
          <w:szCs w:val="20"/>
        </w:rPr>
        <w:lastRenderedPageBreak/>
        <mc:AlternateContent>
          <mc:Choice Requires="wps">
            <w:drawing>
              <wp:anchor distT="0" distB="0" distL="114300" distR="114300" simplePos="0" relativeHeight="251614208" behindDoc="1" locked="0" layoutInCell="0" allowOverlap="1">
                <wp:simplePos x="0" y="0"/>
                <wp:positionH relativeFrom="page">
                  <wp:posOffset>304800</wp:posOffset>
                </wp:positionH>
                <wp:positionV relativeFrom="page">
                  <wp:posOffset>332740</wp:posOffset>
                </wp:positionV>
                <wp:extent cx="695198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1F1FED81" id="Shape 3" o:spid="_x0000_s1026" style="position:absolute;z-index:-251702272;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5232" behindDoc="1" locked="0" layoutInCell="0" allowOverlap="1">
                <wp:simplePos x="0" y="0"/>
                <wp:positionH relativeFrom="page">
                  <wp:posOffset>332740</wp:posOffset>
                </wp:positionH>
                <wp:positionV relativeFrom="page">
                  <wp:posOffset>304800</wp:posOffset>
                </wp:positionV>
                <wp:extent cx="0" cy="1008380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4343A632" id="Shape 4" o:spid="_x0000_s1026" style="position:absolute;z-index:-251701248;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16256" behindDoc="1" locked="0" layoutInCell="0" allowOverlap="1">
                <wp:simplePos x="0" y="0"/>
                <wp:positionH relativeFrom="page">
                  <wp:posOffset>7228840</wp:posOffset>
                </wp:positionH>
                <wp:positionV relativeFrom="page">
                  <wp:posOffset>304800</wp:posOffset>
                </wp:positionV>
                <wp:extent cx="0" cy="1008380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3810CEEE" id="Shape 5" o:spid="_x0000_s1026" style="position:absolute;z-index:-251700224;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" o:allowincell="f" filled="t" strokecolor="#2f5496" strokeweight="4.44pt">
                <v:stroke joinstyle="miter"/>
                <o:lock v:ext="edit" shapetype="f"/>
                <w10:wrap anchorx="page" anchory="page"/>
              </v:line>
            </w:pict>
          </mc:Fallback>
        </mc:AlternateContent>
      </w:r>
    </w:p>
    <w:p w:rsidR="000705DC" w:rsidRDefault="007B14AF">
      <w:pPr>
        <w:spacing w:line="218" w:lineRule="auto"/>
        <w:jc w:val="both"/>
        <w:rPr>
          <w:sz w:val="20"/>
          <w:szCs w:val="20"/>
        </w:rPr>
      </w:pPr>
      <w:r>
        <w:rPr>
          <w:rFonts w:ascii="Calibri" w:eastAsia="Calibri" w:hAnsi="Calibri" w:cs="Calibri"/>
          <w:color w:val="6C6C6C"/>
          <w:sz w:val="24"/>
          <w:szCs w:val="24"/>
        </w:rPr>
        <w:t>independent tasks and are loosely linked by the Internet or low-speed networks. Computers may connect directly or via scheduling systems.</w:t>
      </w:r>
    </w:p>
    <w:p w:rsidR="000705DC" w:rsidRDefault="000705DC">
      <w:pPr>
        <w:spacing w:line="215" w:lineRule="exact"/>
        <w:rPr>
          <w:sz w:val="20"/>
          <w:szCs w:val="20"/>
        </w:rPr>
      </w:pPr>
    </w:p>
    <w:p w:rsidR="000705DC" w:rsidRDefault="007B14AF">
      <w:pPr>
        <w:spacing w:line="231" w:lineRule="auto"/>
        <w:ind w:right="20"/>
        <w:jc w:val="both"/>
        <w:rPr>
          <w:sz w:val="20"/>
          <w:szCs w:val="20"/>
        </w:rPr>
      </w:pPr>
      <w:r>
        <w:rPr>
          <w:rFonts w:ascii="Calibri" w:eastAsia="Calibri" w:hAnsi="Calibri" w:cs="Calibri"/>
          <w:color w:val="6C6C6C"/>
          <w:sz w:val="24"/>
          <w:szCs w:val="24"/>
        </w:rPr>
        <w:t>The grid computing architecture can bring massive processing power to bear on a problem, as SETI and other similar pr</w:t>
      </w:r>
      <w:r>
        <w:rPr>
          <w:rFonts w:ascii="Calibri" w:eastAsia="Calibri" w:hAnsi="Calibri" w:cs="Calibri"/>
          <w:color w:val="6C6C6C"/>
          <w:sz w:val="24"/>
          <w:szCs w:val="24"/>
        </w:rPr>
        <w:t>ojects have shown. Middleware makes creating and controlling grids easier. SETI@home, for example, uses BOINC open source grid computing software. Projects build on these tools by adding user-friendly GUIs and a mechanism to distribute raw data and receive</w:t>
      </w:r>
      <w:r>
        <w:rPr>
          <w:rFonts w:ascii="Calibri" w:eastAsia="Calibri" w:hAnsi="Calibri" w:cs="Calibri"/>
          <w:color w:val="6C6C6C"/>
          <w:sz w:val="24"/>
          <w:szCs w:val="24"/>
        </w:rPr>
        <w:t xml:space="preserve"> and store results.</w:t>
      </w:r>
    </w:p>
    <w:p w:rsidR="000705DC" w:rsidRDefault="000705DC">
      <w:pPr>
        <w:spacing w:line="215" w:lineRule="exact"/>
        <w:rPr>
          <w:sz w:val="20"/>
          <w:szCs w:val="20"/>
        </w:rPr>
      </w:pPr>
    </w:p>
    <w:p w:rsidR="000705DC" w:rsidRDefault="007B14AF">
      <w:pPr>
        <w:spacing w:line="231" w:lineRule="auto"/>
        <w:ind w:right="20"/>
        <w:jc w:val="both"/>
        <w:rPr>
          <w:sz w:val="20"/>
          <w:szCs w:val="20"/>
        </w:rPr>
      </w:pPr>
      <w:r>
        <w:rPr>
          <w:rFonts w:ascii="Calibri" w:eastAsia="Calibri" w:hAnsi="Calibri" w:cs="Calibri"/>
          <w:color w:val="6C6C6C"/>
          <w:sz w:val="24"/>
          <w:szCs w:val="24"/>
        </w:rPr>
        <w:t>The grid computing concept differs from parallel computing in supercomputers. Supercomputers run highly connected applications, rather than independently functional nodes. They operate over high-speed networks, and are typically housed</w:t>
      </w:r>
      <w:r>
        <w:rPr>
          <w:rFonts w:ascii="Calibri" w:eastAsia="Calibri" w:hAnsi="Calibri" w:cs="Calibri"/>
          <w:color w:val="6C6C6C"/>
          <w:sz w:val="24"/>
          <w:szCs w:val="24"/>
        </w:rPr>
        <w:t xml:space="preserve"> in one specialized data center. Grid computers, on the other hand, exchange little or no data and feed the project over Internet connections from geographically dispersed locations.</w:t>
      </w:r>
    </w:p>
    <w:p w:rsidR="000705DC" w:rsidRDefault="000705DC">
      <w:pPr>
        <w:spacing w:line="163" w:lineRule="exact"/>
        <w:rPr>
          <w:sz w:val="20"/>
          <w:szCs w:val="20"/>
        </w:rPr>
      </w:pPr>
    </w:p>
    <w:p w:rsidR="000705DC" w:rsidRDefault="007B14AF">
      <w:pPr>
        <w:rPr>
          <w:sz w:val="20"/>
          <w:szCs w:val="20"/>
        </w:rPr>
      </w:pPr>
      <w:r>
        <w:rPr>
          <w:rFonts w:ascii="Calibri" w:eastAsia="Calibri" w:hAnsi="Calibri" w:cs="Calibri"/>
          <w:b/>
          <w:bCs/>
          <w:color w:val="6C6C6C"/>
          <w:sz w:val="24"/>
          <w:szCs w:val="24"/>
        </w:rPr>
        <w:t>Virtualization</w:t>
      </w:r>
    </w:p>
    <w:p w:rsidR="000705DC" w:rsidRDefault="000705DC">
      <w:pPr>
        <w:spacing w:line="214" w:lineRule="exact"/>
        <w:rPr>
          <w:sz w:val="20"/>
          <w:szCs w:val="20"/>
        </w:rPr>
      </w:pPr>
    </w:p>
    <w:p w:rsidR="000705DC" w:rsidRDefault="007B14AF">
      <w:pPr>
        <w:spacing w:line="218" w:lineRule="auto"/>
        <w:ind w:right="20" w:firstLine="55"/>
        <w:jc w:val="both"/>
        <w:rPr>
          <w:rFonts w:ascii="Calibri" w:eastAsia="Calibri" w:hAnsi="Calibri" w:cs="Calibri"/>
          <w:color w:val="6C6C6C"/>
          <w:sz w:val="24"/>
          <w:szCs w:val="24"/>
        </w:rPr>
      </w:pPr>
      <w:r>
        <w:rPr>
          <w:rFonts w:ascii="Calibri" w:eastAsia="Calibri" w:hAnsi="Calibri" w:cs="Calibri"/>
          <w:color w:val="6C6C6C"/>
          <w:sz w:val="24"/>
          <w:szCs w:val="24"/>
        </w:rPr>
        <w:t xml:space="preserve">Virtualization is the creation of a </w:t>
      </w:r>
      <w:hyperlink r:id="rId6">
        <w:r>
          <w:rPr>
            <w:rFonts w:ascii="Calibri" w:eastAsia="Calibri" w:hAnsi="Calibri" w:cs="Calibri"/>
            <w:color w:val="00B3AC"/>
            <w:sz w:val="24"/>
            <w:szCs w:val="24"/>
            <w:u w:val="single"/>
          </w:rPr>
          <w:t>virtual</w:t>
        </w:r>
        <w:r>
          <w:rPr>
            <w:rFonts w:ascii="Calibri" w:eastAsia="Calibri" w:hAnsi="Calibri" w:cs="Calibri"/>
            <w:color w:val="6C6C6C"/>
            <w:sz w:val="24"/>
            <w:szCs w:val="24"/>
            <w:u w:val="single"/>
          </w:rPr>
          <w:t xml:space="preserve"> </w:t>
        </w:r>
      </w:hyperlink>
      <w:r>
        <w:rPr>
          <w:rFonts w:ascii="Calibri" w:eastAsia="Calibri" w:hAnsi="Calibri" w:cs="Calibri"/>
          <w:color w:val="6C6C6C"/>
          <w:sz w:val="24"/>
          <w:szCs w:val="24"/>
        </w:rPr>
        <w:t xml:space="preserve">-- rather than actual -- version of something, such as an </w:t>
      </w:r>
      <w:hyperlink r:id="rId7">
        <w:r>
          <w:rPr>
            <w:rFonts w:ascii="Calibri" w:eastAsia="Calibri" w:hAnsi="Calibri" w:cs="Calibri"/>
            <w:color w:val="00B3AC"/>
            <w:sz w:val="24"/>
            <w:szCs w:val="24"/>
            <w:u w:val="single"/>
          </w:rPr>
          <w:t>operating system</w:t>
        </w:r>
        <w:r>
          <w:rPr>
            <w:rFonts w:ascii="Calibri" w:eastAsia="Calibri" w:hAnsi="Calibri" w:cs="Calibri"/>
            <w:color w:val="6C6C6C"/>
            <w:sz w:val="24"/>
            <w:szCs w:val="24"/>
            <w:u w:val="single"/>
          </w:rPr>
          <w:t xml:space="preserve">, </w:t>
        </w:r>
      </w:hyperlink>
      <w:r>
        <w:rPr>
          <w:rFonts w:ascii="Calibri" w:eastAsia="Calibri" w:hAnsi="Calibri" w:cs="Calibri"/>
          <w:color w:val="6C6C6C"/>
          <w:sz w:val="24"/>
          <w:szCs w:val="24"/>
        </w:rPr>
        <w:t xml:space="preserve">a </w:t>
      </w:r>
      <w:hyperlink r:id="rId8">
        <w:r>
          <w:rPr>
            <w:rFonts w:ascii="Calibri" w:eastAsia="Calibri" w:hAnsi="Calibri" w:cs="Calibri"/>
            <w:color w:val="00B3AC"/>
            <w:sz w:val="24"/>
            <w:szCs w:val="24"/>
            <w:u w:val="single"/>
          </w:rPr>
          <w:t>server</w:t>
        </w:r>
        <w:r>
          <w:rPr>
            <w:rFonts w:ascii="Calibri" w:eastAsia="Calibri" w:hAnsi="Calibri" w:cs="Calibri"/>
            <w:color w:val="6C6C6C"/>
            <w:sz w:val="24"/>
            <w:szCs w:val="24"/>
            <w:u w:val="single"/>
          </w:rPr>
          <w:t xml:space="preserve">, </w:t>
        </w:r>
      </w:hyperlink>
      <w:r>
        <w:rPr>
          <w:rFonts w:ascii="Calibri" w:eastAsia="Calibri" w:hAnsi="Calibri" w:cs="Calibri"/>
          <w:color w:val="6C6C6C"/>
          <w:sz w:val="24"/>
          <w:szCs w:val="24"/>
        </w:rPr>
        <w:t>a storage device or network resources.</w:t>
      </w:r>
    </w:p>
    <w:p w:rsidR="000705DC" w:rsidRDefault="000705DC">
      <w:pPr>
        <w:spacing w:line="200" w:lineRule="exact"/>
        <w:rPr>
          <w:rFonts w:ascii="Calibri" w:eastAsia="Calibri" w:hAnsi="Calibri" w:cs="Calibri"/>
          <w:color w:val="6C6C6C"/>
          <w:sz w:val="24"/>
          <w:szCs w:val="24"/>
        </w:rPr>
      </w:pPr>
    </w:p>
    <w:p w:rsidR="000705DC" w:rsidRDefault="000705DC">
      <w:pPr>
        <w:spacing w:line="211" w:lineRule="exact"/>
        <w:rPr>
          <w:rFonts w:ascii="Calibri" w:eastAsia="Calibri" w:hAnsi="Calibri" w:cs="Calibri"/>
          <w:color w:val="6C6C6C"/>
          <w:sz w:val="24"/>
          <w:szCs w:val="24"/>
        </w:rPr>
      </w:pPr>
    </w:p>
    <w:p w:rsidR="000705DC" w:rsidRDefault="007B14AF">
      <w:pPr>
        <w:spacing w:line="226" w:lineRule="auto"/>
        <w:jc w:val="both"/>
        <w:rPr>
          <w:rFonts w:ascii="Calibri" w:eastAsia="Calibri" w:hAnsi="Calibri" w:cs="Calibri"/>
          <w:color w:val="6C6C6C"/>
          <w:sz w:val="24"/>
          <w:szCs w:val="24"/>
        </w:rPr>
      </w:pPr>
      <w:r>
        <w:rPr>
          <w:rFonts w:ascii="Calibri" w:eastAsia="Calibri" w:hAnsi="Calibri" w:cs="Calibri"/>
          <w:color w:val="6C6C6C"/>
          <w:sz w:val="24"/>
          <w:szCs w:val="24"/>
        </w:rPr>
        <w:t xml:space="preserve">You probably know a little about virtualization if you have ever divided your </w:t>
      </w:r>
      <w:hyperlink r:id="rId9">
        <w:r>
          <w:rPr>
            <w:rFonts w:ascii="Calibri" w:eastAsia="Calibri" w:hAnsi="Calibri" w:cs="Calibri"/>
            <w:color w:val="00B3AC"/>
            <w:sz w:val="24"/>
            <w:szCs w:val="24"/>
            <w:u w:val="single"/>
          </w:rPr>
          <w:t>hard drive</w:t>
        </w:r>
        <w:r>
          <w:rPr>
            <w:rFonts w:ascii="Calibri" w:eastAsia="Calibri" w:hAnsi="Calibri" w:cs="Calibri"/>
            <w:color w:val="6C6C6C"/>
            <w:sz w:val="24"/>
            <w:szCs w:val="24"/>
            <w:u w:val="single"/>
          </w:rPr>
          <w:t xml:space="preserve"> </w:t>
        </w:r>
      </w:hyperlink>
      <w:r>
        <w:rPr>
          <w:rFonts w:ascii="Calibri" w:eastAsia="Calibri" w:hAnsi="Calibri" w:cs="Calibri"/>
          <w:color w:val="6C6C6C"/>
          <w:sz w:val="24"/>
          <w:szCs w:val="24"/>
        </w:rPr>
        <w:t xml:space="preserve">into different partitions. A </w:t>
      </w:r>
      <w:hyperlink r:id="rId10">
        <w:r>
          <w:rPr>
            <w:rFonts w:ascii="Calibri" w:eastAsia="Calibri" w:hAnsi="Calibri" w:cs="Calibri"/>
            <w:color w:val="00B3AC"/>
            <w:sz w:val="24"/>
            <w:szCs w:val="24"/>
            <w:u w:val="single"/>
          </w:rPr>
          <w:t>partition</w:t>
        </w:r>
        <w:r>
          <w:rPr>
            <w:rFonts w:ascii="Calibri" w:eastAsia="Calibri" w:hAnsi="Calibri" w:cs="Calibri"/>
            <w:color w:val="6C6C6C"/>
            <w:sz w:val="24"/>
            <w:szCs w:val="24"/>
            <w:u w:val="single"/>
          </w:rPr>
          <w:t xml:space="preserve"> </w:t>
        </w:r>
      </w:hyperlink>
      <w:r>
        <w:rPr>
          <w:rFonts w:ascii="Calibri" w:eastAsia="Calibri" w:hAnsi="Calibri" w:cs="Calibri"/>
          <w:color w:val="6C6C6C"/>
          <w:sz w:val="24"/>
          <w:szCs w:val="24"/>
        </w:rPr>
        <w:t>is the logical division of a hard disk drive to create, in effect, two separate hard drives.</w:t>
      </w:r>
    </w:p>
    <w:p w:rsidR="000705DC" w:rsidRDefault="000705DC">
      <w:pPr>
        <w:spacing w:line="360" w:lineRule="exact"/>
        <w:rPr>
          <w:sz w:val="20"/>
          <w:szCs w:val="20"/>
        </w:rPr>
      </w:pPr>
    </w:p>
    <w:p w:rsidR="000705DC" w:rsidRDefault="007B14AF">
      <w:pPr>
        <w:rPr>
          <w:sz w:val="20"/>
          <w:szCs w:val="20"/>
        </w:rPr>
      </w:pPr>
      <w:r>
        <w:rPr>
          <w:rFonts w:ascii="Calibri" w:eastAsia="Calibri" w:hAnsi="Calibri" w:cs="Calibri"/>
          <w:b/>
          <w:bCs/>
          <w:sz w:val="24"/>
          <w:szCs w:val="24"/>
        </w:rPr>
        <w:t>The evolution of v</w:t>
      </w:r>
      <w:r>
        <w:rPr>
          <w:rFonts w:ascii="Calibri" w:eastAsia="Calibri" w:hAnsi="Calibri" w:cs="Calibri"/>
          <w:b/>
          <w:bCs/>
          <w:sz w:val="24"/>
          <w:szCs w:val="24"/>
        </w:rPr>
        <w:t>irtualization</w:t>
      </w:r>
    </w:p>
    <w:p w:rsidR="000705DC" w:rsidRDefault="000705DC">
      <w:pPr>
        <w:spacing w:line="200" w:lineRule="exact"/>
        <w:rPr>
          <w:sz w:val="20"/>
          <w:szCs w:val="20"/>
        </w:rPr>
      </w:pPr>
    </w:p>
    <w:p w:rsidR="000705DC" w:rsidRDefault="000705DC">
      <w:pPr>
        <w:spacing w:line="213" w:lineRule="exact"/>
        <w:rPr>
          <w:sz w:val="20"/>
          <w:szCs w:val="20"/>
        </w:rPr>
      </w:pPr>
    </w:p>
    <w:p w:rsidR="000705DC" w:rsidRDefault="007B14AF">
      <w:pPr>
        <w:spacing w:line="229" w:lineRule="auto"/>
        <w:jc w:val="both"/>
        <w:rPr>
          <w:sz w:val="20"/>
          <w:szCs w:val="20"/>
        </w:rPr>
      </w:pPr>
      <w:r>
        <w:rPr>
          <w:rFonts w:ascii="Calibri" w:eastAsia="Calibri" w:hAnsi="Calibri" w:cs="Calibri"/>
          <w:color w:val="6C6C6C"/>
          <w:sz w:val="24"/>
          <w:szCs w:val="24"/>
        </w:rPr>
        <w:t xml:space="preserve">Operating system virtualization is the use of software to allow a piece of hardware to run multiple operating system images at the same time. The technology got its start on mainframes decades ago, allowing administrators to avoid </w:t>
      </w:r>
      <w:r>
        <w:rPr>
          <w:rFonts w:ascii="Calibri" w:eastAsia="Calibri" w:hAnsi="Calibri" w:cs="Calibri"/>
          <w:color w:val="6C6C6C"/>
          <w:sz w:val="24"/>
          <w:szCs w:val="24"/>
        </w:rPr>
        <w:t>wasting expensive processing power.</w:t>
      </w:r>
    </w:p>
    <w:p w:rsidR="000705DC" w:rsidRDefault="000705DC">
      <w:pPr>
        <w:spacing w:line="200" w:lineRule="exact"/>
        <w:rPr>
          <w:sz w:val="20"/>
          <w:szCs w:val="20"/>
        </w:rPr>
      </w:pPr>
    </w:p>
    <w:p w:rsidR="000705DC" w:rsidRDefault="000705DC">
      <w:pPr>
        <w:spacing w:line="213" w:lineRule="exact"/>
        <w:rPr>
          <w:sz w:val="20"/>
          <w:szCs w:val="20"/>
        </w:rPr>
      </w:pPr>
    </w:p>
    <w:p w:rsidR="000705DC" w:rsidRDefault="007B14AF">
      <w:pPr>
        <w:numPr>
          <w:ilvl w:val="0"/>
          <w:numId w:val="3"/>
        </w:numPr>
        <w:tabs>
          <w:tab w:val="left" w:pos="307"/>
        </w:tabs>
        <w:spacing w:line="555" w:lineRule="auto"/>
        <w:ind w:right="4460"/>
        <w:rPr>
          <w:rFonts w:ascii="Calibri" w:eastAsia="Calibri" w:hAnsi="Calibri" w:cs="Calibri"/>
          <w:b/>
          <w:bCs/>
          <w:sz w:val="24"/>
          <w:szCs w:val="24"/>
        </w:rPr>
      </w:pPr>
      <w:r>
        <w:rPr>
          <w:rFonts w:ascii="Calibri" w:eastAsia="Calibri" w:hAnsi="Calibri" w:cs="Calibri"/>
          <w:b/>
          <w:bCs/>
          <w:sz w:val="24"/>
          <w:szCs w:val="24"/>
        </w:rPr>
        <w:t xml:space="preserve">Write short notes on the following a)goals and benefits of cloud computing b)risks and challenges of cloud computingans) </w:t>
      </w:r>
      <w:r>
        <w:rPr>
          <w:rFonts w:ascii="Calibri" w:eastAsia="Calibri" w:hAnsi="Calibri" w:cs="Calibri"/>
          <w:b/>
          <w:bCs/>
          <w:color w:val="6C6C6C"/>
          <w:sz w:val="24"/>
          <w:szCs w:val="24"/>
        </w:rPr>
        <w:t>Ans)</w:t>
      </w:r>
    </w:p>
    <w:p w:rsidR="000705DC" w:rsidRDefault="000705DC">
      <w:pPr>
        <w:spacing w:line="200" w:lineRule="exact"/>
        <w:rPr>
          <w:sz w:val="20"/>
          <w:szCs w:val="20"/>
        </w:rPr>
      </w:pPr>
    </w:p>
    <w:p w:rsidR="000705DC" w:rsidRDefault="000705DC">
      <w:pPr>
        <w:spacing w:line="329" w:lineRule="exact"/>
        <w:rPr>
          <w:sz w:val="20"/>
          <w:szCs w:val="20"/>
        </w:rPr>
      </w:pPr>
    </w:p>
    <w:p w:rsidR="000705DC" w:rsidRDefault="007B14AF">
      <w:pPr>
        <w:rPr>
          <w:sz w:val="20"/>
          <w:szCs w:val="20"/>
        </w:rPr>
      </w:pPr>
      <w:r>
        <w:rPr>
          <w:rFonts w:ascii="Calibri" w:eastAsia="Calibri" w:hAnsi="Calibri" w:cs="Calibri"/>
          <w:b/>
          <w:bCs/>
          <w:color w:val="212529"/>
          <w:sz w:val="24"/>
          <w:szCs w:val="24"/>
        </w:rPr>
        <w:t>Benefits of Cloud Computing in Business</w:t>
      </w:r>
    </w:p>
    <w:p w:rsidR="000705DC" w:rsidRDefault="007B14AF">
      <w:pPr>
        <w:rPr>
          <w:sz w:val="20"/>
          <w:szCs w:val="20"/>
        </w:rPr>
      </w:pPr>
      <w:r>
        <w:rPr>
          <w:rFonts w:ascii="Calibri" w:eastAsia="Calibri" w:hAnsi="Calibri" w:cs="Calibri"/>
          <w:b/>
          <w:bCs/>
          <w:color w:val="212529"/>
          <w:sz w:val="24"/>
          <w:szCs w:val="24"/>
        </w:rPr>
        <w:t>Secure</w:t>
      </w:r>
    </w:p>
    <w:p w:rsidR="000705DC" w:rsidRDefault="000705DC">
      <w:pPr>
        <w:spacing w:line="331" w:lineRule="exact"/>
        <w:rPr>
          <w:sz w:val="20"/>
          <w:szCs w:val="20"/>
        </w:rPr>
      </w:pPr>
    </w:p>
    <w:p w:rsidR="000705DC" w:rsidRDefault="007B14AF">
      <w:pPr>
        <w:spacing w:line="218" w:lineRule="auto"/>
        <w:ind w:right="20"/>
        <w:rPr>
          <w:sz w:val="20"/>
          <w:szCs w:val="20"/>
        </w:rPr>
      </w:pPr>
      <w:r>
        <w:rPr>
          <w:rFonts w:ascii="Calibri" w:eastAsia="Calibri" w:hAnsi="Calibri" w:cs="Calibri"/>
          <w:color w:val="212529"/>
          <w:sz w:val="24"/>
          <w:szCs w:val="24"/>
        </w:rPr>
        <w:t xml:space="preserve">Best-in-class cloud management and </w:t>
      </w:r>
      <w:r>
        <w:rPr>
          <w:rFonts w:ascii="Calibri" w:eastAsia="Calibri" w:hAnsi="Calibri" w:cs="Calibri"/>
          <w:color w:val="212529"/>
          <w:sz w:val="24"/>
          <w:szCs w:val="24"/>
        </w:rPr>
        <w:t>business solutions provide maximum security for customers' peace of mind and digitalization opportunities.</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17280" behindDoc="1" locked="0" layoutInCell="0" allowOverlap="1">
                <wp:simplePos x="0" y="0"/>
                <wp:positionH relativeFrom="column">
                  <wp:posOffset>-609600</wp:posOffset>
                </wp:positionH>
                <wp:positionV relativeFrom="paragraph">
                  <wp:posOffset>1268730</wp:posOffset>
                </wp:positionV>
                <wp:extent cx="695198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313C050B" id="Shape 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48pt,99.9pt" to="499.4pt,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26" w:bottom="1440" w:left="1440" w:header="0" w:footer="0" w:gutter="0"/>
          <w:cols w:space="720" w:equalWidth="0">
            <w:col w:w="9040"/>
          </w:cols>
        </w:sectPr>
      </w:pPr>
    </w:p>
    <w:p w:rsidR="000705DC" w:rsidRDefault="007B14AF">
      <w:pPr>
        <w:rPr>
          <w:sz w:val="20"/>
          <w:szCs w:val="20"/>
        </w:rPr>
      </w:pPr>
      <w:bookmarkStart w:id="2" w:name="page3"/>
      <w:bookmarkEnd w:id="2"/>
      <w:r>
        <w:rPr>
          <w:rFonts w:ascii="Calibri" w:eastAsia="Calibri" w:hAnsi="Calibri" w:cs="Calibri"/>
          <w:b/>
          <w:bCs/>
          <w:noProof/>
          <w:color w:val="212529"/>
          <w:sz w:val="24"/>
          <w:szCs w:val="24"/>
        </w:rPr>
        <w:lastRenderedPageBreak/>
        <mc:AlternateContent>
          <mc:Choice Requires="wps">
            <w:drawing>
              <wp:anchor distT="0" distB="0" distL="114300" distR="114300" simplePos="0" relativeHeight="251618304" behindDoc="1" locked="0" layoutInCell="0" allowOverlap="1">
                <wp:simplePos x="0" y="0"/>
                <wp:positionH relativeFrom="page">
                  <wp:posOffset>304800</wp:posOffset>
                </wp:positionH>
                <wp:positionV relativeFrom="page">
                  <wp:posOffset>332740</wp:posOffset>
                </wp:positionV>
                <wp:extent cx="695198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459F9F60" id="Shape 7" o:spid="_x0000_s1026" style="position:absolute;z-index:-251698176;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" o:allowincell="f" filled="t" strokecolor="#2f5496" strokeweight="4.44pt">
                <v:stroke joinstyle="miter"/>
                <o:lock v:ext="edit" shapetype="f"/>
                <w10:wrap anchorx="page" anchory="page"/>
              </v:line>
            </w:pict>
          </mc:Fallback>
        </mc:AlternateContent>
      </w:r>
      <w:r>
        <w:rPr>
          <w:rFonts w:ascii="Calibri" w:eastAsia="Calibri" w:hAnsi="Calibri" w:cs="Calibri"/>
          <w:b/>
          <w:bCs/>
          <w:noProof/>
          <w:color w:val="212529"/>
          <w:sz w:val="24"/>
          <w:szCs w:val="24"/>
        </w:rPr>
        <mc:AlternateContent>
          <mc:Choice Requires="wps">
            <w:drawing>
              <wp:anchor distT="0" distB="0" distL="114300" distR="114300" simplePos="0" relativeHeight="251619328" behindDoc="1" locked="0" layoutInCell="0" allowOverlap="1">
                <wp:simplePos x="0" y="0"/>
                <wp:positionH relativeFrom="page">
                  <wp:posOffset>332740</wp:posOffset>
                </wp:positionH>
                <wp:positionV relativeFrom="page">
                  <wp:posOffset>304800</wp:posOffset>
                </wp:positionV>
                <wp:extent cx="0" cy="1008380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25231D74" id="Shape 8" o:spid="_x0000_s1026" style="position:absolute;z-index:-251697152;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" o:allowincell="f" filled="t" strokecolor="#2f5496" strokeweight="4.44pt">
                <v:stroke joinstyle="miter"/>
                <o:lock v:ext="edit" shapetype="f"/>
                <w10:wrap anchorx="page" anchory="page"/>
              </v:line>
            </w:pict>
          </mc:Fallback>
        </mc:AlternateContent>
      </w:r>
      <w:r>
        <w:rPr>
          <w:rFonts w:ascii="Calibri" w:eastAsia="Calibri" w:hAnsi="Calibri" w:cs="Calibri"/>
          <w:b/>
          <w:bCs/>
          <w:noProof/>
          <w:color w:val="212529"/>
          <w:sz w:val="24"/>
          <w:szCs w:val="24"/>
        </w:rPr>
        <mc:AlternateContent>
          <mc:Choice Requires="wps">
            <w:drawing>
              <wp:anchor distT="0" distB="0" distL="114300" distR="114300" simplePos="0" relativeHeight="251620352" behindDoc="1" locked="0" layoutInCell="0" allowOverlap="1">
                <wp:simplePos x="0" y="0"/>
                <wp:positionH relativeFrom="page">
                  <wp:posOffset>7228840</wp:posOffset>
                </wp:positionH>
                <wp:positionV relativeFrom="page">
                  <wp:posOffset>304800</wp:posOffset>
                </wp:positionV>
                <wp:extent cx="0" cy="1008380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039B4121" id="Shape 9" o:spid="_x0000_s1026" style="position:absolute;z-index:-251696128;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" o:allowincell="f" filled="t" strokecolor="#2f5496" strokeweight="4.44pt">
                <v:stroke joinstyle="miter"/>
                <o:lock v:ext="edit" shapetype="f"/>
                <w10:wrap anchorx="page" anchory="page"/>
              </v:line>
            </w:pict>
          </mc:Fallback>
        </mc:AlternateContent>
      </w:r>
      <w:r>
        <w:rPr>
          <w:rFonts w:ascii="Calibri" w:eastAsia="Calibri" w:hAnsi="Calibri" w:cs="Calibri"/>
          <w:b/>
          <w:bCs/>
          <w:color w:val="212529"/>
          <w:sz w:val="24"/>
          <w:szCs w:val="24"/>
        </w:rPr>
        <w:t>Flexible</w:t>
      </w:r>
    </w:p>
    <w:p w:rsidR="000705DC" w:rsidRDefault="000705DC">
      <w:pPr>
        <w:spacing w:line="334" w:lineRule="exact"/>
        <w:rPr>
          <w:sz w:val="20"/>
          <w:szCs w:val="20"/>
        </w:rPr>
      </w:pPr>
    </w:p>
    <w:p w:rsidR="000705DC" w:rsidRDefault="007B14AF">
      <w:pPr>
        <w:spacing w:line="218" w:lineRule="auto"/>
        <w:ind w:right="6"/>
        <w:jc w:val="both"/>
        <w:rPr>
          <w:sz w:val="20"/>
          <w:szCs w:val="20"/>
        </w:rPr>
      </w:pPr>
      <w:r>
        <w:rPr>
          <w:rFonts w:ascii="Calibri" w:eastAsia="Calibri" w:hAnsi="Calibri" w:cs="Calibri"/>
          <w:color w:val="212529"/>
          <w:sz w:val="24"/>
          <w:szCs w:val="24"/>
        </w:rPr>
        <w:t>Cloud integration strategies offer adaptable and customized transformations to the cloud based on the timeframes and m</w:t>
      </w:r>
      <w:r>
        <w:rPr>
          <w:rFonts w:ascii="Calibri" w:eastAsia="Calibri" w:hAnsi="Calibri" w:cs="Calibri"/>
          <w:color w:val="212529"/>
          <w:sz w:val="24"/>
          <w:szCs w:val="24"/>
        </w:rPr>
        <w:t>ethods our customers choose.</w:t>
      </w:r>
    </w:p>
    <w:p w:rsidR="000705DC" w:rsidRDefault="000705DC">
      <w:pPr>
        <w:spacing w:line="281" w:lineRule="exact"/>
        <w:rPr>
          <w:sz w:val="20"/>
          <w:szCs w:val="20"/>
        </w:rPr>
      </w:pPr>
    </w:p>
    <w:p w:rsidR="000705DC" w:rsidRDefault="007B14AF">
      <w:pPr>
        <w:rPr>
          <w:sz w:val="20"/>
          <w:szCs w:val="20"/>
        </w:rPr>
      </w:pPr>
      <w:r>
        <w:rPr>
          <w:rFonts w:ascii="Calibri" w:eastAsia="Calibri" w:hAnsi="Calibri" w:cs="Calibri"/>
          <w:b/>
          <w:bCs/>
          <w:color w:val="212529"/>
          <w:sz w:val="24"/>
          <w:szCs w:val="24"/>
        </w:rPr>
        <w:t>Scalable</w:t>
      </w:r>
    </w:p>
    <w:p w:rsidR="000705DC" w:rsidRDefault="000705DC">
      <w:pPr>
        <w:spacing w:line="331" w:lineRule="exact"/>
        <w:rPr>
          <w:sz w:val="20"/>
          <w:szCs w:val="20"/>
        </w:rPr>
      </w:pPr>
    </w:p>
    <w:p w:rsidR="000705DC" w:rsidRDefault="007B14AF">
      <w:pPr>
        <w:spacing w:line="218" w:lineRule="auto"/>
        <w:ind w:right="6"/>
        <w:jc w:val="both"/>
        <w:rPr>
          <w:sz w:val="20"/>
          <w:szCs w:val="20"/>
        </w:rPr>
      </w:pPr>
      <w:r>
        <w:rPr>
          <w:rFonts w:ascii="Calibri" w:eastAsia="Calibri" w:hAnsi="Calibri" w:cs="Calibri"/>
          <w:color w:val="212529"/>
          <w:sz w:val="24"/>
          <w:szCs w:val="24"/>
        </w:rPr>
        <w:t>Operational benefits of cloud include reducing time-to-market and connecting distributed, cross-disciplinary teams while improving effectiveness and efficiency at any scale.</w:t>
      </w:r>
    </w:p>
    <w:p w:rsidR="000705DC" w:rsidRDefault="000705DC">
      <w:pPr>
        <w:spacing w:line="281" w:lineRule="exact"/>
        <w:rPr>
          <w:sz w:val="20"/>
          <w:szCs w:val="20"/>
        </w:rPr>
      </w:pPr>
    </w:p>
    <w:p w:rsidR="000705DC" w:rsidRDefault="007B14AF">
      <w:pPr>
        <w:rPr>
          <w:sz w:val="20"/>
          <w:szCs w:val="20"/>
        </w:rPr>
      </w:pPr>
      <w:r>
        <w:rPr>
          <w:rFonts w:ascii="Calibri" w:eastAsia="Calibri" w:hAnsi="Calibri" w:cs="Calibri"/>
          <w:b/>
          <w:bCs/>
          <w:color w:val="212529"/>
          <w:sz w:val="24"/>
          <w:szCs w:val="24"/>
        </w:rPr>
        <w:t>Simple</w:t>
      </w:r>
    </w:p>
    <w:p w:rsidR="000705DC" w:rsidRDefault="000705DC">
      <w:pPr>
        <w:spacing w:line="334" w:lineRule="exact"/>
        <w:rPr>
          <w:sz w:val="20"/>
          <w:szCs w:val="20"/>
        </w:rPr>
      </w:pPr>
    </w:p>
    <w:p w:rsidR="000705DC" w:rsidRDefault="007B14AF">
      <w:pPr>
        <w:spacing w:line="218" w:lineRule="auto"/>
        <w:ind w:right="6"/>
        <w:jc w:val="both"/>
        <w:rPr>
          <w:sz w:val="20"/>
          <w:szCs w:val="20"/>
        </w:rPr>
      </w:pPr>
      <w:r>
        <w:rPr>
          <w:rFonts w:ascii="Calibri" w:eastAsia="Calibri" w:hAnsi="Calibri" w:cs="Calibri"/>
          <w:color w:val="212529"/>
          <w:sz w:val="24"/>
          <w:szCs w:val="24"/>
        </w:rPr>
        <w:t xml:space="preserve">Cloud managed PLM </w:t>
      </w:r>
      <w:r>
        <w:rPr>
          <w:rFonts w:ascii="Calibri" w:eastAsia="Calibri" w:hAnsi="Calibri" w:cs="Calibri"/>
          <w:color w:val="212529"/>
          <w:sz w:val="24"/>
          <w:szCs w:val="24"/>
        </w:rPr>
        <w:t>provides seamless integrations and operations. Our cloud software portfolio resolves complex issues with sophisticated yet unintimidating cloud technology.</w:t>
      </w:r>
    </w:p>
    <w:p w:rsidR="000705DC" w:rsidRDefault="000705DC">
      <w:pPr>
        <w:spacing w:line="282" w:lineRule="exact"/>
        <w:rPr>
          <w:sz w:val="20"/>
          <w:szCs w:val="20"/>
        </w:rPr>
      </w:pPr>
    </w:p>
    <w:p w:rsidR="000705DC" w:rsidRDefault="007B14AF">
      <w:pPr>
        <w:rPr>
          <w:sz w:val="20"/>
          <w:szCs w:val="20"/>
        </w:rPr>
      </w:pPr>
      <w:r>
        <w:rPr>
          <w:rFonts w:ascii="Calibri" w:eastAsia="Calibri" w:hAnsi="Calibri" w:cs="Calibri"/>
          <w:b/>
          <w:bCs/>
          <w:color w:val="212529"/>
          <w:sz w:val="24"/>
          <w:szCs w:val="24"/>
        </w:rPr>
        <w:t>Affordable</w:t>
      </w:r>
    </w:p>
    <w:p w:rsidR="000705DC" w:rsidRDefault="000705DC">
      <w:pPr>
        <w:spacing w:line="331" w:lineRule="exact"/>
        <w:rPr>
          <w:sz w:val="20"/>
          <w:szCs w:val="20"/>
        </w:rPr>
      </w:pPr>
    </w:p>
    <w:p w:rsidR="000705DC" w:rsidRDefault="007B14AF">
      <w:pPr>
        <w:spacing w:line="226" w:lineRule="auto"/>
        <w:ind w:right="6"/>
        <w:jc w:val="both"/>
        <w:rPr>
          <w:sz w:val="20"/>
          <w:szCs w:val="20"/>
        </w:rPr>
      </w:pPr>
      <w:r>
        <w:rPr>
          <w:rFonts w:ascii="Calibri" w:eastAsia="Calibri" w:hAnsi="Calibri" w:cs="Calibri"/>
          <w:color w:val="212529"/>
          <w:sz w:val="24"/>
          <w:szCs w:val="24"/>
        </w:rPr>
        <w:t>Economic benefits of the cloud translate to new revenue streams. Small businesses can g</w:t>
      </w:r>
      <w:r>
        <w:rPr>
          <w:rFonts w:ascii="Calibri" w:eastAsia="Calibri" w:hAnsi="Calibri" w:cs="Calibri"/>
          <w:color w:val="212529"/>
          <w:sz w:val="24"/>
          <w:szCs w:val="24"/>
        </w:rPr>
        <w:t>row while maintaining the bottom line, while large enterprises can build and extend cloud investments.</w:t>
      </w:r>
    </w:p>
    <w:p w:rsidR="000705DC" w:rsidRDefault="000705DC">
      <w:pPr>
        <w:spacing w:line="279" w:lineRule="exact"/>
        <w:rPr>
          <w:sz w:val="20"/>
          <w:szCs w:val="20"/>
        </w:rPr>
      </w:pPr>
    </w:p>
    <w:p w:rsidR="000705DC" w:rsidRDefault="007B14AF">
      <w:pPr>
        <w:rPr>
          <w:sz w:val="20"/>
          <w:szCs w:val="20"/>
        </w:rPr>
      </w:pPr>
      <w:r>
        <w:rPr>
          <w:rFonts w:ascii="Calibri" w:eastAsia="Calibri" w:hAnsi="Calibri" w:cs="Calibri"/>
          <w:b/>
          <w:bCs/>
          <w:color w:val="212529"/>
          <w:sz w:val="24"/>
          <w:szCs w:val="24"/>
        </w:rPr>
        <w:t>Innovative</w:t>
      </w:r>
    </w:p>
    <w:p w:rsidR="000705DC" w:rsidRDefault="000705DC">
      <w:pPr>
        <w:spacing w:line="334" w:lineRule="exact"/>
        <w:rPr>
          <w:sz w:val="20"/>
          <w:szCs w:val="20"/>
        </w:rPr>
      </w:pPr>
    </w:p>
    <w:p w:rsidR="000705DC" w:rsidRDefault="007B14AF">
      <w:pPr>
        <w:spacing w:line="218" w:lineRule="auto"/>
        <w:ind w:right="6"/>
        <w:jc w:val="both"/>
        <w:rPr>
          <w:sz w:val="20"/>
          <w:szCs w:val="20"/>
        </w:rPr>
      </w:pPr>
      <w:r>
        <w:rPr>
          <w:rFonts w:ascii="Calibri" w:eastAsia="Calibri" w:hAnsi="Calibri" w:cs="Calibri"/>
          <w:color w:val="212529"/>
          <w:sz w:val="24"/>
          <w:szCs w:val="24"/>
        </w:rPr>
        <w:t>Digitalization in cloud computing helps drive business forward with both speed and agility while continuing to maintain the highest of quali</w:t>
      </w:r>
      <w:r>
        <w:rPr>
          <w:rFonts w:ascii="Calibri" w:eastAsia="Calibri" w:hAnsi="Calibri" w:cs="Calibri"/>
          <w:color w:val="212529"/>
          <w:sz w:val="24"/>
          <w:szCs w:val="24"/>
        </w:rPr>
        <w:t>ty standards.</w:t>
      </w:r>
    </w:p>
    <w:p w:rsidR="000705DC" w:rsidRDefault="000705DC">
      <w:pPr>
        <w:spacing w:line="282" w:lineRule="exact"/>
        <w:rPr>
          <w:sz w:val="20"/>
          <w:szCs w:val="20"/>
        </w:rPr>
      </w:pPr>
    </w:p>
    <w:p w:rsidR="000705DC" w:rsidRDefault="007B14AF">
      <w:pPr>
        <w:rPr>
          <w:sz w:val="20"/>
          <w:szCs w:val="20"/>
        </w:rPr>
      </w:pPr>
      <w:r>
        <w:rPr>
          <w:rFonts w:ascii="Calibri" w:eastAsia="Calibri" w:hAnsi="Calibri" w:cs="Calibri"/>
          <w:color w:val="444444"/>
          <w:sz w:val="24"/>
          <w:szCs w:val="24"/>
        </w:rPr>
        <w:t>Challenges and Risks in Cloud Computing</w:t>
      </w:r>
    </w:p>
    <w:p w:rsidR="000705DC" w:rsidRDefault="000705DC">
      <w:pPr>
        <w:spacing w:line="200" w:lineRule="exact"/>
        <w:rPr>
          <w:sz w:val="20"/>
          <w:szCs w:val="20"/>
        </w:rPr>
      </w:pPr>
    </w:p>
    <w:p w:rsidR="000705DC" w:rsidRDefault="000705DC">
      <w:pPr>
        <w:spacing w:line="253" w:lineRule="exact"/>
        <w:rPr>
          <w:sz w:val="20"/>
          <w:szCs w:val="20"/>
        </w:rPr>
      </w:pPr>
    </w:p>
    <w:p w:rsidR="000705DC" w:rsidRDefault="007B14AF">
      <w:pPr>
        <w:rPr>
          <w:sz w:val="20"/>
          <w:szCs w:val="20"/>
        </w:rPr>
      </w:pPr>
      <w:r>
        <w:rPr>
          <w:rFonts w:ascii="Calibri" w:eastAsia="Calibri" w:hAnsi="Calibri" w:cs="Calibri"/>
          <w:b/>
          <w:bCs/>
          <w:color w:val="444444"/>
          <w:sz w:val="24"/>
          <w:szCs w:val="24"/>
        </w:rPr>
        <w:t>Cloud Migration</w:t>
      </w:r>
    </w:p>
    <w:p w:rsidR="000705DC" w:rsidRDefault="000705DC">
      <w:pPr>
        <w:spacing w:line="53" w:lineRule="exact"/>
        <w:rPr>
          <w:sz w:val="20"/>
          <w:szCs w:val="20"/>
        </w:rPr>
      </w:pPr>
    </w:p>
    <w:p w:rsidR="000705DC" w:rsidRDefault="007B14AF">
      <w:pPr>
        <w:spacing w:line="225" w:lineRule="auto"/>
        <w:ind w:right="6"/>
        <w:jc w:val="both"/>
        <w:rPr>
          <w:sz w:val="20"/>
          <w:szCs w:val="20"/>
        </w:rPr>
      </w:pPr>
      <w:r>
        <w:rPr>
          <w:rFonts w:ascii="Calibri" w:eastAsia="Calibri" w:hAnsi="Calibri" w:cs="Calibri"/>
          <w:color w:val="444444"/>
          <w:sz w:val="24"/>
          <w:szCs w:val="24"/>
        </w:rPr>
        <w:t>Cloud migration is the process of moving data, applications, and other important information of an organization from its on-premises either desktops or servers to the cloud infrastru</w:t>
      </w:r>
      <w:r>
        <w:rPr>
          <w:rFonts w:ascii="Calibri" w:eastAsia="Calibri" w:hAnsi="Calibri" w:cs="Calibri"/>
          <w:color w:val="444444"/>
          <w:sz w:val="24"/>
          <w:szCs w:val="24"/>
        </w:rPr>
        <w:t>cture, and this can also involve in moving data between different cloud setups.</w:t>
      </w:r>
    </w:p>
    <w:p w:rsidR="000705DC" w:rsidRDefault="000705DC">
      <w:pPr>
        <w:spacing w:line="354" w:lineRule="exact"/>
        <w:rPr>
          <w:sz w:val="20"/>
          <w:szCs w:val="20"/>
        </w:rPr>
      </w:pPr>
    </w:p>
    <w:p w:rsidR="000705DC" w:rsidRDefault="007B14AF">
      <w:pPr>
        <w:spacing w:line="229" w:lineRule="auto"/>
        <w:ind w:right="6"/>
        <w:jc w:val="both"/>
        <w:rPr>
          <w:sz w:val="20"/>
          <w:szCs w:val="20"/>
        </w:rPr>
      </w:pPr>
      <w:r>
        <w:rPr>
          <w:rFonts w:ascii="Calibri" w:eastAsia="Calibri" w:hAnsi="Calibri" w:cs="Calibri"/>
          <w:color w:val="444444"/>
          <w:sz w:val="24"/>
          <w:szCs w:val="24"/>
        </w:rPr>
        <w:t xml:space="preserve">Cloud migration enables all the computing capabilities those were performed earlier by devices installed on-premises. Cloud migration is a big challenge as many </w:t>
      </w:r>
      <w:r>
        <w:rPr>
          <w:rFonts w:ascii="Calibri" w:eastAsia="Calibri" w:hAnsi="Calibri" w:cs="Calibri"/>
          <w:color w:val="444444"/>
          <w:sz w:val="24"/>
          <w:szCs w:val="24"/>
        </w:rPr>
        <w:t>companies when they require to migrate from on-premises to cloud or from one cloud to another, they partner with experienced cloud service provider.</w:t>
      </w:r>
    </w:p>
    <w:p w:rsidR="000705DC" w:rsidRDefault="000705DC">
      <w:pPr>
        <w:spacing w:line="301" w:lineRule="exact"/>
        <w:rPr>
          <w:sz w:val="20"/>
          <w:szCs w:val="20"/>
        </w:rPr>
      </w:pPr>
    </w:p>
    <w:p w:rsidR="000705DC" w:rsidRDefault="007B14AF">
      <w:pPr>
        <w:rPr>
          <w:sz w:val="20"/>
          <w:szCs w:val="20"/>
        </w:rPr>
      </w:pPr>
      <w:r>
        <w:rPr>
          <w:rFonts w:ascii="Calibri" w:eastAsia="Calibri" w:hAnsi="Calibri" w:cs="Calibri"/>
          <w:b/>
          <w:bCs/>
          <w:color w:val="444444"/>
          <w:sz w:val="24"/>
          <w:szCs w:val="24"/>
        </w:rPr>
        <w:t>Incompatibility:</w:t>
      </w:r>
    </w:p>
    <w:p w:rsidR="000705DC" w:rsidRDefault="000705DC">
      <w:pPr>
        <w:spacing w:line="53" w:lineRule="exact"/>
        <w:rPr>
          <w:sz w:val="20"/>
          <w:szCs w:val="20"/>
        </w:rPr>
      </w:pPr>
    </w:p>
    <w:p w:rsidR="000705DC" w:rsidRDefault="007B14AF">
      <w:pPr>
        <w:spacing w:line="229" w:lineRule="auto"/>
        <w:ind w:right="6"/>
        <w:jc w:val="both"/>
        <w:rPr>
          <w:sz w:val="20"/>
          <w:szCs w:val="20"/>
        </w:rPr>
      </w:pPr>
      <w:r>
        <w:rPr>
          <w:rFonts w:ascii="Calibri" w:eastAsia="Calibri" w:hAnsi="Calibri" w:cs="Calibri"/>
          <w:color w:val="444444"/>
          <w:sz w:val="24"/>
          <w:szCs w:val="24"/>
        </w:rPr>
        <w:t xml:space="preserve">During moving workloads from on-premises to the cloud, the common issue the </w:t>
      </w:r>
      <w:r>
        <w:rPr>
          <w:rFonts w:ascii="Calibri" w:eastAsia="Calibri" w:hAnsi="Calibri" w:cs="Calibri"/>
          <w:color w:val="444444"/>
          <w:sz w:val="24"/>
          <w:szCs w:val="24"/>
        </w:rPr>
        <w:t>incompatibility between on-premises infrastructure and the services which are companies going to buy from the public cloud providers. In last current years, most CSPs tried to create “connectors of sort” to make practices more standardize and homogenous.</w:t>
      </w:r>
    </w:p>
    <w:p w:rsidR="000705DC" w:rsidRDefault="000705DC">
      <w:pPr>
        <w:spacing w:line="302" w:lineRule="exact"/>
        <w:rPr>
          <w:sz w:val="20"/>
          <w:szCs w:val="20"/>
        </w:rPr>
      </w:pPr>
    </w:p>
    <w:p w:rsidR="000705DC" w:rsidRDefault="007B14AF">
      <w:pPr>
        <w:rPr>
          <w:sz w:val="20"/>
          <w:szCs w:val="20"/>
        </w:rPr>
      </w:pPr>
      <w:r>
        <w:rPr>
          <w:rFonts w:ascii="Calibri" w:eastAsia="Calibri" w:hAnsi="Calibri" w:cs="Calibri"/>
          <w:b/>
          <w:bCs/>
          <w:color w:val="444444"/>
          <w:sz w:val="24"/>
          <w:szCs w:val="24"/>
        </w:rPr>
        <w:t>Data security:</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21376" behindDoc="1" locked="0" layoutInCell="0" allowOverlap="1">
                <wp:simplePos x="0" y="0"/>
                <wp:positionH relativeFrom="column">
                  <wp:posOffset>-609600</wp:posOffset>
                </wp:positionH>
                <wp:positionV relativeFrom="paragraph">
                  <wp:posOffset>1043305</wp:posOffset>
                </wp:positionV>
                <wp:extent cx="695198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16603F04" id="Shape 1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8pt,82.15pt" to="499.4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35" w:right="1440" w:bottom="1440" w:left="1440" w:header="0" w:footer="0" w:gutter="0"/>
          <w:cols w:space="720" w:equalWidth="0">
            <w:col w:w="9026"/>
          </w:cols>
        </w:sectPr>
      </w:pPr>
    </w:p>
    <w:p w:rsidR="000705DC" w:rsidRDefault="007B14AF">
      <w:pPr>
        <w:spacing w:line="48" w:lineRule="exact"/>
        <w:rPr>
          <w:sz w:val="20"/>
          <w:szCs w:val="20"/>
        </w:rPr>
      </w:pPr>
      <w:bookmarkStart w:id="3" w:name="page4"/>
      <w:bookmarkEnd w:id="3"/>
      <w:r>
        <w:rPr>
          <w:noProof/>
          <w:sz w:val="20"/>
          <w:szCs w:val="20"/>
        </w:rPr>
        <w:lastRenderedPageBreak/>
        <mc:AlternateContent>
          <mc:Choice Requires="wps">
            <w:drawing>
              <wp:anchor distT="0" distB="0" distL="114300" distR="114300" simplePos="0" relativeHeight="251622400" behindDoc="1" locked="0" layoutInCell="0" allowOverlap="1">
                <wp:simplePos x="0" y="0"/>
                <wp:positionH relativeFrom="page">
                  <wp:posOffset>304800</wp:posOffset>
                </wp:positionH>
                <wp:positionV relativeFrom="page">
                  <wp:posOffset>332740</wp:posOffset>
                </wp:positionV>
                <wp:extent cx="695198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5463568C" id="Shape 11" o:spid="_x0000_s1026" style="position:absolute;z-index:-251694080;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melGDb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3424" behindDoc="1" locked="0" layoutInCell="0" allowOverlap="1">
                <wp:simplePos x="0" y="0"/>
                <wp:positionH relativeFrom="page">
                  <wp:posOffset>332740</wp:posOffset>
                </wp:positionH>
                <wp:positionV relativeFrom="page">
                  <wp:posOffset>304800</wp:posOffset>
                </wp:positionV>
                <wp:extent cx="0" cy="1008380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0B70406E" id="Shape 12" o:spid="_x0000_s1026" style="position:absolute;z-index:-251693056;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4448" behindDoc="1" locked="0" layoutInCell="0" allowOverlap="1">
                <wp:simplePos x="0" y="0"/>
                <wp:positionH relativeFrom="page">
                  <wp:posOffset>7228840</wp:posOffset>
                </wp:positionH>
                <wp:positionV relativeFrom="page">
                  <wp:posOffset>304800</wp:posOffset>
                </wp:positionV>
                <wp:extent cx="0" cy="1008380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07EF9611" id="Shape 13" o:spid="_x0000_s1026" style="position:absolute;z-index:-251692032;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" o:allowincell="f" filled="t" strokecolor="#2f5496" strokeweight="4.44pt">
                <v:stroke joinstyle="miter"/>
                <o:lock v:ext="edit" shapetype="f"/>
                <w10:wrap anchorx="page" anchory="page"/>
              </v:line>
            </w:pict>
          </mc:Fallback>
        </mc:AlternateContent>
      </w:r>
    </w:p>
    <w:p w:rsidR="000705DC" w:rsidRDefault="007B14AF">
      <w:pPr>
        <w:spacing w:line="225" w:lineRule="auto"/>
        <w:ind w:right="6"/>
        <w:jc w:val="both"/>
        <w:rPr>
          <w:sz w:val="20"/>
          <w:szCs w:val="20"/>
        </w:rPr>
      </w:pPr>
      <w:r>
        <w:rPr>
          <w:rFonts w:ascii="Calibri" w:eastAsia="Calibri" w:hAnsi="Calibri" w:cs="Calibri"/>
          <w:color w:val="444444"/>
          <w:sz w:val="24"/>
          <w:szCs w:val="24"/>
        </w:rPr>
        <w:t xml:space="preserve">CSPs are responsible to provide clouds’ security, but they’re not responsible for your apps, servers, and security of data. As per CDW 2013 State of the Cloud Report, “46 percent of respondents face security of data or </w:t>
      </w:r>
      <w:r>
        <w:rPr>
          <w:rFonts w:ascii="Calibri" w:eastAsia="Calibri" w:hAnsi="Calibri" w:cs="Calibri"/>
          <w:color w:val="444444"/>
          <w:sz w:val="24"/>
          <w:szCs w:val="24"/>
        </w:rPr>
        <w:t>applications as a significant challenge.”</w:t>
      </w:r>
    </w:p>
    <w:p w:rsidR="000705DC" w:rsidRDefault="000705DC">
      <w:pPr>
        <w:spacing w:line="355" w:lineRule="exact"/>
        <w:rPr>
          <w:sz w:val="20"/>
          <w:szCs w:val="20"/>
        </w:rPr>
      </w:pPr>
    </w:p>
    <w:p w:rsidR="000705DC" w:rsidRDefault="007B14AF">
      <w:pPr>
        <w:spacing w:line="225" w:lineRule="auto"/>
        <w:ind w:right="6"/>
        <w:jc w:val="both"/>
        <w:rPr>
          <w:sz w:val="20"/>
          <w:szCs w:val="20"/>
        </w:rPr>
      </w:pPr>
      <w:r>
        <w:rPr>
          <w:rFonts w:ascii="Calibri" w:eastAsia="Calibri" w:hAnsi="Calibri" w:cs="Calibri"/>
          <w:color w:val="444444"/>
          <w:sz w:val="24"/>
          <w:szCs w:val="24"/>
        </w:rPr>
        <w:t>When your CSP ensure you about the complete compliance and regulation, don’t consider it as 100% compliant and yielding. You still require to encrypt and secure your own data and should invest in buying suite of t</w:t>
      </w:r>
      <w:r>
        <w:rPr>
          <w:rFonts w:ascii="Calibri" w:eastAsia="Calibri" w:hAnsi="Calibri" w:cs="Calibri"/>
          <w:color w:val="444444"/>
          <w:sz w:val="24"/>
          <w:szCs w:val="24"/>
        </w:rPr>
        <w:t>ools from your CSP to protect your data from cyber-attacks.</w:t>
      </w:r>
    </w:p>
    <w:p w:rsidR="000705DC" w:rsidRDefault="000705DC">
      <w:pPr>
        <w:spacing w:line="301" w:lineRule="exact"/>
        <w:rPr>
          <w:sz w:val="20"/>
          <w:szCs w:val="20"/>
        </w:rPr>
      </w:pPr>
    </w:p>
    <w:p w:rsidR="000705DC" w:rsidRDefault="007B14AF">
      <w:pPr>
        <w:rPr>
          <w:sz w:val="20"/>
          <w:szCs w:val="20"/>
        </w:rPr>
      </w:pPr>
      <w:r>
        <w:rPr>
          <w:rFonts w:ascii="Calibri" w:eastAsia="Calibri" w:hAnsi="Calibri" w:cs="Calibri"/>
          <w:color w:val="444444"/>
          <w:sz w:val="24"/>
          <w:szCs w:val="24"/>
        </w:rPr>
        <w:t>Following questions may be asked before engaging with your cloud service provider.</w:t>
      </w:r>
    </w:p>
    <w:p w:rsidR="000705DC" w:rsidRDefault="000705DC">
      <w:pPr>
        <w:spacing w:line="133" w:lineRule="exact"/>
        <w:rPr>
          <w:sz w:val="20"/>
          <w:szCs w:val="20"/>
        </w:rPr>
      </w:pPr>
    </w:p>
    <w:p w:rsidR="000705DC" w:rsidRDefault="007B14AF">
      <w:pPr>
        <w:numPr>
          <w:ilvl w:val="0"/>
          <w:numId w:val="4"/>
        </w:numPr>
        <w:tabs>
          <w:tab w:val="left" w:pos="540"/>
        </w:tabs>
        <w:ind w:left="540" w:hanging="360"/>
        <w:rPr>
          <w:rFonts w:ascii="Arial" w:eastAsia="Arial" w:hAnsi="Arial" w:cs="Arial"/>
          <w:color w:val="444444"/>
          <w:sz w:val="40"/>
          <w:szCs w:val="40"/>
          <w:vertAlign w:val="superscript"/>
        </w:rPr>
      </w:pPr>
      <w:r>
        <w:rPr>
          <w:rFonts w:ascii="Calibri" w:eastAsia="Calibri" w:hAnsi="Calibri" w:cs="Calibri"/>
          <w:color w:val="444444"/>
          <w:sz w:val="24"/>
          <w:szCs w:val="24"/>
        </w:rPr>
        <w:t>Can you ensure protection of my data?</w:t>
      </w:r>
    </w:p>
    <w:p w:rsidR="000705DC" w:rsidRDefault="000705DC">
      <w:pPr>
        <w:spacing w:line="55" w:lineRule="exact"/>
        <w:rPr>
          <w:rFonts w:ascii="Arial" w:eastAsia="Arial" w:hAnsi="Arial" w:cs="Arial"/>
          <w:color w:val="444444"/>
          <w:sz w:val="40"/>
          <w:szCs w:val="40"/>
          <w:vertAlign w:val="superscript"/>
        </w:rPr>
      </w:pPr>
    </w:p>
    <w:p w:rsidR="000705DC" w:rsidRDefault="007B14AF">
      <w:pPr>
        <w:numPr>
          <w:ilvl w:val="0"/>
          <w:numId w:val="4"/>
        </w:numPr>
        <w:tabs>
          <w:tab w:val="left" w:pos="540"/>
        </w:tabs>
        <w:spacing w:line="185" w:lineRule="auto"/>
        <w:ind w:left="540" w:hanging="360"/>
        <w:rPr>
          <w:rFonts w:ascii="Arial" w:eastAsia="Arial" w:hAnsi="Arial" w:cs="Arial"/>
          <w:color w:val="444444"/>
          <w:sz w:val="27"/>
          <w:szCs w:val="27"/>
          <w:vertAlign w:val="superscript"/>
        </w:rPr>
      </w:pPr>
      <w:r>
        <w:rPr>
          <w:rFonts w:ascii="Calibri" w:eastAsia="Calibri" w:hAnsi="Calibri" w:cs="Calibri"/>
          <w:color w:val="444444"/>
          <w:sz w:val="18"/>
          <w:szCs w:val="18"/>
        </w:rPr>
        <w:t>How will you protect my data from corruption?</w:t>
      </w:r>
    </w:p>
    <w:p w:rsidR="000705DC" w:rsidRDefault="000705DC">
      <w:pPr>
        <w:spacing w:line="53" w:lineRule="exact"/>
        <w:rPr>
          <w:rFonts w:ascii="Arial" w:eastAsia="Arial" w:hAnsi="Arial" w:cs="Arial"/>
          <w:color w:val="444444"/>
          <w:sz w:val="27"/>
          <w:szCs w:val="27"/>
          <w:vertAlign w:val="superscript"/>
        </w:rPr>
      </w:pPr>
    </w:p>
    <w:p w:rsidR="000705DC" w:rsidRDefault="007B14AF">
      <w:pPr>
        <w:numPr>
          <w:ilvl w:val="0"/>
          <w:numId w:val="4"/>
        </w:numPr>
        <w:tabs>
          <w:tab w:val="left" w:pos="540"/>
        </w:tabs>
        <w:spacing w:line="185" w:lineRule="auto"/>
        <w:ind w:left="540" w:hanging="360"/>
        <w:rPr>
          <w:rFonts w:ascii="Arial" w:eastAsia="Arial" w:hAnsi="Arial" w:cs="Arial"/>
          <w:color w:val="444444"/>
          <w:sz w:val="27"/>
          <w:szCs w:val="27"/>
          <w:vertAlign w:val="superscript"/>
        </w:rPr>
      </w:pPr>
      <w:r>
        <w:rPr>
          <w:rFonts w:ascii="Calibri" w:eastAsia="Calibri" w:hAnsi="Calibri" w:cs="Calibri"/>
          <w:color w:val="444444"/>
          <w:sz w:val="18"/>
          <w:szCs w:val="18"/>
        </w:rPr>
        <w:t xml:space="preserve">Do you have </w:t>
      </w:r>
      <w:r>
        <w:rPr>
          <w:rFonts w:ascii="Calibri" w:eastAsia="Calibri" w:hAnsi="Calibri" w:cs="Calibri"/>
          <w:color w:val="444444"/>
          <w:sz w:val="18"/>
          <w:szCs w:val="18"/>
        </w:rPr>
        <w:t>experts and professionals on board if something happens wrong?</w:t>
      </w:r>
    </w:p>
    <w:p w:rsidR="000705DC" w:rsidRDefault="000705DC">
      <w:pPr>
        <w:spacing w:line="54" w:lineRule="exact"/>
        <w:rPr>
          <w:rFonts w:ascii="Arial" w:eastAsia="Arial" w:hAnsi="Arial" w:cs="Arial"/>
          <w:color w:val="444444"/>
          <w:sz w:val="27"/>
          <w:szCs w:val="27"/>
          <w:vertAlign w:val="superscript"/>
        </w:rPr>
      </w:pPr>
    </w:p>
    <w:p w:rsidR="000705DC" w:rsidRDefault="007B14AF">
      <w:pPr>
        <w:spacing w:line="196" w:lineRule="auto"/>
        <w:rPr>
          <w:rFonts w:ascii="Arial" w:eastAsia="Arial" w:hAnsi="Arial" w:cs="Arial"/>
          <w:color w:val="444444"/>
          <w:sz w:val="27"/>
          <w:szCs w:val="27"/>
          <w:vertAlign w:val="superscript"/>
        </w:rPr>
      </w:pPr>
      <w:r>
        <w:rPr>
          <w:rFonts w:ascii="Calibri" w:eastAsia="Calibri" w:hAnsi="Calibri" w:cs="Calibri"/>
          <w:b/>
          <w:bCs/>
          <w:color w:val="444444"/>
          <w:sz w:val="24"/>
          <w:szCs w:val="24"/>
        </w:rPr>
        <w:t>Lack of expertise:</w:t>
      </w:r>
    </w:p>
    <w:p w:rsidR="000705DC" w:rsidRDefault="000705DC">
      <w:pPr>
        <w:spacing w:line="53" w:lineRule="exact"/>
        <w:rPr>
          <w:rFonts w:ascii="Arial" w:eastAsia="Arial" w:hAnsi="Arial" w:cs="Arial"/>
          <w:color w:val="444444"/>
          <w:sz w:val="27"/>
          <w:szCs w:val="27"/>
          <w:vertAlign w:val="superscript"/>
        </w:rPr>
      </w:pPr>
    </w:p>
    <w:p w:rsidR="000705DC" w:rsidRDefault="007B14AF">
      <w:pPr>
        <w:spacing w:line="229" w:lineRule="auto"/>
        <w:ind w:right="6"/>
        <w:jc w:val="both"/>
        <w:rPr>
          <w:rFonts w:ascii="Arial" w:eastAsia="Arial" w:hAnsi="Arial" w:cs="Arial"/>
          <w:color w:val="444444"/>
          <w:sz w:val="27"/>
          <w:szCs w:val="27"/>
          <w:vertAlign w:val="superscript"/>
        </w:rPr>
      </w:pPr>
      <w:r>
        <w:rPr>
          <w:rFonts w:ascii="Calibri" w:eastAsia="Calibri" w:hAnsi="Calibri" w:cs="Calibri"/>
          <w:color w:val="444444"/>
          <w:sz w:val="24"/>
          <w:szCs w:val="24"/>
        </w:rPr>
        <w:t>With the quick advancements and improvements in cloud technologies, more and more organizations are clouds to place their workloads. However, they face difficulties to keep</w:t>
      </w:r>
      <w:r>
        <w:rPr>
          <w:rFonts w:ascii="Calibri" w:eastAsia="Calibri" w:hAnsi="Calibri" w:cs="Calibri"/>
          <w:color w:val="444444"/>
          <w:sz w:val="24"/>
          <w:szCs w:val="24"/>
        </w:rPr>
        <w:t xml:space="preserve"> up with the tools which require particular expertise. Organizations can deal with this challenge by providing cloud technologies training to their sys admins along with development staff.</w:t>
      </w:r>
    </w:p>
    <w:p w:rsidR="000705DC" w:rsidRDefault="000705DC">
      <w:pPr>
        <w:spacing w:line="353" w:lineRule="exact"/>
        <w:rPr>
          <w:sz w:val="20"/>
          <w:szCs w:val="20"/>
        </w:rPr>
      </w:pPr>
    </w:p>
    <w:p w:rsidR="000705DC" w:rsidRDefault="007B14AF">
      <w:pPr>
        <w:spacing w:line="232" w:lineRule="auto"/>
        <w:ind w:right="6"/>
        <w:jc w:val="both"/>
        <w:rPr>
          <w:sz w:val="20"/>
          <w:szCs w:val="20"/>
        </w:rPr>
      </w:pPr>
      <w:r>
        <w:rPr>
          <w:rFonts w:ascii="Calibri" w:eastAsia="Calibri" w:hAnsi="Calibri" w:cs="Calibri"/>
          <w:color w:val="444444"/>
          <w:sz w:val="24"/>
          <w:szCs w:val="24"/>
        </w:rPr>
        <w:t>By adding cloud specialists to IT teams may be costly too for smal</w:t>
      </w:r>
      <w:r>
        <w:rPr>
          <w:rFonts w:ascii="Calibri" w:eastAsia="Calibri" w:hAnsi="Calibri" w:cs="Calibri"/>
          <w:color w:val="444444"/>
          <w:sz w:val="24"/>
          <w:szCs w:val="24"/>
        </w:rPr>
        <w:t>l and medium businesses (SMBs). Luckily, various routine activities that specialists perform can be automated using automated tools. Now, many organizations are also moving to DevOps tools, like Puppet and Chef due to their multi-tasking and automation cap</w:t>
      </w:r>
      <w:r>
        <w:rPr>
          <w:rFonts w:ascii="Calibri" w:eastAsia="Calibri" w:hAnsi="Calibri" w:cs="Calibri"/>
          <w:color w:val="444444"/>
          <w:sz w:val="24"/>
          <w:szCs w:val="24"/>
        </w:rPr>
        <w:t>abilities such as monitoring resource usage, automating backups etc. These automating tools considerably contribute to cloud optimization for cost, security, and governance.</w:t>
      </w:r>
    </w:p>
    <w:p w:rsidR="000705DC" w:rsidRDefault="000705DC">
      <w:pPr>
        <w:spacing w:line="305" w:lineRule="exact"/>
        <w:rPr>
          <w:sz w:val="20"/>
          <w:szCs w:val="20"/>
        </w:rPr>
      </w:pPr>
    </w:p>
    <w:p w:rsidR="000705DC" w:rsidRDefault="007B14AF">
      <w:pPr>
        <w:rPr>
          <w:sz w:val="20"/>
          <w:szCs w:val="20"/>
        </w:rPr>
      </w:pPr>
      <w:r>
        <w:rPr>
          <w:rFonts w:ascii="Calibri" w:eastAsia="Calibri" w:hAnsi="Calibri" w:cs="Calibri"/>
          <w:b/>
          <w:bCs/>
          <w:color w:val="444444"/>
          <w:sz w:val="24"/>
          <w:szCs w:val="24"/>
        </w:rPr>
        <w:t>Downtime:</w:t>
      </w:r>
    </w:p>
    <w:p w:rsidR="000705DC" w:rsidRDefault="000705DC">
      <w:pPr>
        <w:spacing w:line="55" w:lineRule="exact"/>
        <w:rPr>
          <w:sz w:val="20"/>
          <w:szCs w:val="20"/>
        </w:rPr>
      </w:pPr>
    </w:p>
    <w:p w:rsidR="000705DC" w:rsidRDefault="007B14AF">
      <w:pPr>
        <w:spacing w:line="229" w:lineRule="auto"/>
        <w:ind w:right="6"/>
        <w:jc w:val="both"/>
        <w:rPr>
          <w:sz w:val="20"/>
          <w:szCs w:val="20"/>
        </w:rPr>
      </w:pPr>
      <w:r>
        <w:rPr>
          <w:rFonts w:ascii="Calibri" w:eastAsia="Calibri" w:hAnsi="Calibri" w:cs="Calibri"/>
          <w:color w:val="444444"/>
          <w:sz w:val="24"/>
          <w:szCs w:val="24"/>
        </w:rPr>
        <w:t>Businesses suppose complete data accessibility and availability when t</w:t>
      </w:r>
      <w:r>
        <w:rPr>
          <w:rFonts w:ascii="Calibri" w:eastAsia="Calibri" w:hAnsi="Calibri" w:cs="Calibri"/>
          <w:color w:val="444444"/>
          <w:sz w:val="24"/>
          <w:szCs w:val="24"/>
        </w:rPr>
        <w:t>heir data is stored on cloud anytime from anywhere. The main challenge most organizations face is they can access their data from cloud only through internet connection. So, poor internet connection can disrupt cloud services and higher risks of data acces</w:t>
      </w:r>
      <w:r>
        <w:rPr>
          <w:rFonts w:ascii="Calibri" w:eastAsia="Calibri" w:hAnsi="Calibri" w:cs="Calibri"/>
          <w:color w:val="444444"/>
          <w:sz w:val="24"/>
          <w:szCs w:val="24"/>
        </w:rPr>
        <w:t>sibility.</w:t>
      </w:r>
    </w:p>
    <w:p w:rsidR="000705DC" w:rsidRDefault="000705DC">
      <w:pPr>
        <w:spacing w:line="300" w:lineRule="exact"/>
        <w:rPr>
          <w:sz w:val="20"/>
          <w:szCs w:val="20"/>
        </w:rPr>
      </w:pPr>
    </w:p>
    <w:p w:rsidR="000705DC" w:rsidRDefault="007B14AF">
      <w:pPr>
        <w:rPr>
          <w:sz w:val="20"/>
          <w:szCs w:val="20"/>
        </w:rPr>
      </w:pPr>
      <w:r>
        <w:rPr>
          <w:rFonts w:ascii="Calibri" w:eastAsia="Calibri" w:hAnsi="Calibri" w:cs="Calibri"/>
          <w:b/>
          <w:bCs/>
          <w:color w:val="444444"/>
          <w:sz w:val="24"/>
          <w:szCs w:val="24"/>
        </w:rPr>
        <w:t>Bandwidth Cost:</w:t>
      </w:r>
    </w:p>
    <w:p w:rsidR="000705DC" w:rsidRDefault="000705DC">
      <w:pPr>
        <w:spacing w:line="53" w:lineRule="exact"/>
        <w:rPr>
          <w:sz w:val="20"/>
          <w:szCs w:val="20"/>
        </w:rPr>
      </w:pPr>
    </w:p>
    <w:p w:rsidR="000705DC" w:rsidRDefault="007B14AF">
      <w:pPr>
        <w:spacing w:line="235" w:lineRule="auto"/>
        <w:ind w:right="6"/>
        <w:jc w:val="both"/>
        <w:rPr>
          <w:sz w:val="20"/>
          <w:szCs w:val="20"/>
        </w:rPr>
      </w:pPr>
      <w:r>
        <w:rPr>
          <w:rFonts w:ascii="Calibri" w:eastAsia="Calibri" w:hAnsi="Calibri" w:cs="Calibri"/>
          <w:color w:val="444444"/>
          <w:sz w:val="23"/>
          <w:szCs w:val="23"/>
        </w:rPr>
        <w:t>Though organizations and businesses can save money on hardware using cloud, but they have to pay extra for the bandwidth they use to access their workloads. However, it doesn’t charge much for smaller apps, but data-intensive ap</w:t>
      </w:r>
      <w:r>
        <w:rPr>
          <w:rFonts w:ascii="Calibri" w:eastAsia="Calibri" w:hAnsi="Calibri" w:cs="Calibri"/>
          <w:color w:val="444444"/>
          <w:sz w:val="23"/>
          <w:szCs w:val="23"/>
        </w:rPr>
        <w:t>ps need more bandwidth which can costs higher.</w:t>
      </w:r>
    </w:p>
    <w:p w:rsidR="000705DC" w:rsidRDefault="000705DC">
      <w:pPr>
        <w:spacing w:line="361" w:lineRule="exact"/>
        <w:rPr>
          <w:sz w:val="20"/>
          <w:szCs w:val="20"/>
        </w:rPr>
      </w:pPr>
    </w:p>
    <w:p w:rsidR="000705DC" w:rsidRDefault="007B14AF">
      <w:pPr>
        <w:rPr>
          <w:sz w:val="20"/>
          <w:szCs w:val="20"/>
        </w:rPr>
      </w:pPr>
      <w:r>
        <w:rPr>
          <w:rFonts w:ascii="Calibri" w:eastAsia="Calibri" w:hAnsi="Calibri" w:cs="Calibri"/>
          <w:b/>
          <w:bCs/>
          <w:sz w:val="28"/>
          <w:szCs w:val="28"/>
        </w:rPr>
        <w:t>3 . write about multitenant technology and service technology</w:t>
      </w:r>
    </w:p>
    <w:p w:rsidR="000705DC" w:rsidRDefault="000705DC">
      <w:pPr>
        <w:spacing w:line="361" w:lineRule="exact"/>
        <w:rPr>
          <w:sz w:val="20"/>
          <w:szCs w:val="20"/>
        </w:rPr>
      </w:pPr>
    </w:p>
    <w:p w:rsidR="000705DC" w:rsidRDefault="007B14AF">
      <w:pPr>
        <w:rPr>
          <w:sz w:val="20"/>
          <w:szCs w:val="20"/>
        </w:rPr>
      </w:pPr>
      <w:r>
        <w:rPr>
          <w:rFonts w:ascii="Calibri" w:eastAsia="Calibri" w:hAnsi="Calibri" w:cs="Calibri"/>
          <w:b/>
          <w:bCs/>
          <w:sz w:val="28"/>
          <w:szCs w:val="28"/>
        </w:rPr>
        <w:t>Ans)</w:t>
      </w:r>
    </w:p>
    <w:p w:rsidR="000705DC" w:rsidRDefault="000705DC">
      <w:pPr>
        <w:spacing w:line="359" w:lineRule="exact"/>
        <w:rPr>
          <w:sz w:val="20"/>
          <w:szCs w:val="20"/>
        </w:rPr>
      </w:pPr>
    </w:p>
    <w:p w:rsidR="000705DC" w:rsidRDefault="007B14AF">
      <w:pPr>
        <w:rPr>
          <w:sz w:val="20"/>
          <w:szCs w:val="20"/>
        </w:rPr>
      </w:pPr>
      <w:r>
        <w:rPr>
          <w:rFonts w:ascii="Calibri" w:eastAsia="Calibri" w:hAnsi="Calibri" w:cs="Calibri"/>
          <w:b/>
          <w:bCs/>
          <w:color w:val="323232"/>
          <w:sz w:val="24"/>
          <w:szCs w:val="24"/>
        </w:rPr>
        <w:t>multi-tenant cloud</w:t>
      </w:r>
    </w:p>
    <w:p w:rsidR="000705DC" w:rsidRDefault="000705DC">
      <w:pPr>
        <w:spacing w:line="200" w:lineRule="exact"/>
        <w:rPr>
          <w:sz w:val="20"/>
          <w:szCs w:val="20"/>
        </w:rPr>
      </w:pPr>
    </w:p>
    <w:p w:rsidR="000705DC" w:rsidRDefault="000705DC">
      <w:pPr>
        <w:spacing w:line="213" w:lineRule="exact"/>
        <w:rPr>
          <w:sz w:val="20"/>
          <w:szCs w:val="20"/>
        </w:rPr>
      </w:pPr>
    </w:p>
    <w:p w:rsidR="000705DC" w:rsidRDefault="007B14AF">
      <w:pPr>
        <w:spacing w:line="225" w:lineRule="auto"/>
        <w:ind w:right="6"/>
        <w:jc w:val="both"/>
        <w:rPr>
          <w:rFonts w:ascii="Calibri" w:eastAsia="Calibri" w:hAnsi="Calibri" w:cs="Calibri"/>
          <w:color w:val="6C6C6C"/>
          <w:sz w:val="24"/>
          <w:szCs w:val="24"/>
        </w:rPr>
      </w:pPr>
      <w:r>
        <w:rPr>
          <w:rFonts w:ascii="Calibri" w:eastAsia="Calibri" w:hAnsi="Calibri" w:cs="Calibri"/>
          <w:color w:val="6C6C6C"/>
          <w:sz w:val="24"/>
          <w:szCs w:val="24"/>
        </w:rPr>
        <w:t xml:space="preserve">A multi-tenant </w:t>
      </w:r>
      <w:hyperlink r:id="rId11">
        <w:r>
          <w:rPr>
            <w:rFonts w:ascii="Calibri" w:eastAsia="Calibri" w:hAnsi="Calibri" w:cs="Calibri"/>
            <w:color w:val="00B3AC"/>
            <w:sz w:val="24"/>
            <w:szCs w:val="24"/>
            <w:u w:val="single"/>
          </w:rPr>
          <w:t>cloud</w:t>
        </w:r>
        <w:r>
          <w:rPr>
            <w:rFonts w:ascii="Calibri" w:eastAsia="Calibri" w:hAnsi="Calibri" w:cs="Calibri"/>
            <w:color w:val="6C6C6C"/>
            <w:sz w:val="24"/>
            <w:szCs w:val="24"/>
            <w:u w:val="single"/>
          </w:rPr>
          <w:t xml:space="preserve"> </w:t>
        </w:r>
      </w:hyperlink>
      <w:r>
        <w:rPr>
          <w:rFonts w:ascii="Calibri" w:eastAsia="Calibri" w:hAnsi="Calibri" w:cs="Calibri"/>
          <w:color w:val="6C6C6C"/>
          <w:sz w:val="24"/>
          <w:szCs w:val="24"/>
        </w:rPr>
        <w:t xml:space="preserve">is a cloud computing architecture that allows customers to share computing resources in a </w:t>
      </w:r>
      <w:hyperlink r:id="rId12">
        <w:r>
          <w:rPr>
            <w:rFonts w:ascii="Calibri" w:eastAsia="Calibri" w:hAnsi="Calibri" w:cs="Calibri"/>
            <w:color w:val="00B3AC"/>
            <w:sz w:val="24"/>
            <w:szCs w:val="24"/>
            <w:u w:val="single"/>
          </w:rPr>
          <w:t>public</w:t>
        </w:r>
        <w:r>
          <w:rPr>
            <w:rFonts w:ascii="Calibri" w:eastAsia="Calibri" w:hAnsi="Calibri" w:cs="Calibri"/>
            <w:color w:val="6C6C6C"/>
            <w:sz w:val="24"/>
            <w:szCs w:val="24"/>
            <w:u w:val="single"/>
          </w:rPr>
          <w:t xml:space="preserve"> </w:t>
        </w:r>
      </w:hyperlink>
      <w:r>
        <w:rPr>
          <w:rFonts w:ascii="Calibri" w:eastAsia="Calibri" w:hAnsi="Calibri" w:cs="Calibri"/>
          <w:color w:val="6C6C6C"/>
          <w:sz w:val="24"/>
          <w:szCs w:val="24"/>
        </w:rPr>
        <w:t xml:space="preserve">or </w:t>
      </w:r>
      <w:hyperlink r:id="rId13">
        <w:r>
          <w:rPr>
            <w:rFonts w:ascii="Calibri" w:eastAsia="Calibri" w:hAnsi="Calibri" w:cs="Calibri"/>
            <w:color w:val="00B3AC"/>
            <w:sz w:val="24"/>
            <w:szCs w:val="24"/>
            <w:u w:val="single"/>
          </w:rPr>
          <w:t>private cloud</w:t>
        </w:r>
        <w:r>
          <w:rPr>
            <w:rFonts w:ascii="Calibri" w:eastAsia="Calibri" w:hAnsi="Calibri" w:cs="Calibri"/>
            <w:color w:val="6C6C6C"/>
            <w:sz w:val="24"/>
            <w:szCs w:val="24"/>
            <w:u w:val="single"/>
          </w:rPr>
          <w:t xml:space="preserve">. </w:t>
        </w:r>
      </w:hyperlink>
      <w:r>
        <w:rPr>
          <w:rFonts w:ascii="Calibri" w:eastAsia="Calibri" w:hAnsi="Calibri" w:cs="Calibri"/>
          <w:color w:val="6C6C6C"/>
          <w:sz w:val="24"/>
          <w:szCs w:val="24"/>
        </w:rPr>
        <w:t>Each tenant's data is isolated and remains invisible to other tenants.</w:t>
      </w:r>
    </w:p>
    <w:p w:rsidR="000705DC" w:rsidRDefault="007B14AF">
      <w:pPr>
        <w:spacing w:line="20" w:lineRule="exact"/>
        <w:rPr>
          <w:rFonts w:ascii="Calibri" w:eastAsia="Calibri" w:hAnsi="Calibri" w:cs="Calibri"/>
          <w:color w:val="6C6C6C"/>
          <w:sz w:val="24"/>
          <w:szCs w:val="24"/>
        </w:rPr>
      </w:pPr>
      <w:r>
        <w:rPr>
          <w:rFonts w:ascii="Calibri" w:eastAsia="Calibri" w:hAnsi="Calibri" w:cs="Calibri"/>
          <w:noProof/>
          <w:color w:val="6C6C6C"/>
          <w:sz w:val="24"/>
          <w:szCs w:val="24"/>
        </w:rPr>
        <mc:AlternateContent>
          <mc:Choice Requires="wps">
            <w:drawing>
              <wp:anchor distT="0" distB="0" distL="114300" distR="114300" simplePos="0" relativeHeight="251625472" behindDoc="1" locked="0" layoutInCell="0" allowOverlap="1">
                <wp:simplePos x="0" y="0"/>
                <wp:positionH relativeFrom="column">
                  <wp:posOffset>-609600</wp:posOffset>
                </wp:positionH>
                <wp:positionV relativeFrom="paragraph">
                  <wp:posOffset>632460</wp:posOffset>
                </wp:positionV>
                <wp:extent cx="695198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350C6EE5" id="Shape 1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8pt,49.8pt" to="499.4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40" w:bottom="954" w:left="1440" w:header="0" w:footer="0" w:gutter="0"/>
          <w:cols w:space="720" w:equalWidth="0">
            <w:col w:w="9026"/>
          </w:cols>
        </w:sectPr>
      </w:pPr>
    </w:p>
    <w:p w:rsidR="000705DC" w:rsidRDefault="007B14AF">
      <w:pPr>
        <w:spacing w:line="48" w:lineRule="exact"/>
        <w:rPr>
          <w:sz w:val="20"/>
          <w:szCs w:val="20"/>
        </w:rPr>
      </w:pPr>
      <w:bookmarkStart w:id="4" w:name="page5"/>
      <w:bookmarkEnd w:id="4"/>
      <w:r>
        <w:rPr>
          <w:noProof/>
          <w:sz w:val="20"/>
          <w:szCs w:val="20"/>
        </w:rPr>
        <w:lastRenderedPageBreak/>
        <mc:AlternateContent>
          <mc:Choice Requires="wps">
            <w:drawing>
              <wp:anchor distT="0" distB="0" distL="114300" distR="114300" simplePos="0" relativeHeight="251626496" behindDoc="1" locked="0" layoutInCell="0" allowOverlap="1">
                <wp:simplePos x="0" y="0"/>
                <wp:positionH relativeFrom="page">
                  <wp:posOffset>304800</wp:posOffset>
                </wp:positionH>
                <wp:positionV relativeFrom="page">
                  <wp:posOffset>332740</wp:posOffset>
                </wp:positionV>
                <wp:extent cx="695198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60F37952" id="Shape 15" o:spid="_x0000_s1026" style="position:absolute;z-index:-251689984;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CYuQ8b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7520" behindDoc="1" locked="0" layoutInCell="0" allowOverlap="1">
                <wp:simplePos x="0" y="0"/>
                <wp:positionH relativeFrom="page">
                  <wp:posOffset>332740</wp:posOffset>
                </wp:positionH>
                <wp:positionV relativeFrom="page">
                  <wp:posOffset>304800</wp:posOffset>
                </wp:positionV>
                <wp:extent cx="0" cy="1008380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6042B92E" id="Shape 16" o:spid="_x0000_s1026" style="position:absolute;z-index:-251688960;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28544" behindDoc="1" locked="0" layoutInCell="0" allowOverlap="1">
                <wp:simplePos x="0" y="0"/>
                <wp:positionH relativeFrom="page">
                  <wp:posOffset>7228840</wp:posOffset>
                </wp:positionH>
                <wp:positionV relativeFrom="page">
                  <wp:posOffset>304800</wp:posOffset>
                </wp:positionV>
                <wp:extent cx="0" cy="1008380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1443D227" id="Shape 17" o:spid="_x0000_s1026" style="position:absolute;z-index:-251687936;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" o:allowincell="f" filled="t" strokecolor="#2f5496" strokeweight="4.44pt">
                <v:stroke joinstyle="miter"/>
                <o:lock v:ext="edit" shapetype="f"/>
                <w10:wrap anchorx="page" anchory="page"/>
              </v:line>
            </w:pict>
          </mc:Fallback>
        </mc:AlternateContent>
      </w:r>
    </w:p>
    <w:p w:rsidR="000705DC" w:rsidRDefault="007B14AF">
      <w:pPr>
        <w:spacing w:line="232" w:lineRule="auto"/>
        <w:ind w:right="6"/>
        <w:jc w:val="both"/>
        <w:rPr>
          <w:rFonts w:ascii="Calibri" w:eastAsia="Calibri" w:hAnsi="Calibri" w:cs="Calibri"/>
          <w:color w:val="6C6C6C"/>
          <w:sz w:val="24"/>
          <w:szCs w:val="24"/>
        </w:rPr>
      </w:pPr>
      <w:r>
        <w:rPr>
          <w:rFonts w:ascii="Calibri" w:eastAsia="Calibri" w:hAnsi="Calibri" w:cs="Calibri"/>
          <w:color w:val="6C6C6C"/>
          <w:sz w:val="24"/>
          <w:szCs w:val="24"/>
        </w:rPr>
        <w:t>In a multi-tenant cloud system, users have individualized space for storing their projects and data. Each section of a cloud network with multi-tenant architecture includes complex permissions with the intention of allowing each user access to only their s</w:t>
      </w:r>
      <w:r>
        <w:rPr>
          <w:rFonts w:ascii="Calibri" w:eastAsia="Calibri" w:hAnsi="Calibri" w:cs="Calibri"/>
          <w:color w:val="6C6C6C"/>
          <w:sz w:val="24"/>
          <w:szCs w:val="24"/>
        </w:rPr>
        <w:t xml:space="preserve">tored information along with security from other cloud tenants. Within the </w:t>
      </w:r>
      <w:hyperlink r:id="rId14">
        <w:r>
          <w:rPr>
            <w:rFonts w:ascii="Calibri" w:eastAsia="Calibri" w:hAnsi="Calibri" w:cs="Calibri"/>
            <w:color w:val="00B3AC"/>
            <w:sz w:val="24"/>
            <w:szCs w:val="24"/>
            <w:u w:val="single"/>
          </w:rPr>
          <w:t>cloud infrastructure</w:t>
        </w:r>
        <w:r>
          <w:rPr>
            <w:rFonts w:ascii="Calibri" w:eastAsia="Calibri" w:hAnsi="Calibri" w:cs="Calibri"/>
            <w:color w:val="6C6C6C"/>
            <w:sz w:val="24"/>
            <w:szCs w:val="24"/>
            <w:u w:val="single"/>
          </w:rPr>
          <w:t xml:space="preserve">, </w:t>
        </w:r>
      </w:hyperlink>
      <w:r>
        <w:rPr>
          <w:rFonts w:ascii="Calibri" w:eastAsia="Calibri" w:hAnsi="Calibri" w:cs="Calibri"/>
          <w:color w:val="6C6C6C"/>
          <w:sz w:val="24"/>
          <w:szCs w:val="24"/>
        </w:rPr>
        <w:t>each tenant's data is inaccessible to all other tenants, and can</w:t>
      </w:r>
      <w:r>
        <w:rPr>
          <w:rFonts w:ascii="Calibri" w:eastAsia="Calibri" w:hAnsi="Calibri" w:cs="Calibri"/>
          <w:color w:val="6C6C6C"/>
          <w:sz w:val="24"/>
          <w:szCs w:val="24"/>
        </w:rPr>
        <w:t xml:space="preserve"> only be reached with the cloud provider's permissions.</w:t>
      </w:r>
    </w:p>
    <w:p w:rsidR="000705DC" w:rsidRDefault="000705DC">
      <w:pPr>
        <w:spacing w:line="365" w:lineRule="exact"/>
        <w:rPr>
          <w:sz w:val="20"/>
          <w:szCs w:val="20"/>
        </w:rPr>
      </w:pPr>
    </w:p>
    <w:p w:rsidR="000705DC" w:rsidRDefault="007B14AF">
      <w:pPr>
        <w:rPr>
          <w:sz w:val="20"/>
          <w:szCs w:val="20"/>
        </w:rPr>
      </w:pPr>
      <w:r>
        <w:rPr>
          <w:rFonts w:ascii="Calibri" w:eastAsia="Calibri" w:hAnsi="Calibri" w:cs="Calibri"/>
          <w:b/>
          <w:bCs/>
          <w:sz w:val="24"/>
          <w:szCs w:val="24"/>
        </w:rPr>
        <w:t>Multi-tenant cloud vs single-tenant cloud</w:t>
      </w:r>
    </w:p>
    <w:p w:rsidR="000705DC" w:rsidRDefault="000705DC">
      <w:pPr>
        <w:spacing w:line="200" w:lineRule="exact"/>
        <w:rPr>
          <w:sz w:val="20"/>
          <w:szCs w:val="20"/>
        </w:rPr>
      </w:pPr>
    </w:p>
    <w:p w:rsidR="000705DC" w:rsidRDefault="000705DC">
      <w:pPr>
        <w:spacing w:line="213" w:lineRule="exact"/>
        <w:rPr>
          <w:sz w:val="20"/>
          <w:szCs w:val="20"/>
        </w:rPr>
      </w:pPr>
    </w:p>
    <w:p w:rsidR="000705DC" w:rsidRDefault="007B14AF">
      <w:pPr>
        <w:spacing w:line="231" w:lineRule="auto"/>
        <w:ind w:right="6"/>
        <w:jc w:val="both"/>
        <w:rPr>
          <w:sz w:val="20"/>
          <w:szCs w:val="20"/>
        </w:rPr>
      </w:pPr>
      <w:r>
        <w:rPr>
          <w:rFonts w:ascii="Calibri" w:eastAsia="Calibri" w:hAnsi="Calibri" w:cs="Calibri"/>
          <w:color w:val="6C6C6C"/>
          <w:sz w:val="24"/>
          <w:szCs w:val="24"/>
        </w:rPr>
        <w:t>In a single-tenant cloud, only one customer is hosted on a server and is granted access to it. Due to multi-tenancy architectures hosting multiples custome</w:t>
      </w:r>
      <w:r>
        <w:rPr>
          <w:rFonts w:ascii="Calibri" w:eastAsia="Calibri" w:hAnsi="Calibri" w:cs="Calibri"/>
          <w:color w:val="6C6C6C"/>
          <w:sz w:val="24"/>
          <w:szCs w:val="24"/>
        </w:rPr>
        <w:t>rs on the same servers, it is important to fully understand the security and performance the provider is offering. Single-tenant clouds give customers more control over the management of data, storage, security and performance.</w:t>
      </w:r>
    </w:p>
    <w:p w:rsidR="000705DC" w:rsidRDefault="000705DC">
      <w:pPr>
        <w:spacing w:line="364" w:lineRule="exact"/>
        <w:rPr>
          <w:sz w:val="20"/>
          <w:szCs w:val="20"/>
        </w:rPr>
      </w:pPr>
    </w:p>
    <w:p w:rsidR="000705DC" w:rsidRDefault="007B14AF">
      <w:pPr>
        <w:rPr>
          <w:sz w:val="20"/>
          <w:szCs w:val="20"/>
        </w:rPr>
      </w:pPr>
      <w:r>
        <w:rPr>
          <w:rFonts w:ascii="Calibri" w:eastAsia="Calibri" w:hAnsi="Calibri" w:cs="Calibri"/>
          <w:b/>
          <w:bCs/>
          <w:sz w:val="24"/>
          <w:szCs w:val="24"/>
        </w:rPr>
        <w:t>Benefits of multi-tenant cl</w:t>
      </w:r>
      <w:r>
        <w:rPr>
          <w:rFonts w:ascii="Calibri" w:eastAsia="Calibri" w:hAnsi="Calibri" w:cs="Calibri"/>
          <w:b/>
          <w:bCs/>
          <w:sz w:val="24"/>
          <w:szCs w:val="24"/>
        </w:rPr>
        <w:t>oud</w:t>
      </w:r>
    </w:p>
    <w:p w:rsidR="000705DC" w:rsidRDefault="000705DC">
      <w:pPr>
        <w:spacing w:line="200" w:lineRule="exact"/>
        <w:rPr>
          <w:sz w:val="20"/>
          <w:szCs w:val="20"/>
        </w:rPr>
      </w:pPr>
    </w:p>
    <w:p w:rsidR="000705DC" w:rsidRDefault="000705DC">
      <w:pPr>
        <w:spacing w:line="213" w:lineRule="exact"/>
        <w:rPr>
          <w:sz w:val="20"/>
          <w:szCs w:val="20"/>
        </w:rPr>
      </w:pPr>
    </w:p>
    <w:p w:rsidR="000705DC" w:rsidRDefault="007B14AF">
      <w:pPr>
        <w:spacing w:line="232" w:lineRule="auto"/>
        <w:ind w:right="6"/>
        <w:jc w:val="both"/>
        <w:rPr>
          <w:rFonts w:ascii="Calibri" w:eastAsia="Calibri" w:hAnsi="Calibri" w:cs="Calibri"/>
          <w:color w:val="6C6C6C"/>
          <w:sz w:val="24"/>
          <w:szCs w:val="24"/>
        </w:rPr>
      </w:pPr>
      <w:r>
        <w:rPr>
          <w:rFonts w:ascii="Calibri" w:eastAsia="Calibri" w:hAnsi="Calibri" w:cs="Calibri"/>
          <w:color w:val="6C6C6C"/>
          <w:sz w:val="24"/>
          <w:szCs w:val="24"/>
        </w:rPr>
        <w:t xml:space="preserve">Multi-tenant cloud networks provide increased storage and improved access compared to </w:t>
      </w:r>
      <w:hyperlink r:id="rId15">
        <w:r>
          <w:rPr>
            <w:rFonts w:ascii="Calibri" w:eastAsia="Calibri" w:hAnsi="Calibri" w:cs="Calibri"/>
            <w:color w:val="00B3AC"/>
            <w:sz w:val="24"/>
            <w:szCs w:val="24"/>
            <w:u w:val="single"/>
          </w:rPr>
          <w:t>single-tenancy</w:t>
        </w:r>
        <w:r>
          <w:rPr>
            <w:rFonts w:ascii="Calibri" w:eastAsia="Calibri" w:hAnsi="Calibri" w:cs="Calibri"/>
            <w:color w:val="6C6C6C"/>
            <w:sz w:val="24"/>
            <w:szCs w:val="24"/>
            <w:u w:val="single"/>
          </w:rPr>
          <w:t xml:space="preserve"> </w:t>
        </w:r>
      </w:hyperlink>
      <w:r>
        <w:rPr>
          <w:rFonts w:ascii="Calibri" w:eastAsia="Calibri" w:hAnsi="Calibri" w:cs="Calibri"/>
          <w:color w:val="6C6C6C"/>
          <w:sz w:val="24"/>
          <w:szCs w:val="24"/>
        </w:rPr>
        <w:t>clouds that include limited access and security parameters. Multi-tenancy in cloud computing makes a greater pool of resources available to a larger group</w:t>
      </w:r>
      <w:r>
        <w:rPr>
          <w:rFonts w:ascii="Calibri" w:eastAsia="Calibri" w:hAnsi="Calibri" w:cs="Calibri"/>
          <w:color w:val="6C6C6C"/>
          <w:sz w:val="24"/>
          <w:szCs w:val="24"/>
        </w:rPr>
        <w:t xml:space="preserve"> of people without sacrificing privacy and security or slowing down applications. The </w:t>
      </w:r>
      <w:hyperlink r:id="rId16">
        <w:r>
          <w:rPr>
            <w:rFonts w:ascii="Calibri" w:eastAsia="Calibri" w:hAnsi="Calibri" w:cs="Calibri"/>
            <w:color w:val="00B3AC"/>
            <w:sz w:val="24"/>
            <w:szCs w:val="24"/>
            <w:u w:val="single"/>
          </w:rPr>
          <w:t>virtualization</w:t>
        </w:r>
        <w:r>
          <w:rPr>
            <w:rFonts w:ascii="Calibri" w:eastAsia="Calibri" w:hAnsi="Calibri" w:cs="Calibri"/>
            <w:color w:val="6C6C6C"/>
            <w:sz w:val="24"/>
            <w:szCs w:val="24"/>
            <w:u w:val="single"/>
          </w:rPr>
          <w:t xml:space="preserve"> </w:t>
        </w:r>
      </w:hyperlink>
      <w:r>
        <w:rPr>
          <w:rFonts w:ascii="Calibri" w:eastAsia="Calibri" w:hAnsi="Calibri" w:cs="Calibri"/>
          <w:color w:val="6C6C6C"/>
          <w:sz w:val="24"/>
          <w:szCs w:val="24"/>
        </w:rPr>
        <w:t>of storage locations in cloud computing allows for flexibili</w:t>
      </w:r>
      <w:r>
        <w:rPr>
          <w:rFonts w:ascii="Calibri" w:eastAsia="Calibri" w:hAnsi="Calibri" w:cs="Calibri"/>
          <w:color w:val="6C6C6C"/>
          <w:sz w:val="24"/>
          <w:szCs w:val="24"/>
        </w:rPr>
        <w:t>ty and ease of access from almost any device or location.</w:t>
      </w:r>
    </w:p>
    <w:p w:rsidR="000705DC" w:rsidRDefault="007B14AF">
      <w:pPr>
        <w:spacing w:line="20" w:lineRule="exact"/>
        <w:rPr>
          <w:sz w:val="20"/>
          <w:szCs w:val="20"/>
        </w:rPr>
      </w:pPr>
      <w:r>
        <w:rPr>
          <w:noProof/>
          <w:sz w:val="20"/>
          <w:szCs w:val="20"/>
        </w:rPr>
        <w:drawing>
          <wp:anchor distT="0" distB="0" distL="114300" distR="114300" simplePos="0" relativeHeight="251629568" behindDoc="1" locked="0" layoutInCell="0" allowOverlap="1">
            <wp:simplePos x="0" y="0"/>
            <wp:positionH relativeFrom="column">
              <wp:posOffset>0</wp:posOffset>
            </wp:positionH>
            <wp:positionV relativeFrom="paragraph">
              <wp:posOffset>648970</wp:posOffset>
            </wp:positionV>
            <wp:extent cx="4953000" cy="37147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clrChange>
                        <a:clrFrom>
                          <a:srgbClr val="000000"/>
                        </a:clrFrom>
                        <a:clrTo>
                          <a:srgbClr val="000000">
                            <a:alpha val="0"/>
                          </a:srgbClr>
                        </a:clrTo>
                      </a:clrChange>
                    </a:blip>
                    <a:srcRect/>
                    <a:stretch>
                      <a:fillRect/>
                    </a:stretch>
                  </pic:blipFill>
                  <pic:spPr bwMode="auto">
                    <a:xfrm>
                      <a:off x="0" y="0"/>
                      <a:ext cx="4953000" cy="3714750"/>
                    </a:xfrm>
                    <a:prstGeom prst="rect">
                      <a:avLst/>
                    </a:prstGeom>
                    <a:noFill/>
                  </pic:spPr>
                </pic:pic>
              </a:graphicData>
            </a:graphic>
          </wp:anchor>
        </w:drawing>
      </w:r>
      <w:r>
        <w:rPr>
          <w:noProof/>
          <w:sz w:val="20"/>
          <w:szCs w:val="20"/>
        </w:rPr>
        <w:drawing>
          <wp:anchor distT="0" distB="0" distL="114300" distR="114300" simplePos="0" relativeHeight="251630592" behindDoc="1" locked="0" layoutInCell="0" allowOverlap="1">
            <wp:simplePos x="0" y="0"/>
            <wp:positionH relativeFrom="column">
              <wp:posOffset>0</wp:posOffset>
            </wp:positionH>
            <wp:positionV relativeFrom="paragraph">
              <wp:posOffset>648970</wp:posOffset>
            </wp:positionV>
            <wp:extent cx="4953000" cy="3714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clrChange>
                        <a:clrFrom>
                          <a:srgbClr val="FFFFFF"/>
                        </a:clrFrom>
                        <a:clrTo>
                          <a:srgbClr val="FFFFFF">
                            <a:alpha val="0"/>
                          </a:srgbClr>
                        </a:clrTo>
                      </a:clrChange>
                    </a:blip>
                    <a:srcRect/>
                    <a:stretch>
                      <a:fillRect/>
                    </a:stretch>
                  </pic:blipFill>
                  <pic:spPr bwMode="auto">
                    <a:xfrm>
                      <a:off x="0" y="0"/>
                      <a:ext cx="4953000" cy="371475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31616" behindDoc="1" locked="0" layoutInCell="0" allowOverlap="1">
                <wp:simplePos x="0" y="0"/>
                <wp:positionH relativeFrom="column">
                  <wp:posOffset>-609600</wp:posOffset>
                </wp:positionH>
                <wp:positionV relativeFrom="paragraph">
                  <wp:posOffset>5003165</wp:posOffset>
                </wp:positionV>
                <wp:extent cx="695198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3B9769BF" id="Shape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8pt,393.95pt" to="499.4pt,3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40" w:bottom="1440" w:left="1440" w:header="0" w:footer="0" w:gutter="0"/>
          <w:cols w:space="720" w:equalWidth="0">
            <w:col w:w="9026"/>
          </w:cols>
        </w:sectPr>
      </w:pPr>
    </w:p>
    <w:p w:rsidR="000705DC" w:rsidRDefault="007B14AF">
      <w:pPr>
        <w:spacing w:line="48" w:lineRule="exact"/>
        <w:rPr>
          <w:sz w:val="20"/>
          <w:szCs w:val="20"/>
        </w:rPr>
      </w:pPr>
      <w:bookmarkStart w:id="5" w:name="page6"/>
      <w:bookmarkEnd w:id="5"/>
      <w:r>
        <w:rPr>
          <w:noProof/>
          <w:sz w:val="20"/>
          <w:szCs w:val="20"/>
        </w:rPr>
        <w:lastRenderedPageBreak/>
        <mc:AlternateContent>
          <mc:Choice Requires="wps">
            <w:drawing>
              <wp:anchor distT="0" distB="0" distL="114300" distR="114300" simplePos="0" relativeHeight="251632640" behindDoc="1" locked="0" layoutInCell="0" allowOverlap="1">
                <wp:simplePos x="0" y="0"/>
                <wp:positionH relativeFrom="page">
                  <wp:posOffset>304800</wp:posOffset>
                </wp:positionH>
                <wp:positionV relativeFrom="page">
                  <wp:posOffset>332740</wp:posOffset>
                </wp:positionV>
                <wp:extent cx="695198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74186986" id="Shape 21" o:spid="_x0000_s1026" style="position:absolute;z-index:-251683840;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Yxm7pL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3664" behindDoc="1" locked="0" layoutInCell="0" allowOverlap="1">
                <wp:simplePos x="0" y="0"/>
                <wp:positionH relativeFrom="page">
                  <wp:posOffset>332740</wp:posOffset>
                </wp:positionH>
                <wp:positionV relativeFrom="page">
                  <wp:posOffset>304800</wp:posOffset>
                </wp:positionV>
                <wp:extent cx="0" cy="1008380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170EFF05" id="Shape 22" o:spid="_x0000_s1026" style="position:absolute;z-index:-251682816;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4688" behindDoc="1" locked="0" layoutInCell="0" allowOverlap="1">
                <wp:simplePos x="0" y="0"/>
                <wp:positionH relativeFrom="page">
                  <wp:posOffset>7228840</wp:posOffset>
                </wp:positionH>
                <wp:positionV relativeFrom="page">
                  <wp:posOffset>304800</wp:posOffset>
                </wp:positionV>
                <wp:extent cx="0" cy="1008380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697ED109" id="Shape 23" o:spid="_x0000_s1026" style="position:absolute;z-index:-251681792;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" o:allowincell="f" filled="t" strokecolor="#2f5496" strokeweight="4.44pt">
                <v:stroke joinstyle="miter"/>
                <o:lock v:ext="edit" shapetype="f"/>
                <w10:wrap anchorx="page" anchory="page"/>
              </v:line>
            </w:pict>
          </mc:Fallback>
        </mc:AlternateContent>
      </w:r>
    </w:p>
    <w:p w:rsidR="000705DC" w:rsidRDefault="007B14AF">
      <w:pPr>
        <w:spacing w:line="229" w:lineRule="auto"/>
        <w:ind w:right="6"/>
        <w:jc w:val="both"/>
        <w:rPr>
          <w:sz w:val="20"/>
          <w:szCs w:val="20"/>
        </w:rPr>
      </w:pPr>
      <w:r>
        <w:rPr>
          <w:rFonts w:ascii="Calibri" w:eastAsia="Calibri" w:hAnsi="Calibri" w:cs="Calibri"/>
          <w:b/>
          <w:bCs/>
          <w:color w:val="333333"/>
          <w:sz w:val="24"/>
          <w:szCs w:val="24"/>
        </w:rPr>
        <w:t xml:space="preserve">Service technology </w:t>
      </w:r>
      <w:r>
        <w:rPr>
          <w:rFonts w:ascii="Calibri" w:eastAsia="Calibri" w:hAnsi="Calibri" w:cs="Calibri"/>
          <w:color w:val="333333"/>
          <w:sz w:val="24"/>
          <w:szCs w:val="24"/>
        </w:rPr>
        <w:t>refers to the use of</w:t>
      </w:r>
      <w:r>
        <w:rPr>
          <w:rFonts w:ascii="Calibri" w:eastAsia="Calibri" w:hAnsi="Calibri" w:cs="Calibri"/>
          <w:b/>
          <w:bCs/>
          <w:color w:val="333333"/>
          <w:sz w:val="24"/>
          <w:szCs w:val="24"/>
        </w:rPr>
        <w:t xml:space="preserve"> service</w:t>
      </w:r>
      <w:r>
        <w:rPr>
          <w:rFonts w:ascii="Calibri" w:eastAsia="Calibri" w:hAnsi="Calibri" w:cs="Calibri"/>
          <w:color w:val="333333"/>
          <w:sz w:val="24"/>
          <w:szCs w:val="24"/>
        </w:rPr>
        <w:t>s for software development, where a</w:t>
      </w:r>
      <w:r>
        <w:rPr>
          <w:rFonts w:ascii="Calibri" w:eastAsia="Calibri" w:hAnsi="Calibri" w:cs="Calibri"/>
          <w:b/>
          <w:bCs/>
          <w:color w:val="333333"/>
          <w:sz w:val="24"/>
          <w:szCs w:val="24"/>
        </w:rPr>
        <w:t xml:space="preserve"> service </w:t>
      </w:r>
      <w:r>
        <w:rPr>
          <w:rFonts w:ascii="Calibri" w:eastAsia="Calibri" w:hAnsi="Calibri" w:cs="Calibri"/>
          <w:color w:val="333333"/>
          <w:sz w:val="24"/>
          <w:szCs w:val="24"/>
        </w:rPr>
        <w:t>is</w:t>
      </w:r>
      <w:r>
        <w:rPr>
          <w:rFonts w:ascii="Calibri" w:eastAsia="Calibri" w:hAnsi="Calibri" w:cs="Calibri"/>
          <w:b/>
          <w:bCs/>
          <w:color w:val="333333"/>
          <w:sz w:val="24"/>
          <w:szCs w:val="24"/>
        </w:rPr>
        <w:t xml:space="preserve"> </w:t>
      </w:r>
      <w:r>
        <w:rPr>
          <w:rFonts w:ascii="Calibri" w:eastAsia="Calibri" w:hAnsi="Calibri" w:cs="Calibri"/>
          <w:color w:val="333333"/>
          <w:sz w:val="24"/>
          <w:szCs w:val="24"/>
        </w:rPr>
        <w:t xml:space="preserve">an autonomous, platform agnostic software component that operates within an ecosystem of </w:t>
      </w:r>
      <w:r>
        <w:rPr>
          <w:rFonts w:ascii="Calibri" w:eastAsia="Calibri" w:hAnsi="Calibri" w:cs="Calibri"/>
          <w:b/>
          <w:bCs/>
          <w:color w:val="333333"/>
          <w:sz w:val="24"/>
          <w:szCs w:val="24"/>
        </w:rPr>
        <w:t>service</w:t>
      </w:r>
      <w:r>
        <w:rPr>
          <w:rFonts w:ascii="Calibri" w:eastAsia="Calibri" w:hAnsi="Calibri" w:cs="Calibri"/>
          <w:color w:val="333333"/>
          <w:sz w:val="24"/>
          <w:szCs w:val="24"/>
        </w:rPr>
        <w:t xml:space="preserve">s. The ecosystem is governed by a </w:t>
      </w:r>
      <w:r>
        <w:rPr>
          <w:rFonts w:ascii="Calibri" w:eastAsia="Calibri" w:hAnsi="Calibri" w:cs="Calibri"/>
          <w:b/>
          <w:bCs/>
          <w:color w:val="333333"/>
          <w:sz w:val="24"/>
          <w:szCs w:val="24"/>
        </w:rPr>
        <w:t>service</w:t>
      </w:r>
      <w:r>
        <w:rPr>
          <w:rFonts w:ascii="Calibri" w:eastAsia="Calibri" w:hAnsi="Calibri" w:cs="Calibri"/>
          <w:color w:val="333333"/>
          <w:sz w:val="24"/>
          <w:szCs w:val="24"/>
        </w:rPr>
        <w:t xml:space="preserve">-oriented architecture, which relies on the composition of loosely coupled </w:t>
      </w:r>
      <w:r>
        <w:rPr>
          <w:rFonts w:ascii="Calibri" w:eastAsia="Calibri" w:hAnsi="Calibri" w:cs="Calibri"/>
          <w:b/>
          <w:bCs/>
          <w:color w:val="333333"/>
          <w:sz w:val="24"/>
          <w:szCs w:val="24"/>
        </w:rPr>
        <w:t>service</w:t>
      </w:r>
      <w:r>
        <w:rPr>
          <w:rFonts w:ascii="Calibri" w:eastAsia="Calibri" w:hAnsi="Calibri" w:cs="Calibri"/>
          <w:color w:val="333333"/>
          <w:sz w:val="24"/>
          <w:szCs w:val="24"/>
        </w:rPr>
        <w:t>s to achieve complex functionality.</w:t>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66" w:lineRule="exact"/>
        <w:rPr>
          <w:sz w:val="20"/>
          <w:szCs w:val="20"/>
        </w:rPr>
      </w:pPr>
    </w:p>
    <w:p w:rsidR="000705DC" w:rsidRDefault="007B14AF">
      <w:pPr>
        <w:rPr>
          <w:sz w:val="20"/>
          <w:szCs w:val="20"/>
        </w:rPr>
      </w:pPr>
      <w:r>
        <w:rPr>
          <w:rFonts w:ascii="Calibri" w:eastAsia="Calibri" w:hAnsi="Calibri" w:cs="Calibri"/>
          <w:b/>
          <w:bCs/>
          <w:color w:val="333333"/>
          <w:sz w:val="28"/>
          <w:szCs w:val="28"/>
        </w:rPr>
        <w:t xml:space="preserve">4) </w:t>
      </w:r>
      <w:bookmarkStart w:id="6" w:name="_Hlk22679532"/>
      <w:bookmarkStart w:id="7" w:name="_GoBack"/>
      <w:r>
        <w:rPr>
          <w:rFonts w:ascii="Calibri" w:eastAsia="Calibri" w:hAnsi="Calibri" w:cs="Calibri"/>
          <w:b/>
          <w:bCs/>
          <w:color w:val="333333"/>
          <w:sz w:val="28"/>
          <w:szCs w:val="28"/>
        </w:rPr>
        <w:t>Describe about cloud usage monitor and resource replication?</w:t>
      </w:r>
    </w:p>
    <w:bookmarkEnd w:id="6"/>
    <w:bookmarkEnd w:id="7"/>
    <w:p w:rsidR="000705DC" w:rsidRDefault="000705DC">
      <w:pPr>
        <w:spacing w:line="200" w:lineRule="exact"/>
        <w:rPr>
          <w:sz w:val="20"/>
          <w:szCs w:val="20"/>
        </w:rPr>
      </w:pPr>
    </w:p>
    <w:p w:rsidR="000705DC" w:rsidRDefault="000705DC">
      <w:pPr>
        <w:spacing w:line="215" w:lineRule="exact"/>
        <w:rPr>
          <w:sz w:val="20"/>
          <w:szCs w:val="20"/>
        </w:rPr>
      </w:pPr>
    </w:p>
    <w:p w:rsidR="000705DC" w:rsidRDefault="007B14AF">
      <w:pPr>
        <w:spacing w:line="229" w:lineRule="auto"/>
        <w:ind w:right="6"/>
        <w:jc w:val="both"/>
        <w:rPr>
          <w:rFonts w:ascii="Calibri" w:eastAsia="Calibri" w:hAnsi="Calibri" w:cs="Calibri"/>
          <w:color w:val="60C322"/>
          <w:sz w:val="24"/>
          <w:szCs w:val="24"/>
        </w:rPr>
      </w:pPr>
      <w:bookmarkStart w:id="8" w:name="_Hlk22679468"/>
      <w:r>
        <w:rPr>
          <w:rFonts w:ascii="Calibri" w:eastAsia="Calibri" w:hAnsi="Calibri" w:cs="Calibri"/>
          <w:sz w:val="24"/>
          <w:szCs w:val="24"/>
        </w:rPr>
        <w:t xml:space="preserve">Cloud monitoring is the process of evaluating, monitoring, and managing cloud-based services, applications, and infrastructure. Companies utilize various </w:t>
      </w:r>
      <w:hyperlink r:id="rId19">
        <w:r>
          <w:rPr>
            <w:rFonts w:ascii="Calibri" w:eastAsia="Calibri" w:hAnsi="Calibri" w:cs="Calibri"/>
            <w:color w:val="60C322"/>
            <w:sz w:val="24"/>
            <w:szCs w:val="24"/>
          </w:rPr>
          <w:t>application monitoring</w:t>
        </w:r>
      </w:hyperlink>
      <w:r>
        <w:rPr>
          <w:rFonts w:ascii="Calibri" w:eastAsia="Calibri" w:hAnsi="Calibri" w:cs="Calibri"/>
          <w:sz w:val="24"/>
          <w:szCs w:val="24"/>
        </w:rPr>
        <w:t xml:space="preserve"> </w:t>
      </w:r>
      <w:hyperlink r:id="rId20">
        <w:r>
          <w:rPr>
            <w:rFonts w:ascii="Calibri" w:eastAsia="Calibri" w:hAnsi="Calibri" w:cs="Calibri"/>
            <w:color w:val="60C322"/>
            <w:sz w:val="24"/>
            <w:szCs w:val="24"/>
          </w:rPr>
          <w:t xml:space="preserve">tools </w:t>
        </w:r>
      </w:hyperlink>
      <w:r>
        <w:rPr>
          <w:rFonts w:ascii="Calibri" w:eastAsia="Calibri" w:hAnsi="Calibri" w:cs="Calibri"/>
          <w:color w:val="000000"/>
          <w:sz w:val="24"/>
          <w:szCs w:val="24"/>
        </w:rPr>
        <w:t>to</w:t>
      </w:r>
      <w:r>
        <w:rPr>
          <w:rFonts w:ascii="Calibri" w:eastAsia="Calibri" w:hAnsi="Calibri" w:cs="Calibri"/>
          <w:color w:val="60C322"/>
          <w:sz w:val="24"/>
          <w:szCs w:val="24"/>
        </w:rPr>
        <w:t xml:space="preserve"> </w:t>
      </w:r>
      <w:r>
        <w:rPr>
          <w:rFonts w:ascii="Calibri" w:eastAsia="Calibri" w:hAnsi="Calibri" w:cs="Calibri"/>
          <w:color w:val="000000"/>
          <w:sz w:val="24"/>
          <w:szCs w:val="24"/>
        </w:rPr>
        <w:t>monitor cloud-based applications. Here’s a look at how it works and best practices</w:t>
      </w:r>
      <w:r>
        <w:rPr>
          <w:rFonts w:ascii="Calibri" w:eastAsia="Calibri" w:hAnsi="Calibri" w:cs="Calibri"/>
          <w:color w:val="60C322"/>
          <w:sz w:val="24"/>
          <w:szCs w:val="24"/>
        </w:rPr>
        <w:t xml:space="preserve"> </w:t>
      </w:r>
      <w:r>
        <w:rPr>
          <w:rFonts w:ascii="Calibri" w:eastAsia="Calibri" w:hAnsi="Calibri" w:cs="Calibri"/>
          <w:color w:val="000000"/>
          <w:sz w:val="24"/>
          <w:szCs w:val="24"/>
        </w:rPr>
        <w:t>for su</w:t>
      </w:r>
      <w:r>
        <w:rPr>
          <w:rFonts w:ascii="Calibri" w:eastAsia="Calibri" w:hAnsi="Calibri" w:cs="Calibri"/>
          <w:color w:val="000000"/>
          <w:sz w:val="24"/>
          <w:szCs w:val="24"/>
        </w:rPr>
        <w:t>ccess.</w:t>
      </w:r>
    </w:p>
    <w:p w:rsidR="000705DC" w:rsidRDefault="000705DC">
      <w:pPr>
        <w:spacing w:line="200" w:lineRule="exact"/>
        <w:rPr>
          <w:sz w:val="20"/>
          <w:szCs w:val="20"/>
        </w:rPr>
      </w:pPr>
    </w:p>
    <w:p w:rsidR="000705DC" w:rsidRDefault="000705DC">
      <w:pPr>
        <w:spacing w:line="281" w:lineRule="exact"/>
        <w:rPr>
          <w:sz w:val="20"/>
          <w:szCs w:val="20"/>
        </w:rPr>
      </w:pPr>
    </w:p>
    <w:p w:rsidR="000705DC" w:rsidRDefault="007B14AF">
      <w:pPr>
        <w:rPr>
          <w:sz w:val="20"/>
          <w:szCs w:val="20"/>
        </w:rPr>
      </w:pPr>
      <w:r>
        <w:rPr>
          <w:rFonts w:ascii="Calibri" w:eastAsia="Calibri" w:hAnsi="Calibri" w:cs="Calibri"/>
          <w:sz w:val="24"/>
          <w:szCs w:val="24"/>
        </w:rPr>
        <w:t>Types of Cloud Services to Monitor</w:t>
      </w:r>
    </w:p>
    <w:p w:rsidR="000705DC" w:rsidRDefault="000705DC">
      <w:pPr>
        <w:spacing w:line="221" w:lineRule="exact"/>
        <w:rPr>
          <w:sz w:val="20"/>
          <w:szCs w:val="20"/>
        </w:rPr>
      </w:pPr>
    </w:p>
    <w:p w:rsidR="000705DC" w:rsidRDefault="007B14AF">
      <w:pPr>
        <w:spacing w:line="229" w:lineRule="auto"/>
        <w:ind w:right="6"/>
        <w:jc w:val="both"/>
        <w:rPr>
          <w:sz w:val="20"/>
          <w:szCs w:val="20"/>
        </w:rPr>
      </w:pPr>
      <w:r>
        <w:rPr>
          <w:rFonts w:ascii="Calibri" w:eastAsia="Calibri" w:hAnsi="Calibri" w:cs="Calibri"/>
          <w:sz w:val="24"/>
          <w:szCs w:val="24"/>
        </w:rPr>
        <w:t xml:space="preserve">There are multiple types of cloud services to monitor. Cloud monitoring is not just about monitoring servers hosted on AWS or Azure. For enterprises, they also put a lot of importance into monitoring </w:t>
      </w:r>
      <w:r>
        <w:rPr>
          <w:rFonts w:ascii="Calibri" w:eastAsia="Calibri" w:hAnsi="Calibri" w:cs="Calibri"/>
          <w:sz w:val="24"/>
          <w:szCs w:val="24"/>
        </w:rPr>
        <w:t>cloud-based services that they consume. Including things like Office 365 and others.</w:t>
      </w:r>
    </w:p>
    <w:p w:rsidR="000705DC" w:rsidRDefault="000705DC">
      <w:pPr>
        <w:spacing w:line="281" w:lineRule="exact"/>
        <w:rPr>
          <w:sz w:val="20"/>
          <w:szCs w:val="20"/>
        </w:rPr>
      </w:pPr>
    </w:p>
    <w:p w:rsidR="000705DC" w:rsidRDefault="007B14AF">
      <w:pPr>
        <w:numPr>
          <w:ilvl w:val="0"/>
          <w:numId w:val="5"/>
        </w:numPr>
        <w:tabs>
          <w:tab w:val="left" w:pos="400"/>
        </w:tabs>
        <w:ind w:left="400" w:hanging="364"/>
        <w:rPr>
          <w:rFonts w:ascii="Symbol" w:eastAsia="Symbol" w:hAnsi="Symbol" w:cs="Symbol"/>
          <w:sz w:val="20"/>
          <w:szCs w:val="20"/>
        </w:rPr>
      </w:pPr>
      <w:r>
        <w:rPr>
          <w:rFonts w:ascii="Calibri" w:eastAsia="Calibri" w:hAnsi="Calibri" w:cs="Calibri"/>
          <w:b/>
          <w:bCs/>
          <w:sz w:val="24"/>
          <w:szCs w:val="24"/>
        </w:rPr>
        <w:t xml:space="preserve">SaaS </w:t>
      </w:r>
      <w:r>
        <w:rPr>
          <w:rFonts w:ascii="Calibri" w:eastAsia="Calibri" w:hAnsi="Calibri" w:cs="Calibri"/>
          <w:sz w:val="24"/>
          <w:szCs w:val="24"/>
        </w:rPr>
        <w:t>–</w:t>
      </w:r>
      <w:r>
        <w:rPr>
          <w:rFonts w:ascii="Calibri" w:eastAsia="Calibri" w:hAnsi="Calibri" w:cs="Calibri"/>
          <w:b/>
          <w:bCs/>
          <w:sz w:val="24"/>
          <w:szCs w:val="24"/>
        </w:rPr>
        <w:t xml:space="preserve"> </w:t>
      </w:r>
      <w:r>
        <w:rPr>
          <w:rFonts w:ascii="Calibri" w:eastAsia="Calibri" w:hAnsi="Calibri" w:cs="Calibri"/>
          <w:sz w:val="24"/>
          <w:szCs w:val="24"/>
        </w:rPr>
        <w:t>Services like Office 365, Salesforce and others</w:t>
      </w:r>
    </w:p>
    <w:p w:rsidR="000705DC" w:rsidRDefault="007B14AF">
      <w:pPr>
        <w:numPr>
          <w:ilvl w:val="0"/>
          <w:numId w:val="5"/>
        </w:numPr>
        <w:tabs>
          <w:tab w:val="left" w:pos="400"/>
        </w:tabs>
        <w:ind w:left="400" w:hanging="364"/>
        <w:rPr>
          <w:rFonts w:ascii="Symbol" w:eastAsia="Symbol" w:hAnsi="Symbol" w:cs="Symbol"/>
          <w:sz w:val="20"/>
          <w:szCs w:val="20"/>
        </w:rPr>
      </w:pPr>
      <w:r>
        <w:rPr>
          <w:rFonts w:ascii="Calibri" w:eastAsia="Calibri" w:hAnsi="Calibri" w:cs="Calibri"/>
          <w:b/>
          <w:bCs/>
          <w:sz w:val="24"/>
          <w:szCs w:val="24"/>
        </w:rPr>
        <w:t xml:space="preserve">PaaS </w:t>
      </w:r>
      <w:r>
        <w:rPr>
          <w:rFonts w:ascii="Calibri" w:eastAsia="Calibri" w:hAnsi="Calibri" w:cs="Calibri"/>
          <w:sz w:val="24"/>
          <w:szCs w:val="24"/>
        </w:rPr>
        <w:t>–</w:t>
      </w:r>
      <w:r>
        <w:rPr>
          <w:rFonts w:ascii="Calibri" w:eastAsia="Calibri" w:hAnsi="Calibri" w:cs="Calibri"/>
          <w:b/>
          <w:bCs/>
          <w:sz w:val="24"/>
          <w:szCs w:val="24"/>
        </w:rPr>
        <w:t xml:space="preserve"> </w:t>
      </w:r>
      <w:r>
        <w:rPr>
          <w:rFonts w:ascii="Calibri" w:eastAsia="Calibri" w:hAnsi="Calibri" w:cs="Calibri"/>
          <w:sz w:val="24"/>
          <w:szCs w:val="24"/>
        </w:rPr>
        <w:t>Developer friendly services like SQL databases, caching, storage and more</w:t>
      </w:r>
    </w:p>
    <w:p w:rsidR="000705DC" w:rsidRDefault="007B14AF">
      <w:pPr>
        <w:numPr>
          <w:ilvl w:val="0"/>
          <w:numId w:val="5"/>
        </w:numPr>
        <w:tabs>
          <w:tab w:val="left" w:pos="400"/>
        </w:tabs>
        <w:ind w:left="400" w:hanging="364"/>
        <w:rPr>
          <w:rFonts w:ascii="Symbol" w:eastAsia="Symbol" w:hAnsi="Symbol" w:cs="Symbol"/>
          <w:sz w:val="20"/>
          <w:szCs w:val="20"/>
        </w:rPr>
      </w:pPr>
      <w:r>
        <w:rPr>
          <w:rFonts w:ascii="Calibri" w:eastAsia="Calibri" w:hAnsi="Calibri" w:cs="Calibri"/>
          <w:b/>
          <w:bCs/>
          <w:sz w:val="24"/>
          <w:szCs w:val="24"/>
        </w:rPr>
        <w:t xml:space="preserve">IaaS </w:t>
      </w:r>
      <w:r>
        <w:rPr>
          <w:rFonts w:ascii="Calibri" w:eastAsia="Calibri" w:hAnsi="Calibri" w:cs="Calibri"/>
          <w:sz w:val="24"/>
          <w:szCs w:val="24"/>
        </w:rPr>
        <w:t>–</w:t>
      </w:r>
      <w:r>
        <w:rPr>
          <w:rFonts w:ascii="Calibri" w:eastAsia="Calibri" w:hAnsi="Calibri" w:cs="Calibri"/>
          <w:b/>
          <w:bCs/>
          <w:sz w:val="24"/>
          <w:szCs w:val="24"/>
        </w:rPr>
        <w:t xml:space="preserve"> </w:t>
      </w:r>
      <w:r>
        <w:rPr>
          <w:rFonts w:ascii="Calibri" w:eastAsia="Calibri" w:hAnsi="Calibri" w:cs="Calibri"/>
          <w:sz w:val="24"/>
          <w:szCs w:val="24"/>
        </w:rPr>
        <w:t xml:space="preserve">Servers hosted by </w:t>
      </w:r>
      <w:r>
        <w:rPr>
          <w:rFonts w:ascii="Calibri" w:eastAsia="Calibri" w:hAnsi="Calibri" w:cs="Calibri"/>
          <w:sz w:val="24"/>
          <w:szCs w:val="24"/>
        </w:rPr>
        <w:t>cloud providers like Azure, AWS, Digital Ocean, and others</w:t>
      </w:r>
    </w:p>
    <w:p w:rsidR="000705DC" w:rsidRDefault="007B14AF">
      <w:pPr>
        <w:numPr>
          <w:ilvl w:val="0"/>
          <w:numId w:val="5"/>
        </w:numPr>
        <w:tabs>
          <w:tab w:val="left" w:pos="400"/>
        </w:tabs>
        <w:ind w:left="400" w:hanging="364"/>
        <w:rPr>
          <w:rFonts w:ascii="Symbol" w:eastAsia="Symbol" w:hAnsi="Symbol" w:cs="Symbol"/>
          <w:sz w:val="20"/>
          <w:szCs w:val="20"/>
        </w:rPr>
      </w:pPr>
      <w:r>
        <w:rPr>
          <w:rFonts w:ascii="Calibri" w:eastAsia="Calibri" w:hAnsi="Calibri" w:cs="Calibri"/>
          <w:b/>
          <w:bCs/>
          <w:sz w:val="24"/>
          <w:szCs w:val="24"/>
        </w:rPr>
        <w:t xml:space="preserve">FaaS </w:t>
      </w:r>
      <w:r>
        <w:rPr>
          <w:rFonts w:ascii="Calibri" w:eastAsia="Calibri" w:hAnsi="Calibri" w:cs="Calibri"/>
          <w:sz w:val="24"/>
          <w:szCs w:val="24"/>
        </w:rPr>
        <w:t>–</w:t>
      </w:r>
      <w:r>
        <w:rPr>
          <w:rFonts w:ascii="Calibri" w:eastAsia="Calibri" w:hAnsi="Calibri" w:cs="Calibri"/>
          <w:b/>
          <w:bCs/>
          <w:sz w:val="24"/>
          <w:szCs w:val="24"/>
        </w:rPr>
        <w:t xml:space="preserve"> </w:t>
      </w:r>
      <w:r>
        <w:rPr>
          <w:rFonts w:ascii="Calibri" w:eastAsia="Calibri" w:hAnsi="Calibri" w:cs="Calibri"/>
          <w:sz w:val="24"/>
          <w:szCs w:val="24"/>
        </w:rPr>
        <w:t>New serverless applications like AWS Lambda and Azure Functions</w:t>
      </w:r>
    </w:p>
    <w:p w:rsidR="000705DC" w:rsidRDefault="007B14AF">
      <w:pPr>
        <w:numPr>
          <w:ilvl w:val="0"/>
          <w:numId w:val="5"/>
        </w:numPr>
        <w:tabs>
          <w:tab w:val="left" w:pos="400"/>
        </w:tabs>
        <w:ind w:left="400" w:hanging="364"/>
        <w:rPr>
          <w:rFonts w:ascii="Symbol" w:eastAsia="Symbol" w:hAnsi="Symbol" w:cs="Symbol"/>
          <w:sz w:val="20"/>
          <w:szCs w:val="20"/>
        </w:rPr>
      </w:pPr>
      <w:r>
        <w:rPr>
          <w:rFonts w:ascii="Calibri" w:eastAsia="Calibri" w:hAnsi="Calibri" w:cs="Calibri"/>
          <w:b/>
          <w:bCs/>
          <w:sz w:val="24"/>
          <w:szCs w:val="24"/>
        </w:rPr>
        <w:t xml:space="preserve">Application Hosting </w:t>
      </w:r>
      <w:r>
        <w:rPr>
          <w:rFonts w:ascii="Calibri" w:eastAsia="Calibri" w:hAnsi="Calibri" w:cs="Calibri"/>
          <w:sz w:val="24"/>
          <w:szCs w:val="24"/>
        </w:rPr>
        <w:t>–</w:t>
      </w:r>
      <w:r>
        <w:rPr>
          <w:rFonts w:ascii="Calibri" w:eastAsia="Calibri" w:hAnsi="Calibri" w:cs="Calibri"/>
          <w:b/>
          <w:bCs/>
          <w:sz w:val="24"/>
          <w:szCs w:val="24"/>
        </w:rPr>
        <w:t xml:space="preserve"> </w:t>
      </w:r>
      <w:r>
        <w:rPr>
          <w:rFonts w:ascii="Calibri" w:eastAsia="Calibri" w:hAnsi="Calibri" w:cs="Calibri"/>
          <w:sz w:val="24"/>
          <w:szCs w:val="24"/>
        </w:rPr>
        <w:t>Services like Azure App Services, Heroku, etc</w:t>
      </w:r>
    </w:p>
    <w:p w:rsidR="000705DC" w:rsidRDefault="000705DC">
      <w:pPr>
        <w:spacing w:line="333" w:lineRule="exact"/>
        <w:rPr>
          <w:sz w:val="20"/>
          <w:szCs w:val="20"/>
        </w:rPr>
      </w:pPr>
    </w:p>
    <w:p w:rsidR="000705DC" w:rsidRDefault="007B14AF">
      <w:pPr>
        <w:spacing w:line="229" w:lineRule="auto"/>
        <w:ind w:right="6"/>
        <w:jc w:val="both"/>
        <w:rPr>
          <w:rFonts w:ascii="Calibri" w:eastAsia="Calibri" w:hAnsi="Calibri" w:cs="Calibri"/>
          <w:color w:val="000000"/>
          <w:sz w:val="24"/>
          <w:szCs w:val="24"/>
        </w:rPr>
      </w:pPr>
      <w:r>
        <w:rPr>
          <w:rFonts w:ascii="Calibri" w:eastAsia="Calibri" w:hAnsi="Calibri" w:cs="Calibri"/>
          <w:sz w:val="24"/>
          <w:szCs w:val="24"/>
        </w:rPr>
        <w:t xml:space="preserve">Many of these can be monitored usually traditional </w:t>
      </w:r>
      <w:hyperlink r:id="rId21">
        <w:r>
          <w:rPr>
            <w:rFonts w:ascii="Calibri" w:eastAsia="Calibri" w:hAnsi="Calibri" w:cs="Calibri"/>
            <w:color w:val="60C322"/>
            <w:sz w:val="24"/>
            <w:szCs w:val="24"/>
          </w:rPr>
          <w:t>application performance</w:t>
        </w:r>
      </w:hyperlink>
      <w:r>
        <w:rPr>
          <w:rFonts w:ascii="Calibri" w:eastAsia="Calibri" w:hAnsi="Calibri" w:cs="Calibri"/>
          <w:sz w:val="24"/>
          <w:szCs w:val="24"/>
        </w:rPr>
        <w:t xml:space="preserve"> </w:t>
      </w:r>
      <w:hyperlink r:id="rId22">
        <w:r>
          <w:rPr>
            <w:rFonts w:ascii="Calibri" w:eastAsia="Calibri" w:hAnsi="Calibri" w:cs="Calibri"/>
            <w:color w:val="60C322"/>
            <w:sz w:val="24"/>
            <w:szCs w:val="24"/>
          </w:rPr>
          <w:t xml:space="preserve">monitoring </w:t>
        </w:r>
      </w:hyperlink>
      <w:r>
        <w:rPr>
          <w:rFonts w:ascii="Calibri" w:eastAsia="Calibri" w:hAnsi="Calibri" w:cs="Calibri"/>
          <w:color w:val="000000"/>
          <w:sz w:val="24"/>
          <w:szCs w:val="24"/>
        </w:rPr>
        <w:t>tools.</w:t>
      </w:r>
      <w:r>
        <w:rPr>
          <w:rFonts w:ascii="Calibri" w:eastAsia="Calibri" w:hAnsi="Calibri" w:cs="Calibri"/>
          <w:color w:val="60C322"/>
          <w:sz w:val="24"/>
          <w:szCs w:val="24"/>
        </w:rPr>
        <w:t xml:space="preserve"> </w:t>
      </w:r>
      <w:r>
        <w:rPr>
          <w:rFonts w:ascii="Calibri" w:eastAsia="Calibri" w:hAnsi="Calibri" w:cs="Calibri"/>
          <w:color w:val="000000"/>
          <w:sz w:val="24"/>
          <w:szCs w:val="24"/>
        </w:rPr>
        <w:t>However,</w:t>
      </w:r>
      <w:r>
        <w:rPr>
          <w:rFonts w:ascii="Calibri" w:eastAsia="Calibri" w:hAnsi="Calibri" w:cs="Calibri"/>
          <w:color w:val="60C322"/>
          <w:sz w:val="24"/>
          <w:szCs w:val="24"/>
        </w:rPr>
        <w:t xml:space="preserve"> </w:t>
      </w:r>
      <w:hyperlink r:id="rId23">
        <w:r>
          <w:rPr>
            <w:rFonts w:ascii="Calibri" w:eastAsia="Calibri" w:hAnsi="Calibri" w:cs="Calibri"/>
            <w:color w:val="60C322"/>
            <w:sz w:val="24"/>
            <w:szCs w:val="24"/>
          </w:rPr>
          <w:t xml:space="preserve">cloud monitoring has some unique requirements </w:t>
        </w:r>
      </w:hyperlink>
      <w:r>
        <w:rPr>
          <w:rFonts w:ascii="Calibri" w:eastAsia="Calibri" w:hAnsi="Calibri" w:cs="Calibri"/>
          <w:color w:val="000000"/>
          <w:sz w:val="24"/>
          <w:szCs w:val="24"/>
        </w:rPr>
        <w:t>over</w:t>
      </w:r>
      <w:r>
        <w:rPr>
          <w:rFonts w:ascii="Calibri" w:eastAsia="Calibri" w:hAnsi="Calibri" w:cs="Calibri"/>
          <w:color w:val="60C322"/>
          <w:sz w:val="24"/>
          <w:szCs w:val="24"/>
        </w:rPr>
        <w:t xml:space="preserve"> </w:t>
      </w:r>
      <w:r>
        <w:rPr>
          <w:rFonts w:ascii="Calibri" w:eastAsia="Calibri" w:hAnsi="Calibri" w:cs="Calibri"/>
          <w:color w:val="000000"/>
          <w:sz w:val="24"/>
          <w:szCs w:val="24"/>
        </w:rPr>
        <w:t xml:space="preserve">basic </w:t>
      </w:r>
      <w:hyperlink r:id="rId24">
        <w:r>
          <w:rPr>
            <w:rFonts w:ascii="Calibri" w:eastAsia="Calibri" w:hAnsi="Calibri" w:cs="Calibri"/>
            <w:color w:val="60C322"/>
            <w:sz w:val="24"/>
            <w:szCs w:val="24"/>
          </w:rPr>
          <w:t>server monitoring tools</w:t>
        </w:r>
        <w:r>
          <w:rPr>
            <w:rFonts w:ascii="Calibri" w:eastAsia="Calibri" w:hAnsi="Calibri" w:cs="Calibri"/>
            <w:color w:val="000000"/>
            <w:sz w:val="24"/>
            <w:szCs w:val="24"/>
          </w:rPr>
          <w:t xml:space="preserve">. </w:t>
        </w:r>
      </w:hyperlink>
      <w:r>
        <w:rPr>
          <w:rFonts w:ascii="Calibri" w:eastAsia="Calibri" w:hAnsi="Calibri" w:cs="Calibri"/>
          <w:color w:val="000000"/>
          <w:sz w:val="24"/>
          <w:szCs w:val="24"/>
        </w:rPr>
        <w:t xml:space="preserve">There are also companies like </w:t>
      </w:r>
      <w:hyperlink r:id="rId25">
        <w:r>
          <w:rPr>
            <w:rFonts w:ascii="Calibri" w:eastAsia="Calibri" w:hAnsi="Calibri" w:cs="Calibri"/>
            <w:color w:val="60C322"/>
            <w:sz w:val="24"/>
            <w:szCs w:val="24"/>
          </w:rPr>
          <w:t>Exoprise</w:t>
        </w:r>
        <w:r>
          <w:rPr>
            <w:rFonts w:ascii="Calibri" w:eastAsia="Calibri" w:hAnsi="Calibri" w:cs="Calibri"/>
            <w:color w:val="000000"/>
            <w:sz w:val="24"/>
            <w:szCs w:val="24"/>
          </w:rPr>
          <w:t xml:space="preserve"> </w:t>
        </w:r>
      </w:hyperlink>
      <w:r>
        <w:rPr>
          <w:rFonts w:ascii="Calibri" w:eastAsia="Calibri" w:hAnsi="Calibri" w:cs="Calibri"/>
          <w:color w:val="000000"/>
          <w:sz w:val="24"/>
          <w:szCs w:val="24"/>
        </w:rPr>
        <w:t>who focus on monitoring Office 365, Salesforce and other services.</w:t>
      </w:r>
    </w:p>
    <w:p w:rsidR="000705DC" w:rsidRDefault="000705DC">
      <w:pPr>
        <w:spacing w:line="240" w:lineRule="exact"/>
        <w:rPr>
          <w:rFonts w:ascii="Calibri" w:eastAsia="Calibri" w:hAnsi="Calibri" w:cs="Calibri"/>
          <w:color w:val="60C322"/>
          <w:sz w:val="24"/>
          <w:szCs w:val="24"/>
        </w:rPr>
      </w:pPr>
    </w:p>
    <w:p w:rsidR="000705DC" w:rsidRDefault="007B14AF">
      <w:pPr>
        <w:rPr>
          <w:sz w:val="20"/>
          <w:szCs w:val="20"/>
        </w:rPr>
      </w:pPr>
      <w:r>
        <w:rPr>
          <w:rFonts w:ascii="Calibri" w:eastAsia="Calibri" w:hAnsi="Calibri" w:cs="Calibri"/>
          <w:color w:val="333333"/>
          <w:sz w:val="24"/>
          <w:szCs w:val="24"/>
        </w:rPr>
        <w:t>Resource replication</w:t>
      </w:r>
    </w:p>
    <w:p w:rsidR="000705DC" w:rsidRDefault="000705DC">
      <w:pPr>
        <w:spacing w:line="363" w:lineRule="exact"/>
        <w:rPr>
          <w:rFonts w:ascii="Calibri" w:eastAsia="Calibri" w:hAnsi="Calibri" w:cs="Calibri"/>
          <w:color w:val="60C322"/>
          <w:sz w:val="24"/>
          <w:szCs w:val="24"/>
        </w:rPr>
      </w:pPr>
    </w:p>
    <w:p w:rsidR="000705DC" w:rsidRDefault="007B14AF">
      <w:pPr>
        <w:rPr>
          <w:sz w:val="20"/>
          <w:szCs w:val="20"/>
        </w:rPr>
      </w:pPr>
      <w:r>
        <w:rPr>
          <w:rFonts w:ascii="Calibri" w:eastAsia="Calibri" w:hAnsi="Calibri" w:cs="Calibri"/>
          <w:color w:val="222222"/>
          <w:sz w:val="24"/>
          <w:szCs w:val="24"/>
        </w:rPr>
        <w:t>Replication in computing can refer to:</w:t>
      </w:r>
    </w:p>
    <w:p w:rsidR="000705DC" w:rsidRDefault="000705DC">
      <w:pPr>
        <w:spacing w:line="281" w:lineRule="exact"/>
        <w:rPr>
          <w:rFonts w:ascii="Calibri" w:eastAsia="Calibri" w:hAnsi="Calibri" w:cs="Calibri"/>
          <w:color w:val="60C322"/>
          <w:sz w:val="24"/>
          <w:szCs w:val="24"/>
        </w:rPr>
      </w:pPr>
    </w:p>
    <w:p w:rsidR="000705DC" w:rsidRDefault="007B14AF">
      <w:pPr>
        <w:numPr>
          <w:ilvl w:val="0"/>
          <w:numId w:val="6"/>
        </w:numPr>
        <w:tabs>
          <w:tab w:val="left" w:pos="380"/>
        </w:tabs>
        <w:ind w:left="380" w:hanging="356"/>
        <w:rPr>
          <w:rFonts w:ascii="Calibri" w:eastAsia="Calibri" w:hAnsi="Calibri" w:cs="Calibri"/>
          <w:i/>
          <w:iCs/>
          <w:color w:val="222222"/>
          <w:sz w:val="24"/>
          <w:szCs w:val="24"/>
        </w:rPr>
      </w:pPr>
      <w:r>
        <w:rPr>
          <w:rFonts w:ascii="Calibri" w:eastAsia="Calibri" w:hAnsi="Calibri" w:cs="Calibri"/>
          <w:i/>
          <w:iCs/>
          <w:color w:val="222222"/>
          <w:sz w:val="24"/>
          <w:szCs w:val="24"/>
        </w:rPr>
        <w:t>data replication</w:t>
      </w:r>
      <w:r>
        <w:rPr>
          <w:rFonts w:ascii="Calibri" w:eastAsia="Calibri" w:hAnsi="Calibri" w:cs="Calibri"/>
          <w:color w:val="222222"/>
          <w:sz w:val="24"/>
          <w:szCs w:val="24"/>
        </w:rPr>
        <w:t>, where the same data is stored on multiple</w:t>
      </w:r>
      <w:r>
        <w:rPr>
          <w:rFonts w:ascii="Calibri" w:eastAsia="Calibri" w:hAnsi="Calibri" w:cs="Calibri"/>
          <w:i/>
          <w:iCs/>
          <w:color w:val="222222"/>
          <w:sz w:val="24"/>
          <w:szCs w:val="24"/>
        </w:rPr>
        <w:t xml:space="preserve"> </w:t>
      </w:r>
      <w:hyperlink r:id="rId26">
        <w:r>
          <w:rPr>
            <w:rFonts w:ascii="Calibri" w:eastAsia="Calibri" w:hAnsi="Calibri" w:cs="Calibri"/>
            <w:color w:val="0B0080"/>
            <w:sz w:val="24"/>
            <w:szCs w:val="24"/>
            <w:u w:val="single"/>
          </w:rPr>
          <w:t>storage devices</w:t>
        </w:r>
      </w:hyperlink>
    </w:p>
    <w:p w:rsidR="000705DC" w:rsidRDefault="000705DC">
      <w:pPr>
        <w:spacing w:line="74" w:lineRule="exact"/>
        <w:rPr>
          <w:rFonts w:ascii="Calibri" w:eastAsia="Calibri" w:hAnsi="Calibri" w:cs="Calibri"/>
          <w:i/>
          <w:iCs/>
          <w:color w:val="222222"/>
          <w:sz w:val="24"/>
          <w:szCs w:val="24"/>
        </w:rPr>
      </w:pPr>
    </w:p>
    <w:p w:rsidR="000705DC" w:rsidRDefault="007B14AF">
      <w:pPr>
        <w:numPr>
          <w:ilvl w:val="0"/>
          <w:numId w:val="6"/>
        </w:numPr>
        <w:tabs>
          <w:tab w:val="left" w:pos="380"/>
        </w:tabs>
        <w:spacing w:line="218" w:lineRule="auto"/>
        <w:ind w:left="380" w:right="6" w:hanging="356"/>
        <w:rPr>
          <w:rFonts w:ascii="Symbol" w:eastAsia="Symbol" w:hAnsi="Symbol" w:cs="Symbol"/>
          <w:color w:val="222222"/>
          <w:sz w:val="20"/>
          <w:szCs w:val="20"/>
        </w:rPr>
      </w:pPr>
      <w:r>
        <w:rPr>
          <w:rFonts w:ascii="Calibri" w:eastAsia="Calibri" w:hAnsi="Calibri" w:cs="Calibri"/>
          <w:i/>
          <w:iCs/>
          <w:color w:val="222222"/>
          <w:sz w:val="24"/>
          <w:szCs w:val="24"/>
        </w:rPr>
        <w:t>computation replication</w:t>
      </w:r>
      <w:r>
        <w:rPr>
          <w:rFonts w:ascii="Calibri" w:eastAsia="Calibri" w:hAnsi="Calibri" w:cs="Calibri"/>
          <w:color w:val="222222"/>
          <w:sz w:val="24"/>
          <w:szCs w:val="24"/>
        </w:rPr>
        <w:t>, where the same computing task is executed many times.</w:t>
      </w:r>
      <w:r>
        <w:rPr>
          <w:rFonts w:ascii="Calibri" w:eastAsia="Calibri" w:hAnsi="Calibri" w:cs="Calibri"/>
          <w:i/>
          <w:iCs/>
          <w:color w:val="222222"/>
          <w:sz w:val="24"/>
          <w:szCs w:val="24"/>
        </w:rPr>
        <w:t xml:space="preserve"> </w:t>
      </w:r>
      <w:r>
        <w:rPr>
          <w:rFonts w:ascii="Calibri" w:eastAsia="Calibri" w:hAnsi="Calibri" w:cs="Calibri"/>
          <w:color w:val="222222"/>
          <w:sz w:val="24"/>
          <w:szCs w:val="24"/>
        </w:rPr>
        <w:t>Computational tasks may be:</w:t>
      </w:r>
    </w:p>
    <w:p w:rsidR="000705DC" w:rsidRDefault="000705DC">
      <w:pPr>
        <w:spacing w:line="16" w:lineRule="exact"/>
        <w:rPr>
          <w:rFonts w:ascii="Symbol" w:eastAsia="Symbol" w:hAnsi="Symbol" w:cs="Symbol"/>
          <w:color w:val="222222"/>
          <w:sz w:val="20"/>
          <w:szCs w:val="20"/>
        </w:rPr>
      </w:pPr>
    </w:p>
    <w:p w:rsidR="000705DC" w:rsidRDefault="007B14AF">
      <w:pPr>
        <w:ind w:left="400"/>
        <w:rPr>
          <w:rFonts w:ascii="Symbol" w:eastAsia="Symbol" w:hAnsi="Symbol" w:cs="Symbol"/>
          <w:color w:val="222222"/>
          <w:sz w:val="20"/>
          <w:szCs w:val="20"/>
        </w:rPr>
      </w:pPr>
      <w:r>
        <w:rPr>
          <w:rFonts w:ascii="Courier New" w:eastAsia="Courier New" w:hAnsi="Courier New" w:cs="Courier New"/>
          <w:color w:val="222222"/>
          <w:sz w:val="20"/>
          <w:szCs w:val="20"/>
        </w:rPr>
        <w:t xml:space="preserve">o  </w:t>
      </w:r>
      <w:r>
        <w:rPr>
          <w:rFonts w:ascii="Calibri" w:eastAsia="Calibri" w:hAnsi="Calibri" w:cs="Calibri"/>
          <w:i/>
          <w:iCs/>
          <w:color w:val="222222"/>
          <w:sz w:val="24"/>
          <w:szCs w:val="24"/>
        </w:rPr>
        <w:t>replicated in space</w:t>
      </w:r>
      <w:r>
        <w:rPr>
          <w:rFonts w:ascii="Calibri" w:eastAsia="Calibri" w:hAnsi="Calibri" w:cs="Calibri"/>
          <w:color w:val="222222"/>
          <w:sz w:val="24"/>
          <w:szCs w:val="24"/>
        </w:rPr>
        <w:t xml:space="preserve">, where tasks are executed on </w:t>
      </w:r>
      <w:r>
        <w:rPr>
          <w:rFonts w:ascii="Calibri" w:eastAsia="Calibri" w:hAnsi="Calibri" w:cs="Calibri"/>
          <w:color w:val="222222"/>
          <w:sz w:val="24"/>
          <w:szCs w:val="24"/>
        </w:rPr>
        <w:t>separate devices</w:t>
      </w:r>
    </w:p>
    <w:p w:rsidR="000705DC" w:rsidRDefault="000705DC">
      <w:pPr>
        <w:spacing w:line="18" w:lineRule="exact"/>
        <w:rPr>
          <w:rFonts w:ascii="Symbol" w:eastAsia="Symbol" w:hAnsi="Symbol" w:cs="Symbol"/>
          <w:color w:val="222222"/>
          <w:sz w:val="20"/>
          <w:szCs w:val="20"/>
        </w:rPr>
      </w:pPr>
    </w:p>
    <w:p w:rsidR="000705DC" w:rsidRDefault="007B14AF">
      <w:pPr>
        <w:ind w:left="400"/>
        <w:rPr>
          <w:rFonts w:ascii="Symbol" w:eastAsia="Symbol" w:hAnsi="Symbol" w:cs="Symbol"/>
          <w:color w:val="222222"/>
          <w:sz w:val="20"/>
          <w:szCs w:val="20"/>
        </w:rPr>
      </w:pPr>
      <w:r>
        <w:rPr>
          <w:rFonts w:ascii="Courier New" w:eastAsia="Courier New" w:hAnsi="Courier New" w:cs="Courier New"/>
          <w:color w:val="222222"/>
          <w:sz w:val="20"/>
          <w:szCs w:val="20"/>
        </w:rPr>
        <w:t xml:space="preserve">o  </w:t>
      </w:r>
      <w:r>
        <w:rPr>
          <w:rFonts w:ascii="Calibri" w:eastAsia="Calibri" w:hAnsi="Calibri" w:cs="Calibri"/>
          <w:i/>
          <w:iCs/>
          <w:color w:val="222222"/>
          <w:sz w:val="24"/>
          <w:szCs w:val="24"/>
        </w:rPr>
        <w:t>replicated in time</w:t>
      </w:r>
      <w:r>
        <w:rPr>
          <w:rFonts w:ascii="Calibri" w:eastAsia="Calibri" w:hAnsi="Calibri" w:cs="Calibri"/>
          <w:color w:val="222222"/>
          <w:sz w:val="24"/>
          <w:szCs w:val="24"/>
        </w:rPr>
        <w:t>, where tasks are executed repeatedly on a single device</w:t>
      </w:r>
    </w:p>
    <w:p w:rsidR="000705DC" w:rsidRDefault="000705DC">
      <w:pPr>
        <w:spacing w:line="104" w:lineRule="exact"/>
        <w:rPr>
          <w:rFonts w:ascii="Calibri" w:eastAsia="Calibri" w:hAnsi="Calibri" w:cs="Calibri"/>
          <w:color w:val="60C322"/>
          <w:sz w:val="24"/>
          <w:szCs w:val="24"/>
        </w:rPr>
      </w:pPr>
    </w:p>
    <w:p w:rsidR="000705DC" w:rsidRDefault="007B14AF">
      <w:pPr>
        <w:rPr>
          <w:rFonts w:ascii="Calibri" w:eastAsia="Calibri" w:hAnsi="Calibri" w:cs="Calibri"/>
          <w:color w:val="222222"/>
          <w:sz w:val="24"/>
          <w:szCs w:val="24"/>
        </w:rPr>
      </w:pPr>
      <w:r>
        <w:rPr>
          <w:rFonts w:ascii="Calibri" w:eastAsia="Calibri" w:hAnsi="Calibri" w:cs="Calibri"/>
          <w:color w:val="222222"/>
          <w:sz w:val="24"/>
          <w:szCs w:val="24"/>
        </w:rPr>
        <w:t>Replication in space or in time is often linked to scheduling algorithms.</w:t>
      </w:r>
      <w:hyperlink r:id="rId27" w:anchor="cite_note-1">
        <w:r>
          <w:rPr>
            <w:rFonts w:ascii="Calibri" w:eastAsia="Calibri" w:hAnsi="Calibri" w:cs="Calibri"/>
            <w:color w:val="0B0080"/>
            <w:sz w:val="32"/>
            <w:szCs w:val="32"/>
            <w:u w:val="single"/>
            <w:vertAlign w:val="superscript"/>
          </w:rPr>
          <w:t>[1]</w:t>
        </w:r>
      </w:hyperlink>
    </w:p>
    <w:p w:rsidR="000705DC" w:rsidRDefault="007B14AF">
      <w:pPr>
        <w:spacing w:line="20" w:lineRule="exact"/>
        <w:rPr>
          <w:rFonts w:ascii="Calibri" w:eastAsia="Calibri" w:hAnsi="Calibri" w:cs="Calibri"/>
          <w:color w:val="60C322"/>
          <w:sz w:val="24"/>
          <w:szCs w:val="24"/>
        </w:rPr>
      </w:pPr>
      <w:r>
        <w:rPr>
          <w:rFonts w:ascii="Calibri" w:eastAsia="Calibri" w:hAnsi="Calibri" w:cs="Calibri"/>
          <w:noProof/>
          <w:color w:val="60C322"/>
          <w:sz w:val="24"/>
          <w:szCs w:val="24"/>
        </w:rPr>
        <mc:AlternateContent>
          <mc:Choice Requires="wps">
            <w:drawing>
              <wp:anchor distT="0" distB="0" distL="114300" distR="114300" simplePos="0" relativeHeight="251635712" behindDoc="1" locked="0" layoutInCell="0" allowOverlap="1">
                <wp:simplePos x="0" y="0"/>
                <wp:positionH relativeFrom="column">
                  <wp:posOffset>-609600</wp:posOffset>
                </wp:positionH>
                <wp:positionV relativeFrom="paragraph">
                  <wp:posOffset>862965</wp:posOffset>
                </wp:positionV>
                <wp:extent cx="695198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740C8181" id="Shape 2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8pt,67.95pt" to="499.4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40" w:bottom="1440" w:left="1440" w:header="0" w:footer="0" w:gutter="0"/>
          <w:cols w:space="720" w:equalWidth="0">
            <w:col w:w="9026"/>
          </w:cols>
        </w:sectPr>
      </w:pPr>
    </w:p>
    <w:p w:rsidR="000705DC" w:rsidRDefault="007B14AF">
      <w:pPr>
        <w:spacing w:line="48" w:lineRule="exact"/>
        <w:rPr>
          <w:sz w:val="20"/>
          <w:szCs w:val="20"/>
        </w:rPr>
      </w:pPr>
      <w:bookmarkStart w:id="9" w:name="page7"/>
      <w:bookmarkEnd w:id="9"/>
      <w:r>
        <w:rPr>
          <w:noProof/>
          <w:sz w:val="20"/>
          <w:szCs w:val="20"/>
        </w:rPr>
        <w:lastRenderedPageBreak/>
        <mc:AlternateContent>
          <mc:Choice Requires="wps">
            <w:drawing>
              <wp:anchor distT="0" distB="0" distL="114300" distR="114300" simplePos="0" relativeHeight="251636736" behindDoc="1" locked="0" layoutInCell="0" allowOverlap="1">
                <wp:simplePos x="0" y="0"/>
                <wp:positionH relativeFrom="page">
                  <wp:posOffset>304800</wp:posOffset>
                </wp:positionH>
                <wp:positionV relativeFrom="page">
                  <wp:posOffset>332740</wp:posOffset>
                </wp:positionV>
                <wp:extent cx="695198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426B1744" id="Shape 25" o:spid="_x0000_s1026" style="position:absolute;z-index:-251679744;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83ttWL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7760" behindDoc="1" locked="0" layoutInCell="0" allowOverlap="1">
                <wp:simplePos x="0" y="0"/>
                <wp:positionH relativeFrom="page">
                  <wp:posOffset>332740</wp:posOffset>
                </wp:positionH>
                <wp:positionV relativeFrom="page">
                  <wp:posOffset>304800</wp:posOffset>
                </wp:positionV>
                <wp:extent cx="0" cy="1008380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445141A3" id="Shape 26" o:spid="_x0000_s1026" style="position:absolute;z-index:-251678720;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8784" behindDoc="1" locked="0" layoutInCell="0" allowOverlap="1">
                <wp:simplePos x="0" y="0"/>
                <wp:positionH relativeFrom="page">
                  <wp:posOffset>7228840</wp:posOffset>
                </wp:positionH>
                <wp:positionV relativeFrom="page">
                  <wp:posOffset>304800</wp:posOffset>
                </wp:positionV>
                <wp:extent cx="0" cy="1008380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56E13F24" id="Shape 27" o:spid="_x0000_s1026" style="position:absolute;z-index:-251677696;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" o:allowincell="f" filled="t" strokecolor="#2f5496" strokeweight="4.44pt">
                <v:stroke joinstyle="miter"/>
                <o:lock v:ext="edit" shapetype="f"/>
                <w10:wrap anchorx="page" anchory="page"/>
              </v:line>
            </w:pict>
          </mc:Fallback>
        </mc:AlternateContent>
      </w:r>
    </w:p>
    <w:p w:rsidR="000705DC" w:rsidRDefault="007B14AF">
      <w:pPr>
        <w:spacing w:line="226" w:lineRule="auto"/>
        <w:jc w:val="both"/>
        <w:rPr>
          <w:rFonts w:ascii="Calibri" w:eastAsia="Calibri" w:hAnsi="Calibri" w:cs="Calibri"/>
          <w:color w:val="0B0080"/>
          <w:sz w:val="24"/>
          <w:szCs w:val="24"/>
        </w:rPr>
      </w:pPr>
      <w:r>
        <w:rPr>
          <w:rFonts w:ascii="Calibri" w:eastAsia="Calibri" w:hAnsi="Calibri" w:cs="Calibri"/>
          <w:color w:val="222222"/>
          <w:sz w:val="24"/>
          <w:szCs w:val="24"/>
        </w:rPr>
        <w:t xml:space="preserve">Access to a replicated entity is typically uniform with access to a single non-replicated entity. The replication itself should be </w:t>
      </w:r>
      <w:hyperlink r:id="rId28">
        <w:r>
          <w:rPr>
            <w:rFonts w:ascii="Calibri" w:eastAsia="Calibri" w:hAnsi="Calibri" w:cs="Calibri"/>
            <w:color w:val="0B0080"/>
            <w:sz w:val="24"/>
            <w:szCs w:val="24"/>
            <w:u w:val="single"/>
          </w:rPr>
          <w:t>transparent</w:t>
        </w:r>
        <w:r>
          <w:rPr>
            <w:rFonts w:ascii="Calibri" w:eastAsia="Calibri" w:hAnsi="Calibri" w:cs="Calibri"/>
            <w:color w:val="222222"/>
            <w:sz w:val="24"/>
            <w:szCs w:val="24"/>
            <w:u w:val="single"/>
          </w:rPr>
          <w:t xml:space="preserve"> </w:t>
        </w:r>
      </w:hyperlink>
      <w:r>
        <w:rPr>
          <w:rFonts w:ascii="Calibri" w:eastAsia="Calibri" w:hAnsi="Calibri" w:cs="Calibri"/>
          <w:color w:val="222222"/>
          <w:sz w:val="24"/>
          <w:szCs w:val="24"/>
        </w:rPr>
        <w:t xml:space="preserve">to an external user. In a failure scenario, a </w:t>
      </w:r>
      <w:hyperlink r:id="rId29">
        <w:r>
          <w:rPr>
            <w:rFonts w:ascii="Calibri" w:eastAsia="Calibri" w:hAnsi="Calibri" w:cs="Calibri"/>
            <w:color w:val="0B0080"/>
            <w:sz w:val="24"/>
            <w:szCs w:val="24"/>
            <w:u w:val="single"/>
          </w:rPr>
          <w:t>failover</w:t>
        </w:r>
        <w:r>
          <w:rPr>
            <w:rFonts w:ascii="Calibri" w:eastAsia="Calibri" w:hAnsi="Calibri" w:cs="Calibri"/>
            <w:color w:val="222222"/>
            <w:sz w:val="24"/>
            <w:szCs w:val="24"/>
            <w:u w:val="single"/>
          </w:rPr>
          <w:t xml:space="preserve"> </w:t>
        </w:r>
      </w:hyperlink>
      <w:r>
        <w:rPr>
          <w:rFonts w:ascii="Calibri" w:eastAsia="Calibri" w:hAnsi="Calibri" w:cs="Calibri"/>
          <w:color w:val="222222"/>
          <w:sz w:val="24"/>
          <w:szCs w:val="24"/>
        </w:rPr>
        <w:t>of replicas should be hidden as much as po</w:t>
      </w:r>
      <w:r>
        <w:rPr>
          <w:rFonts w:ascii="Calibri" w:eastAsia="Calibri" w:hAnsi="Calibri" w:cs="Calibri"/>
          <w:color w:val="222222"/>
          <w:sz w:val="24"/>
          <w:szCs w:val="24"/>
        </w:rPr>
        <w:t xml:space="preserve">ssible with respect to </w:t>
      </w:r>
      <w:hyperlink r:id="rId30">
        <w:r>
          <w:rPr>
            <w:rFonts w:ascii="Calibri" w:eastAsia="Calibri" w:hAnsi="Calibri" w:cs="Calibri"/>
            <w:color w:val="0B0080"/>
            <w:sz w:val="24"/>
            <w:szCs w:val="24"/>
            <w:u w:val="single"/>
          </w:rPr>
          <w:t>quality of</w:t>
        </w:r>
      </w:hyperlink>
      <w:r>
        <w:rPr>
          <w:rFonts w:ascii="Calibri" w:eastAsia="Calibri" w:hAnsi="Calibri" w:cs="Calibri"/>
          <w:color w:val="222222"/>
          <w:sz w:val="24"/>
          <w:szCs w:val="24"/>
        </w:rPr>
        <w:t xml:space="preserve"> </w:t>
      </w:r>
      <w:hyperlink r:id="rId31">
        <w:r>
          <w:rPr>
            <w:rFonts w:ascii="Calibri" w:eastAsia="Calibri" w:hAnsi="Calibri" w:cs="Calibri"/>
            <w:color w:val="0B0080"/>
            <w:sz w:val="24"/>
            <w:szCs w:val="24"/>
            <w:u w:val="single"/>
          </w:rPr>
          <w:t>service</w:t>
        </w:r>
        <w:r>
          <w:rPr>
            <w:rFonts w:ascii="Calibri" w:eastAsia="Calibri" w:hAnsi="Calibri" w:cs="Calibri"/>
            <w:color w:val="0B0080"/>
            <w:sz w:val="24"/>
            <w:szCs w:val="24"/>
          </w:rPr>
          <w:t xml:space="preserve"> </w:t>
        </w:r>
      </w:hyperlink>
      <w:r>
        <w:rPr>
          <w:rFonts w:ascii="Calibri" w:eastAsia="Calibri" w:hAnsi="Calibri" w:cs="Calibri"/>
          <w:color w:val="222222"/>
          <w:sz w:val="24"/>
          <w:szCs w:val="24"/>
        </w:rPr>
        <w:t>(QoS)</w:t>
      </w:r>
      <w:hyperlink r:id="rId32" w:anchor="cite_note-2">
        <w:r>
          <w:rPr>
            <w:rFonts w:ascii="Calibri" w:eastAsia="Calibri" w:hAnsi="Calibri" w:cs="Calibri"/>
            <w:color w:val="222222"/>
            <w:sz w:val="24"/>
            <w:szCs w:val="24"/>
          </w:rPr>
          <w:t>.</w:t>
        </w:r>
        <w:r>
          <w:rPr>
            <w:rFonts w:ascii="Calibri" w:eastAsia="Calibri" w:hAnsi="Calibri" w:cs="Calibri"/>
            <w:color w:val="0B0080"/>
            <w:sz w:val="32"/>
            <w:szCs w:val="32"/>
            <w:u w:val="single"/>
            <w:vertAlign w:val="superscript"/>
          </w:rPr>
          <w:t>[2]</w:t>
        </w:r>
      </w:hyperlink>
    </w:p>
    <w:p w:rsidR="000705DC" w:rsidRDefault="000705DC">
      <w:pPr>
        <w:spacing w:line="43" w:lineRule="exact"/>
        <w:rPr>
          <w:rFonts w:ascii="Calibri" w:eastAsia="Calibri" w:hAnsi="Calibri" w:cs="Calibri"/>
          <w:color w:val="222222"/>
          <w:sz w:val="24"/>
          <w:szCs w:val="24"/>
        </w:rPr>
      </w:pPr>
    </w:p>
    <w:p w:rsidR="000705DC" w:rsidRDefault="007B14AF">
      <w:pPr>
        <w:rPr>
          <w:sz w:val="20"/>
          <w:szCs w:val="20"/>
        </w:rPr>
      </w:pPr>
      <w:r>
        <w:rPr>
          <w:rFonts w:ascii="Calibri" w:eastAsia="Calibri" w:hAnsi="Calibri" w:cs="Calibri"/>
          <w:color w:val="222222"/>
          <w:sz w:val="24"/>
          <w:szCs w:val="24"/>
        </w:rPr>
        <w:t>Computer scientists further describe replication as being either:</w:t>
      </w:r>
    </w:p>
    <w:p w:rsidR="000705DC" w:rsidRDefault="000705DC">
      <w:pPr>
        <w:spacing w:line="281" w:lineRule="exact"/>
        <w:rPr>
          <w:rFonts w:ascii="Calibri" w:eastAsia="Calibri" w:hAnsi="Calibri" w:cs="Calibri"/>
          <w:color w:val="222222"/>
          <w:sz w:val="24"/>
          <w:szCs w:val="24"/>
        </w:rPr>
      </w:pPr>
    </w:p>
    <w:p w:rsidR="000705DC" w:rsidRDefault="007B14AF">
      <w:pPr>
        <w:numPr>
          <w:ilvl w:val="0"/>
          <w:numId w:val="7"/>
        </w:numPr>
        <w:tabs>
          <w:tab w:val="left" w:pos="380"/>
        </w:tabs>
        <w:ind w:left="380" w:hanging="356"/>
        <w:rPr>
          <w:rFonts w:ascii="Symbol" w:eastAsia="Symbol" w:hAnsi="Symbol" w:cs="Symbol"/>
          <w:color w:val="222222"/>
          <w:sz w:val="20"/>
          <w:szCs w:val="20"/>
        </w:rPr>
      </w:pPr>
      <w:r>
        <w:rPr>
          <w:rFonts w:ascii="Calibri" w:eastAsia="Calibri" w:hAnsi="Calibri" w:cs="Calibri"/>
          <w:i/>
          <w:iCs/>
          <w:color w:val="222222"/>
          <w:sz w:val="24"/>
          <w:szCs w:val="24"/>
        </w:rPr>
        <w:t>active replication</w:t>
      </w:r>
      <w:r>
        <w:rPr>
          <w:rFonts w:ascii="Calibri" w:eastAsia="Calibri" w:hAnsi="Calibri" w:cs="Calibri"/>
          <w:color w:val="222222"/>
          <w:sz w:val="24"/>
          <w:szCs w:val="24"/>
        </w:rPr>
        <w:t>, which is performed by processing the same request at every replica</w:t>
      </w:r>
    </w:p>
    <w:p w:rsidR="000705DC" w:rsidRDefault="000705DC">
      <w:pPr>
        <w:spacing w:line="76" w:lineRule="exact"/>
        <w:rPr>
          <w:rFonts w:ascii="Symbol" w:eastAsia="Symbol" w:hAnsi="Symbol" w:cs="Symbol"/>
          <w:color w:val="222222"/>
          <w:sz w:val="20"/>
          <w:szCs w:val="20"/>
        </w:rPr>
      </w:pPr>
    </w:p>
    <w:p w:rsidR="000705DC" w:rsidRDefault="007B14AF">
      <w:pPr>
        <w:numPr>
          <w:ilvl w:val="0"/>
          <w:numId w:val="7"/>
        </w:numPr>
        <w:tabs>
          <w:tab w:val="left" w:pos="380"/>
        </w:tabs>
        <w:spacing w:line="218" w:lineRule="auto"/>
        <w:ind w:left="380" w:right="20" w:hanging="356"/>
        <w:rPr>
          <w:rFonts w:ascii="Symbol" w:eastAsia="Symbol" w:hAnsi="Symbol" w:cs="Symbol"/>
          <w:color w:val="222222"/>
          <w:sz w:val="20"/>
          <w:szCs w:val="20"/>
        </w:rPr>
      </w:pPr>
      <w:r>
        <w:rPr>
          <w:rFonts w:ascii="Calibri" w:eastAsia="Calibri" w:hAnsi="Calibri" w:cs="Calibri"/>
          <w:i/>
          <w:iCs/>
          <w:color w:val="222222"/>
          <w:sz w:val="24"/>
          <w:szCs w:val="24"/>
        </w:rPr>
        <w:t>passive replication</w:t>
      </w:r>
      <w:r>
        <w:rPr>
          <w:rFonts w:ascii="Calibri" w:eastAsia="Calibri" w:hAnsi="Calibri" w:cs="Calibri"/>
          <w:color w:val="222222"/>
          <w:sz w:val="24"/>
          <w:szCs w:val="24"/>
        </w:rPr>
        <w:t xml:space="preserve">, which involves processing every request on a single </w:t>
      </w:r>
      <w:r>
        <w:rPr>
          <w:rFonts w:ascii="Calibri" w:eastAsia="Calibri" w:hAnsi="Calibri" w:cs="Calibri"/>
          <w:color w:val="222222"/>
          <w:sz w:val="24"/>
          <w:szCs w:val="24"/>
        </w:rPr>
        <w:t>replica and</w:t>
      </w:r>
      <w:r>
        <w:rPr>
          <w:rFonts w:ascii="Calibri" w:eastAsia="Calibri" w:hAnsi="Calibri" w:cs="Calibri"/>
          <w:i/>
          <w:iCs/>
          <w:color w:val="222222"/>
          <w:sz w:val="24"/>
          <w:szCs w:val="24"/>
        </w:rPr>
        <w:t xml:space="preserve"> </w:t>
      </w:r>
      <w:r>
        <w:rPr>
          <w:rFonts w:ascii="Calibri" w:eastAsia="Calibri" w:hAnsi="Calibri" w:cs="Calibri"/>
          <w:color w:val="222222"/>
          <w:sz w:val="24"/>
          <w:szCs w:val="24"/>
        </w:rPr>
        <w:t>transferring the result to the other replicas</w:t>
      </w:r>
    </w:p>
    <w:p w:rsidR="000705DC" w:rsidRDefault="000705DC">
      <w:pPr>
        <w:spacing w:line="173" w:lineRule="exact"/>
        <w:rPr>
          <w:rFonts w:ascii="Calibri" w:eastAsia="Calibri" w:hAnsi="Calibri" w:cs="Calibri"/>
          <w:color w:val="222222"/>
          <w:sz w:val="24"/>
          <w:szCs w:val="24"/>
        </w:rPr>
      </w:pPr>
    </w:p>
    <w:p w:rsidR="000705DC" w:rsidRDefault="007B14AF">
      <w:pPr>
        <w:spacing w:line="231" w:lineRule="auto"/>
        <w:jc w:val="both"/>
        <w:rPr>
          <w:rFonts w:ascii="Calibri" w:eastAsia="Calibri" w:hAnsi="Calibri" w:cs="Calibri"/>
          <w:color w:val="0B0080"/>
          <w:sz w:val="24"/>
          <w:szCs w:val="24"/>
        </w:rPr>
      </w:pPr>
      <w:r>
        <w:rPr>
          <w:rFonts w:ascii="Calibri" w:eastAsia="Calibri" w:hAnsi="Calibri" w:cs="Calibri"/>
          <w:color w:val="222222"/>
          <w:sz w:val="24"/>
          <w:szCs w:val="24"/>
        </w:rPr>
        <w:t xml:space="preserve">When one master replica is designated to process all the requests, the system is using a primary-backup or </w:t>
      </w:r>
      <w:hyperlink r:id="rId33">
        <w:r>
          <w:rPr>
            <w:rFonts w:ascii="Calibri" w:eastAsia="Calibri" w:hAnsi="Calibri" w:cs="Calibri"/>
            <w:color w:val="0B0080"/>
            <w:sz w:val="24"/>
            <w:szCs w:val="24"/>
            <w:u w:val="single"/>
          </w:rPr>
          <w:t>master-slave</w:t>
        </w:r>
        <w:r>
          <w:rPr>
            <w:rFonts w:ascii="Calibri" w:eastAsia="Calibri" w:hAnsi="Calibri" w:cs="Calibri"/>
            <w:color w:val="222222"/>
            <w:sz w:val="24"/>
            <w:szCs w:val="24"/>
            <w:u w:val="single"/>
          </w:rPr>
          <w:t xml:space="preserve"> </w:t>
        </w:r>
      </w:hyperlink>
      <w:r>
        <w:rPr>
          <w:rFonts w:ascii="Calibri" w:eastAsia="Calibri" w:hAnsi="Calibri" w:cs="Calibri"/>
          <w:color w:val="222222"/>
          <w:sz w:val="24"/>
          <w:szCs w:val="24"/>
        </w:rPr>
        <w:t xml:space="preserve">scheme, which is predominant in </w:t>
      </w:r>
      <w:hyperlink r:id="rId34">
        <w:r>
          <w:rPr>
            <w:rFonts w:ascii="Calibri" w:eastAsia="Calibri" w:hAnsi="Calibri" w:cs="Calibri"/>
            <w:color w:val="0B0080"/>
            <w:sz w:val="24"/>
            <w:szCs w:val="24"/>
            <w:u w:val="single"/>
          </w:rPr>
          <w:t>high-availability clusters</w:t>
        </w:r>
        <w:r>
          <w:rPr>
            <w:rFonts w:ascii="Calibri" w:eastAsia="Calibri" w:hAnsi="Calibri" w:cs="Calibri"/>
            <w:color w:val="222222"/>
            <w:sz w:val="24"/>
            <w:szCs w:val="24"/>
            <w:u w:val="single"/>
          </w:rPr>
          <w:t xml:space="preserve">. </w:t>
        </w:r>
      </w:hyperlink>
      <w:r>
        <w:rPr>
          <w:rFonts w:ascii="Calibri" w:eastAsia="Calibri" w:hAnsi="Calibri" w:cs="Calibri"/>
          <w:color w:val="222222"/>
          <w:sz w:val="24"/>
          <w:szCs w:val="24"/>
        </w:rPr>
        <w:t xml:space="preserve">In comparison, if any replica can process a request and distribute a new state, the system is using a multi-primary or </w:t>
      </w:r>
      <w:hyperlink r:id="rId35">
        <w:r>
          <w:rPr>
            <w:rFonts w:ascii="Calibri" w:eastAsia="Calibri" w:hAnsi="Calibri" w:cs="Calibri"/>
            <w:color w:val="0B0080"/>
            <w:sz w:val="24"/>
            <w:szCs w:val="24"/>
            <w:u w:val="single"/>
          </w:rPr>
          <w:t>multi-master</w:t>
        </w:r>
        <w:r>
          <w:rPr>
            <w:rFonts w:ascii="Calibri" w:eastAsia="Calibri" w:hAnsi="Calibri" w:cs="Calibri"/>
            <w:color w:val="222222"/>
            <w:sz w:val="24"/>
            <w:szCs w:val="24"/>
            <w:u w:val="single"/>
          </w:rPr>
          <w:t xml:space="preserve"> </w:t>
        </w:r>
      </w:hyperlink>
      <w:r>
        <w:rPr>
          <w:rFonts w:ascii="Calibri" w:eastAsia="Calibri" w:hAnsi="Calibri" w:cs="Calibri"/>
          <w:color w:val="222222"/>
          <w:sz w:val="24"/>
          <w:szCs w:val="24"/>
        </w:rPr>
        <w:t xml:space="preserve">scheme. In the latter case, some form of </w:t>
      </w:r>
      <w:hyperlink r:id="rId36">
        <w:r>
          <w:rPr>
            <w:rFonts w:ascii="Calibri" w:eastAsia="Calibri" w:hAnsi="Calibri" w:cs="Calibri"/>
            <w:color w:val="0B0080"/>
            <w:sz w:val="24"/>
            <w:szCs w:val="24"/>
            <w:u w:val="single"/>
          </w:rPr>
          <w:t>distributed</w:t>
        </w:r>
      </w:hyperlink>
      <w:r>
        <w:rPr>
          <w:rFonts w:ascii="Calibri" w:eastAsia="Calibri" w:hAnsi="Calibri" w:cs="Calibri"/>
          <w:color w:val="222222"/>
          <w:sz w:val="24"/>
          <w:szCs w:val="24"/>
        </w:rPr>
        <w:t xml:space="preserve"> </w:t>
      </w:r>
      <w:hyperlink r:id="rId37">
        <w:r>
          <w:rPr>
            <w:rFonts w:ascii="Calibri" w:eastAsia="Calibri" w:hAnsi="Calibri" w:cs="Calibri"/>
            <w:color w:val="0B0080"/>
            <w:sz w:val="24"/>
            <w:szCs w:val="24"/>
            <w:u w:val="single"/>
          </w:rPr>
          <w:t>concurrency contro</w:t>
        </w:r>
        <w:r>
          <w:rPr>
            <w:rFonts w:ascii="Calibri" w:eastAsia="Calibri" w:hAnsi="Calibri" w:cs="Calibri"/>
            <w:color w:val="0B0080"/>
            <w:sz w:val="24"/>
            <w:szCs w:val="24"/>
            <w:u w:val="single"/>
          </w:rPr>
          <w:t>l</w:t>
        </w:r>
        <w:r>
          <w:rPr>
            <w:rFonts w:ascii="Calibri" w:eastAsia="Calibri" w:hAnsi="Calibri" w:cs="Calibri"/>
            <w:color w:val="0B0080"/>
            <w:sz w:val="24"/>
            <w:szCs w:val="24"/>
          </w:rPr>
          <w:t xml:space="preserve"> </w:t>
        </w:r>
      </w:hyperlink>
      <w:r>
        <w:rPr>
          <w:rFonts w:ascii="Calibri" w:eastAsia="Calibri" w:hAnsi="Calibri" w:cs="Calibri"/>
          <w:color w:val="222222"/>
          <w:sz w:val="24"/>
          <w:szCs w:val="24"/>
        </w:rPr>
        <w:t>must</w:t>
      </w:r>
      <w:r>
        <w:rPr>
          <w:rFonts w:ascii="Calibri" w:eastAsia="Calibri" w:hAnsi="Calibri" w:cs="Calibri"/>
          <w:color w:val="0B0080"/>
          <w:sz w:val="24"/>
          <w:szCs w:val="24"/>
        </w:rPr>
        <w:t xml:space="preserve"> </w:t>
      </w:r>
      <w:r>
        <w:rPr>
          <w:rFonts w:ascii="Calibri" w:eastAsia="Calibri" w:hAnsi="Calibri" w:cs="Calibri"/>
          <w:color w:val="222222"/>
          <w:sz w:val="24"/>
          <w:szCs w:val="24"/>
        </w:rPr>
        <w:t>be used, such as a</w:t>
      </w:r>
      <w:r>
        <w:rPr>
          <w:rFonts w:ascii="Calibri" w:eastAsia="Calibri" w:hAnsi="Calibri" w:cs="Calibri"/>
          <w:color w:val="0B0080"/>
          <w:sz w:val="24"/>
          <w:szCs w:val="24"/>
        </w:rPr>
        <w:t xml:space="preserve"> </w:t>
      </w:r>
      <w:hyperlink r:id="rId38">
        <w:r>
          <w:rPr>
            <w:rFonts w:ascii="Calibri" w:eastAsia="Calibri" w:hAnsi="Calibri" w:cs="Calibri"/>
            <w:color w:val="0B0080"/>
            <w:sz w:val="24"/>
            <w:szCs w:val="24"/>
            <w:u w:val="single"/>
          </w:rPr>
          <w:t>distributed lock manager</w:t>
        </w:r>
        <w:r>
          <w:rPr>
            <w:rFonts w:ascii="Calibri" w:eastAsia="Calibri" w:hAnsi="Calibri" w:cs="Calibri"/>
            <w:color w:val="222222"/>
            <w:sz w:val="24"/>
            <w:szCs w:val="24"/>
            <w:u w:val="single"/>
          </w:rPr>
          <w:t>.</w:t>
        </w:r>
      </w:hyperlink>
    </w:p>
    <w:p w:rsidR="000705DC" w:rsidRDefault="000705DC">
      <w:pPr>
        <w:spacing w:line="124" w:lineRule="exact"/>
        <w:rPr>
          <w:rFonts w:ascii="Calibri" w:eastAsia="Calibri" w:hAnsi="Calibri" w:cs="Calibri"/>
          <w:color w:val="222222"/>
          <w:sz w:val="24"/>
          <w:szCs w:val="24"/>
        </w:rPr>
      </w:pPr>
    </w:p>
    <w:p w:rsidR="000705DC" w:rsidRDefault="007B14AF">
      <w:pPr>
        <w:rPr>
          <w:sz w:val="20"/>
          <w:szCs w:val="20"/>
        </w:rPr>
      </w:pPr>
      <w:r>
        <w:rPr>
          <w:rFonts w:ascii="Calibri" w:eastAsia="Calibri" w:hAnsi="Calibri" w:cs="Calibri"/>
          <w:b/>
          <w:bCs/>
          <w:sz w:val="28"/>
          <w:szCs w:val="28"/>
        </w:rPr>
        <w:t>5 ) fundalmental cloud architechtures:</w:t>
      </w:r>
    </w:p>
    <w:p w:rsidR="000705DC" w:rsidRDefault="000705DC">
      <w:pPr>
        <w:spacing w:line="359" w:lineRule="exact"/>
        <w:rPr>
          <w:rFonts w:ascii="Calibri" w:eastAsia="Calibri" w:hAnsi="Calibri" w:cs="Calibri"/>
          <w:color w:val="222222"/>
          <w:sz w:val="24"/>
          <w:szCs w:val="24"/>
        </w:rPr>
      </w:pPr>
    </w:p>
    <w:p w:rsidR="000705DC" w:rsidRDefault="007B14AF">
      <w:pPr>
        <w:rPr>
          <w:sz w:val="20"/>
          <w:szCs w:val="20"/>
        </w:rPr>
      </w:pPr>
      <w:r>
        <w:rPr>
          <w:rFonts w:ascii="Calibri" w:eastAsia="Calibri" w:hAnsi="Calibri" w:cs="Calibri"/>
          <w:b/>
          <w:bCs/>
          <w:color w:val="333333"/>
          <w:sz w:val="24"/>
          <w:szCs w:val="24"/>
        </w:rPr>
        <w:t>Workload Distribution Architecture</w:t>
      </w:r>
    </w:p>
    <w:p w:rsidR="000705DC" w:rsidRDefault="000705DC">
      <w:pPr>
        <w:spacing w:line="200" w:lineRule="exact"/>
        <w:rPr>
          <w:rFonts w:ascii="Calibri" w:eastAsia="Calibri" w:hAnsi="Calibri" w:cs="Calibri"/>
          <w:color w:val="222222"/>
          <w:sz w:val="24"/>
          <w:szCs w:val="24"/>
        </w:rPr>
      </w:pPr>
    </w:p>
    <w:p w:rsidR="000705DC" w:rsidRDefault="000705DC">
      <w:pPr>
        <w:spacing w:line="213" w:lineRule="exact"/>
        <w:rPr>
          <w:rFonts w:ascii="Calibri" w:eastAsia="Calibri" w:hAnsi="Calibri" w:cs="Calibri"/>
          <w:color w:val="222222"/>
          <w:sz w:val="24"/>
          <w:szCs w:val="24"/>
        </w:rPr>
      </w:pPr>
    </w:p>
    <w:p w:rsidR="000705DC" w:rsidRDefault="007B14AF">
      <w:pPr>
        <w:numPr>
          <w:ilvl w:val="0"/>
          <w:numId w:val="8"/>
        </w:numPr>
        <w:tabs>
          <w:tab w:val="left" w:pos="720"/>
        </w:tabs>
        <w:spacing w:line="225" w:lineRule="auto"/>
        <w:ind w:left="720" w:right="20" w:hanging="360"/>
        <w:jc w:val="both"/>
        <w:rPr>
          <w:rFonts w:ascii="Calibri" w:eastAsia="Calibri" w:hAnsi="Calibri" w:cs="Calibri"/>
          <w:color w:val="333333"/>
          <w:sz w:val="24"/>
          <w:szCs w:val="24"/>
        </w:rPr>
      </w:pPr>
      <w:r>
        <w:rPr>
          <w:rFonts w:ascii="Calibri" w:eastAsia="Calibri" w:hAnsi="Calibri" w:cs="Calibri"/>
          <w:color w:val="333333"/>
          <w:sz w:val="24"/>
          <w:szCs w:val="24"/>
        </w:rPr>
        <w:t xml:space="preserve">IT resources can be horizontally scaled by </w:t>
      </w:r>
      <w:r>
        <w:rPr>
          <w:rFonts w:ascii="Calibri" w:eastAsia="Calibri" w:hAnsi="Calibri" w:cs="Calibri"/>
          <w:color w:val="333333"/>
          <w:sz w:val="24"/>
          <w:szCs w:val="24"/>
        </w:rPr>
        <w:t>adding one or more identical IT resources, and a load balancer provides runtime logic to distribute the workload among the available IT resources (Figure 11.1).</w:t>
      </w:r>
    </w:p>
    <w:p w:rsidR="000705DC" w:rsidRDefault="000705DC">
      <w:pPr>
        <w:spacing w:line="54" w:lineRule="exact"/>
        <w:rPr>
          <w:rFonts w:ascii="Calibri" w:eastAsia="Calibri" w:hAnsi="Calibri" w:cs="Calibri"/>
          <w:color w:val="333333"/>
          <w:sz w:val="24"/>
          <w:szCs w:val="24"/>
        </w:rPr>
      </w:pPr>
    </w:p>
    <w:p w:rsidR="000705DC" w:rsidRDefault="007B14AF">
      <w:pPr>
        <w:numPr>
          <w:ilvl w:val="0"/>
          <w:numId w:val="8"/>
        </w:numPr>
        <w:tabs>
          <w:tab w:val="left" w:pos="720"/>
        </w:tabs>
        <w:spacing w:line="225" w:lineRule="auto"/>
        <w:ind w:left="720" w:right="20" w:hanging="360"/>
        <w:jc w:val="both"/>
        <w:rPr>
          <w:rFonts w:ascii="Calibri" w:eastAsia="Calibri" w:hAnsi="Calibri" w:cs="Calibri"/>
          <w:color w:val="333333"/>
          <w:sz w:val="24"/>
          <w:szCs w:val="24"/>
        </w:rPr>
      </w:pPr>
      <w:r>
        <w:rPr>
          <w:rFonts w:ascii="Calibri" w:eastAsia="Calibri" w:hAnsi="Calibri" w:cs="Calibri"/>
          <w:color w:val="333333"/>
          <w:sz w:val="24"/>
          <w:szCs w:val="24"/>
        </w:rPr>
        <w:t xml:space="preserve">The resulting </w:t>
      </w:r>
      <w:r>
        <w:rPr>
          <w:rFonts w:ascii="Calibri" w:eastAsia="Calibri" w:hAnsi="Calibri" w:cs="Calibri"/>
          <w:b/>
          <w:bCs/>
          <w:i/>
          <w:iCs/>
          <w:color w:val="333333"/>
          <w:sz w:val="24"/>
          <w:szCs w:val="24"/>
        </w:rPr>
        <w:t>workload distribution architecture</w:t>
      </w:r>
      <w:r>
        <w:rPr>
          <w:rFonts w:ascii="Calibri" w:eastAsia="Calibri" w:hAnsi="Calibri" w:cs="Calibri"/>
          <w:color w:val="333333"/>
          <w:sz w:val="24"/>
          <w:szCs w:val="24"/>
        </w:rPr>
        <w:t xml:space="preserve"> </w:t>
      </w:r>
      <w:r>
        <w:rPr>
          <w:rFonts w:ascii="Calibri" w:eastAsia="Calibri" w:hAnsi="Calibri" w:cs="Calibri"/>
          <w:i/>
          <w:iCs/>
          <w:color w:val="333333"/>
          <w:sz w:val="24"/>
          <w:szCs w:val="24"/>
        </w:rPr>
        <w:t>reduces both IT resource</w:t>
      </w:r>
      <w:r>
        <w:rPr>
          <w:rFonts w:ascii="Calibri" w:eastAsia="Calibri" w:hAnsi="Calibri" w:cs="Calibri"/>
          <w:color w:val="333333"/>
          <w:sz w:val="24"/>
          <w:szCs w:val="24"/>
        </w:rPr>
        <w:t xml:space="preserve"> </w:t>
      </w:r>
      <w:r>
        <w:rPr>
          <w:rFonts w:ascii="Calibri" w:eastAsia="Calibri" w:hAnsi="Calibri" w:cs="Calibri"/>
          <w:i/>
          <w:iCs/>
          <w:color w:val="333333"/>
          <w:sz w:val="24"/>
          <w:szCs w:val="24"/>
        </w:rPr>
        <w:t xml:space="preserve">overutilization </w:t>
      </w:r>
      <w:r>
        <w:rPr>
          <w:rFonts w:ascii="Calibri" w:eastAsia="Calibri" w:hAnsi="Calibri" w:cs="Calibri"/>
          <w:color w:val="333333"/>
          <w:sz w:val="24"/>
          <w:szCs w:val="24"/>
        </w:rPr>
        <w:t>and under-utilization to an extent dependent upon the sophistication</w:t>
      </w:r>
      <w:r>
        <w:rPr>
          <w:rFonts w:ascii="Calibri" w:eastAsia="Calibri" w:hAnsi="Calibri" w:cs="Calibri"/>
          <w:i/>
          <w:iCs/>
          <w:color w:val="333333"/>
          <w:sz w:val="24"/>
          <w:szCs w:val="24"/>
        </w:rPr>
        <w:t xml:space="preserve"> </w:t>
      </w:r>
      <w:r>
        <w:rPr>
          <w:rFonts w:ascii="Calibri" w:eastAsia="Calibri" w:hAnsi="Calibri" w:cs="Calibri"/>
          <w:color w:val="333333"/>
          <w:sz w:val="24"/>
          <w:szCs w:val="24"/>
        </w:rPr>
        <w:t>of the load balancing algorithms and runtime logic.</w:t>
      </w:r>
    </w:p>
    <w:p w:rsidR="000705DC" w:rsidRDefault="007B14AF">
      <w:pPr>
        <w:spacing w:line="20" w:lineRule="exact"/>
        <w:rPr>
          <w:rFonts w:ascii="Calibri" w:eastAsia="Calibri" w:hAnsi="Calibri" w:cs="Calibri"/>
          <w:color w:val="222222"/>
          <w:sz w:val="24"/>
          <w:szCs w:val="24"/>
        </w:rPr>
      </w:pPr>
      <w:r>
        <w:rPr>
          <w:rFonts w:ascii="Calibri" w:eastAsia="Calibri" w:hAnsi="Calibri" w:cs="Calibri"/>
          <w:noProof/>
          <w:color w:val="222222"/>
          <w:sz w:val="24"/>
          <w:szCs w:val="24"/>
        </w:rPr>
        <w:drawing>
          <wp:anchor distT="0" distB="0" distL="114300" distR="114300" simplePos="0" relativeHeight="251639808" behindDoc="1" locked="0" layoutInCell="0" allowOverlap="1">
            <wp:simplePos x="0" y="0"/>
            <wp:positionH relativeFrom="column">
              <wp:posOffset>0</wp:posOffset>
            </wp:positionH>
            <wp:positionV relativeFrom="paragraph">
              <wp:posOffset>4445</wp:posOffset>
            </wp:positionV>
            <wp:extent cx="5731510" cy="36474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clrChange>
                        <a:clrFrom>
                          <a:srgbClr val="000000"/>
                        </a:clrFrom>
                        <a:clrTo>
                          <a:srgbClr val="000000">
                            <a:alpha val="0"/>
                          </a:srgbClr>
                        </a:clrTo>
                      </a:clrChange>
                    </a:blip>
                    <a:srcRect/>
                    <a:stretch>
                      <a:fillRect/>
                    </a:stretch>
                  </pic:blipFill>
                  <pic:spPr bwMode="auto">
                    <a:xfrm>
                      <a:off x="0" y="0"/>
                      <a:ext cx="5731510" cy="3647440"/>
                    </a:xfrm>
                    <a:prstGeom prst="rect">
                      <a:avLst/>
                    </a:prstGeom>
                    <a:noFill/>
                  </pic:spPr>
                </pic:pic>
              </a:graphicData>
            </a:graphic>
          </wp:anchor>
        </w:drawing>
      </w:r>
      <w:r>
        <w:rPr>
          <w:rFonts w:ascii="Calibri" w:eastAsia="Calibri" w:hAnsi="Calibri" w:cs="Calibri"/>
          <w:noProof/>
          <w:color w:val="222222"/>
          <w:sz w:val="24"/>
          <w:szCs w:val="24"/>
        </w:rPr>
        <w:drawing>
          <wp:anchor distT="0" distB="0" distL="114300" distR="114300" simplePos="0" relativeHeight="251640832" behindDoc="1" locked="0" layoutInCell="0" allowOverlap="1">
            <wp:simplePos x="0" y="0"/>
            <wp:positionH relativeFrom="column">
              <wp:posOffset>0</wp:posOffset>
            </wp:positionH>
            <wp:positionV relativeFrom="paragraph">
              <wp:posOffset>4445</wp:posOffset>
            </wp:positionV>
            <wp:extent cx="5731510" cy="364744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5731510" cy="3647440"/>
                    </a:xfrm>
                    <a:prstGeom prst="rect">
                      <a:avLst/>
                    </a:prstGeom>
                    <a:noFill/>
                  </pic:spPr>
                </pic:pic>
              </a:graphicData>
            </a:graphic>
          </wp:anchor>
        </w:drawing>
      </w: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00" w:lineRule="exact"/>
        <w:rPr>
          <w:rFonts w:ascii="Calibri" w:eastAsia="Calibri" w:hAnsi="Calibri" w:cs="Calibri"/>
          <w:color w:val="222222"/>
          <w:sz w:val="24"/>
          <w:szCs w:val="24"/>
        </w:rPr>
      </w:pPr>
    </w:p>
    <w:p w:rsidR="000705DC" w:rsidRDefault="000705DC">
      <w:pPr>
        <w:spacing w:line="260" w:lineRule="exact"/>
        <w:rPr>
          <w:rFonts w:ascii="Calibri" w:eastAsia="Calibri" w:hAnsi="Calibri" w:cs="Calibri"/>
          <w:color w:val="222222"/>
          <w:sz w:val="24"/>
          <w:szCs w:val="24"/>
        </w:rPr>
      </w:pPr>
    </w:p>
    <w:p w:rsidR="000705DC" w:rsidRDefault="007B14AF">
      <w:pPr>
        <w:numPr>
          <w:ilvl w:val="0"/>
          <w:numId w:val="9"/>
        </w:numPr>
        <w:tabs>
          <w:tab w:val="left" w:pos="720"/>
        </w:tabs>
        <w:spacing w:line="235" w:lineRule="auto"/>
        <w:ind w:left="720" w:right="20" w:hanging="360"/>
        <w:jc w:val="both"/>
        <w:rPr>
          <w:rFonts w:ascii="Arial" w:eastAsia="Arial" w:hAnsi="Arial" w:cs="Arial"/>
          <w:color w:val="6C6C6C"/>
          <w:sz w:val="23"/>
          <w:szCs w:val="23"/>
        </w:rPr>
      </w:pPr>
      <w:r>
        <w:rPr>
          <w:rFonts w:ascii="Calibri" w:eastAsia="Calibri" w:hAnsi="Calibri" w:cs="Calibri"/>
          <w:b/>
          <w:bCs/>
          <w:color w:val="6C6C6C"/>
          <w:sz w:val="23"/>
          <w:szCs w:val="23"/>
        </w:rPr>
        <w:t xml:space="preserve">Figure 1 A redundant copy of Cloud Service A is implemented on Virtual Server B. The load balancer intercepts cloud service consumer requests and directs them to both Virtual Servers A and B to ensure even workload distribution. </w:t>
      </w:r>
      <w:r>
        <w:rPr>
          <w:rFonts w:ascii="Calibri" w:eastAsia="Calibri" w:hAnsi="Calibri" w:cs="Calibri"/>
          <w:color w:val="6C6C6C"/>
          <w:sz w:val="23"/>
          <w:szCs w:val="23"/>
        </w:rPr>
        <w:t>This fundamental</w:t>
      </w:r>
    </w:p>
    <w:p w:rsidR="000705DC" w:rsidRDefault="007B14AF">
      <w:pPr>
        <w:spacing w:line="20" w:lineRule="exact"/>
        <w:rPr>
          <w:rFonts w:ascii="Calibri" w:eastAsia="Calibri" w:hAnsi="Calibri" w:cs="Calibri"/>
          <w:color w:val="222222"/>
          <w:sz w:val="24"/>
          <w:szCs w:val="24"/>
        </w:rPr>
      </w:pPr>
      <w:r>
        <w:rPr>
          <w:rFonts w:ascii="Calibri" w:eastAsia="Calibri" w:hAnsi="Calibri" w:cs="Calibri"/>
          <w:noProof/>
          <w:color w:val="222222"/>
          <w:sz w:val="24"/>
          <w:szCs w:val="24"/>
        </w:rPr>
        <mc:AlternateContent>
          <mc:Choice Requires="wps">
            <w:drawing>
              <wp:anchor distT="0" distB="0" distL="114300" distR="114300" simplePos="0" relativeHeight="251641856" behindDoc="1" locked="0" layoutInCell="0" allowOverlap="1">
                <wp:simplePos x="0" y="0"/>
                <wp:positionH relativeFrom="column">
                  <wp:posOffset>-609600</wp:posOffset>
                </wp:positionH>
                <wp:positionV relativeFrom="paragraph">
                  <wp:posOffset>756920</wp:posOffset>
                </wp:positionV>
                <wp:extent cx="695198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71A08DBC" id="Shape 3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8pt,59.6pt" to="499.4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26" w:bottom="1150" w:left="1440" w:header="0" w:footer="0" w:gutter="0"/>
          <w:cols w:space="720" w:equalWidth="0">
            <w:col w:w="9040"/>
          </w:cols>
        </w:sectPr>
      </w:pPr>
    </w:p>
    <w:p w:rsidR="000705DC" w:rsidRDefault="007B14AF">
      <w:pPr>
        <w:spacing w:line="48" w:lineRule="exact"/>
        <w:rPr>
          <w:sz w:val="20"/>
          <w:szCs w:val="20"/>
        </w:rPr>
      </w:pPr>
      <w:bookmarkStart w:id="10" w:name="page8"/>
      <w:bookmarkEnd w:id="10"/>
      <w:r>
        <w:rPr>
          <w:noProof/>
          <w:sz w:val="20"/>
          <w:szCs w:val="20"/>
        </w:rPr>
        <w:lastRenderedPageBreak/>
        <mc:AlternateContent>
          <mc:Choice Requires="wps">
            <w:drawing>
              <wp:anchor distT="0" distB="0" distL="114300" distR="114300" simplePos="0" relativeHeight="251642880" behindDoc="1" locked="0" layoutInCell="0" allowOverlap="1">
                <wp:simplePos x="0" y="0"/>
                <wp:positionH relativeFrom="page">
                  <wp:posOffset>304800</wp:posOffset>
                </wp:positionH>
                <wp:positionV relativeFrom="page">
                  <wp:posOffset>332740</wp:posOffset>
                </wp:positionV>
                <wp:extent cx="695198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6622573A" id="Shape 31" o:spid="_x0000_s1026" style="position:absolute;z-index:-251673600;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Cks/db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3904" behindDoc="1" locked="0" layoutInCell="0" allowOverlap="1">
                <wp:simplePos x="0" y="0"/>
                <wp:positionH relativeFrom="page">
                  <wp:posOffset>332740</wp:posOffset>
                </wp:positionH>
                <wp:positionV relativeFrom="page">
                  <wp:posOffset>304800</wp:posOffset>
                </wp:positionV>
                <wp:extent cx="0" cy="1008380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6590E7C5" id="Shape 32" o:spid="_x0000_s1026" style="position:absolute;z-index:-251672576;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4928" behindDoc="1" locked="0" layoutInCell="0" allowOverlap="1">
                <wp:simplePos x="0" y="0"/>
                <wp:positionH relativeFrom="page">
                  <wp:posOffset>7228840</wp:posOffset>
                </wp:positionH>
                <wp:positionV relativeFrom="page">
                  <wp:posOffset>304800</wp:posOffset>
                </wp:positionV>
                <wp:extent cx="0" cy="1008380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7BEFC1C6" id="Shape 33" o:spid="_x0000_s1026" style="position:absolute;z-index:-251671552;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" o:allowincell="f" filled="t" strokecolor="#2f5496" strokeweight="4.44pt">
                <v:stroke joinstyle="miter"/>
                <o:lock v:ext="edit" shapetype="f"/>
                <w10:wrap anchorx="page" anchory="page"/>
              </v:line>
            </w:pict>
          </mc:Fallback>
        </mc:AlternateContent>
      </w:r>
    </w:p>
    <w:p w:rsidR="000705DC" w:rsidRDefault="007B14AF">
      <w:pPr>
        <w:spacing w:line="225" w:lineRule="auto"/>
        <w:ind w:left="720" w:right="6"/>
        <w:jc w:val="both"/>
        <w:rPr>
          <w:sz w:val="20"/>
          <w:szCs w:val="20"/>
        </w:rPr>
      </w:pPr>
      <w:r>
        <w:rPr>
          <w:rFonts w:ascii="Calibri" w:eastAsia="Calibri" w:hAnsi="Calibri" w:cs="Calibri"/>
          <w:color w:val="6C6C6C"/>
          <w:sz w:val="24"/>
          <w:szCs w:val="24"/>
        </w:rPr>
        <w:t>architectural model can be applied to any IT resource, with workload distribution commonly carried out in support of distributed virtual servers, cloud storage devices, and cloud services.</w:t>
      </w:r>
    </w:p>
    <w:p w:rsidR="000705DC" w:rsidRDefault="000705DC">
      <w:pPr>
        <w:spacing w:line="200" w:lineRule="exact"/>
        <w:rPr>
          <w:sz w:val="20"/>
          <w:szCs w:val="20"/>
        </w:rPr>
      </w:pPr>
    </w:p>
    <w:p w:rsidR="000705DC" w:rsidRDefault="000705DC">
      <w:pPr>
        <w:spacing w:line="215" w:lineRule="exact"/>
        <w:rPr>
          <w:sz w:val="20"/>
          <w:szCs w:val="20"/>
        </w:rPr>
      </w:pPr>
    </w:p>
    <w:p w:rsidR="000705DC" w:rsidRDefault="007B14AF">
      <w:pPr>
        <w:numPr>
          <w:ilvl w:val="0"/>
          <w:numId w:val="10"/>
        </w:numPr>
        <w:tabs>
          <w:tab w:val="left" w:pos="720"/>
        </w:tabs>
        <w:spacing w:line="218" w:lineRule="auto"/>
        <w:ind w:left="720" w:right="6" w:hanging="360"/>
        <w:rPr>
          <w:rFonts w:ascii="Arial" w:eastAsia="Arial" w:hAnsi="Arial" w:cs="Arial"/>
          <w:color w:val="6C6C6C"/>
          <w:sz w:val="24"/>
          <w:szCs w:val="24"/>
        </w:rPr>
      </w:pPr>
      <w:r>
        <w:rPr>
          <w:rFonts w:ascii="Calibri" w:eastAsia="Calibri" w:hAnsi="Calibri" w:cs="Calibri"/>
          <w:color w:val="6C6C6C"/>
          <w:sz w:val="24"/>
          <w:szCs w:val="24"/>
        </w:rPr>
        <w:t xml:space="preserve">Load balancing systems applied to </w:t>
      </w:r>
      <w:r>
        <w:rPr>
          <w:rFonts w:ascii="Calibri" w:eastAsia="Calibri" w:hAnsi="Calibri" w:cs="Calibri"/>
          <w:color w:val="6C6C6C"/>
          <w:sz w:val="24"/>
          <w:szCs w:val="24"/>
        </w:rPr>
        <w:t>specific IT resources usually produce specialized variations of this architecture that incorporate aspects of load balancing, such as:</w:t>
      </w:r>
    </w:p>
    <w:p w:rsidR="000705DC" w:rsidRDefault="000705DC">
      <w:pPr>
        <w:spacing w:line="360" w:lineRule="exact"/>
        <w:rPr>
          <w:rFonts w:ascii="Arial" w:eastAsia="Arial" w:hAnsi="Arial" w:cs="Arial"/>
          <w:color w:val="6C6C6C"/>
          <w:sz w:val="24"/>
          <w:szCs w:val="24"/>
        </w:rPr>
      </w:pPr>
    </w:p>
    <w:p w:rsidR="000705DC" w:rsidRDefault="007B14AF">
      <w:pPr>
        <w:numPr>
          <w:ilvl w:val="1"/>
          <w:numId w:val="10"/>
        </w:numPr>
        <w:tabs>
          <w:tab w:val="left" w:pos="1620"/>
        </w:tabs>
        <w:ind w:left="1620" w:hanging="180"/>
        <w:rPr>
          <w:rFonts w:ascii="Calibri" w:eastAsia="Calibri" w:hAnsi="Calibri" w:cs="Calibri"/>
          <w:color w:val="6C6C6C"/>
          <w:sz w:val="24"/>
          <w:szCs w:val="24"/>
        </w:rPr>
      </w:pPr>
      <w:r>
        <w:rPr>
          <w:rFonts w:ascii="Calibri" w:eastAsia="Calibri" w:hAnsi="Calibri" w:cs="Calibri"/>
          <w:color w:val="6C6C6C"/>
          <w:sz w:val="24"/>
          <w:szCs w:val="24"/>
        </w:rPr>
        <w:t>the service load balancing architecture</w:t>
      </w:r>
    </w:p>
    <w:p w:rsidR="000705DC" w:rsidRDefault="000705DC">
      <w:pPr>
        <w:spacing w:line="359" w:lineRule="exact"/>
        <w:rPr>
          <w:rFonts w:ascii="Calibri" w:eastAsia="Calibri" w:hAnsi="Calibri" w:cs="Calibri"/>
          <w:color w:val="6C6C6C"/>
          <w:sz w:val="24"/>
          <w:szCs w:val="24"/>
        </w:rPr>
      </w:pPr>
    </w:p>
    <w:p w:rsidR="000705DC" w:rsidRDefault="007B14AF">
      <w:pPr>
        <w:numPr>
          <w:ilvl w:val="1"/>
          <w:numId w:val="10"/>
        </w:numPr>
        <w:tabs>
          <w:tab w:val="left" w:pos="1620"/>
        </w:tabs>
        <w:ind w:left="1620" w:hanging="180"/>
        <w:rPr>
          <w:rFonts w:ascii="Calibri" w:eastAsia="Calibri" w:hAnsi="Calibri" w:cs="Calibri"/>
          <w:color w:val="6C6C6C"/>
          <w:sz w:val="24"/>
          <w:szCs w:val="24"/>
        </w:rPr>
      </w:pPr>
      <w:r>
        <w:rPr>
          <w:rFonts w:ascii="Calibri" w:eastAsia="Calibri" w:hAnsi="Calibri" w:cs="Calibri"/>
          <w:color w:val="6C6C6C"/>
          <w:sz w:val="24"/>
          <w:szCs w:val="24"/>
        </w:rPr>
        <w:t>the load balanced virtual server architecture</w:t>
      </w:r>
    </w:p>
    <w:p w:rsidR="000705DC" w:rsidRDefault="000705DC">
      <w:pPr>
        <w:spacing w:line="359" w:lineRule="exact"/>
        <w:rPr>
          <w:rFonts w:ascii="Calibri" w:eastAsia="Calibri" w:hAnsi="Calibri" w:cs="Calibri"/>
          <w:color w:val="6C6C6C"/>
          <w:sz w:val="24"/>
          <w:szCs w:val="24"/>
        </w:rPr>
      </w:pPr>
    </w:p>
    <w:p w:rsidR="000705DC" w:rsidRDefault="007B14AF">
      <w:pPr>
        <w:numPr>
          <w:ilvl w:val="1"/>
          <w:numId w:val="10"/>
        </w:numPr>
        <w:tabs>
          <w:tab w:val="left" w:pos="1620"/>
        </w:tabs>
        <w:ind w:left="1620" w:hanging="180"/>
        <w:rPr>
          <w:rFonts w:ascii="Calibri" w:eastAsia="Calibri" w:hAnsi="Calibri" w:cs="Calibri"/>
          <w:color w:val="6C6C6C"/>
          <w:sz w:val="24"/>
          <w:szCs w:val="24"/>
        </w:rPr>
      </w:pPr>
      <w:r>
        <w:rPr>
          <w:rFonts w:ascii="Calibri" w:eastAsia="Calibri" w:hAnsi="Calibri" w:cs="Calibri"/>
          <w:color w:val="6C6C6C"/>
          <w:sz w:val="24"/>
          <w:szCs w:val="24"/>
        </w:rPr>
        <w:t>the load balanced virtual switch</w:t>
      </w:r>
      <w:r>
        <w:rPr>
          <w:rFonts w:ascii="Calibri" w:eastAsia="Calibri" w:hAnsi="Calibri" w:cs="Calibri"/>
          <w:color w:val="6C6C6C"/>
          <w:sz w:val="24"/>
          <w:szCs w:val="24"/>
        </w:rPr>
        <w:t>es architecture</w:t>
      </w:r>
    </w:p>
    <w:p w:rsidR="000705DC" w:rsidRDefault="000705DC">
      <w:pPr>
        <w:spacing w:line="200" w:lineRule="exact"/>
        <w:rPr>
          <w:sz w:val="20"/>
          <w:szCs w:val="20"/>
        </w:rPr>
      </w:pPr>
    </w:p>
    <w:p w:rsidR="000705DC" w:rsidRDefault="000705DC">
      <w:pPr>
        <w:spacing w:line="216" w:lineRule="exact"/>
        <w:rPr>
          <w:sz w:val="20"/>
          <w:szCs w:val="20"/>
        </w:rPr>
      </w:pPr>
    </w:p>
    <w:p w:rsidR="000705DC" w:rsidRDefault="007B14AF">
      <w:pPr>
        <w:spacing w:line="218" w:lineRule="auto"/>
        <w:ind w:right="6"/>
        <w:rPr>
          <w:sz w:val="20"/>
          <w:szCs w:val="20"/>
        </w:rPr>
      </w:pPr>
      <w:r>
        <w:rPr>
          <w:rFonts w:ascii="Calibri" w:eastAsia="Calibri" w:hAnsi="Calibri" w:cs="Calibri"/>
          <w:color w:val="6C6C6C"/>
          <w:sz w:val="24"/>
          <w:szCs w:val="24"/>
        </w:rPr>
        <w:t>Load balancing also can be applied to the virtual server and Cloud storage device. The following mechanisms can also be part of this cloud architecture:</w:t>
      </w:r>
    </w:p>
    <w:p w:rsidR="000705DC" w:rsidRDefault="000705DC">
      <w:pPr>
        <w:spacing w:line="200" w:lineRule="exact"/>
        <w:rPr>
          <w:sz w:val="20"/>
          <w:szCs w:val="20"/>
        </w:rPr>
      </w:pPr>
    </w:p>
    <w:p w:rsidR="000705DC" w:rsidRDefault="000705DC">
      <w:pPr>
        <w:spacing w:line="213" w:lineRule="exact"/>
        <w:rPr>
          <w:sz w:val="20"/>
          <w:szCs w:val="20"/>
        </w:rPr>
      </w:pPr>
    </w:p>
    <w:p w:rsidR="000705DC" w:rsidRDefault="007B14AF">
      <w:pPr>
        <w:numPr>
          <w:ilvl w:val="0"/>
          <w:numId w:val="11"/>
        </w:numPr>
        <w:tabs>
          <w:tab w:val="left" w:pos="720"/>
        </w:tabs>
        <w:spacing w:line="225" w:lineRule="auto"/>
        <w:ind w:left="720" w:right="6" w:hanging="360"/>
        <w:jc w:val="both"/>
        <w:rPr>
          <w:rFonts w:ascii="Arial" w:eastAsia="Arial" w:hAnsi="Arial" w:cs="Arial"/>
          <w:color w:val="6C6C6C"/>
          <w:sz w:val="24"/>
          <w:szCs w:val="24"/>
        </w:rPr>
      </w:pPr>
      <w:r>
        <w:rPr>
          <w:rFonts w:ascii="Calibri" w:eastAsia="Calibri" w:hAnsi="Calibri" w:cs="Calibri"/>
          <w:b/>
          <w:bCs/>
          <w:i/>
          <w:iCs/>
          <w:color w:val="6C6C6C"/>
          <w:sz w:val="24"/>
          <w:szCs w:val="24"/>
        </w:rPr>
        <w:t xml:space="preserve">Audit Monitor </w:t>
      </w:r>
      <w:r>
        <w:rPr>
          <w:rFonts w:ascii="Calibri" w:eastAsia="Calibri" w:hAnsi="Calibri" w:cs="Calibri"/>
          <w:i/>
          <w:iCs/>
          <w:color w:val="6C6C6C"/>
          <w:sz w:val="24"/>
          <w:szCs w:val="24"/>
        </w:rPr>
        <w:t>–</w:t>
      </w:r>
      <w:r>
        <w:rPr>
          <w:rFonts w:ascii="Calibri" w:eastAsia="Calibri" w:hAnsi="Calibri" w:cs="Calibri"/>
          <w:b/>
          <w:bCs/>
          <w:i/>
          <w:iCs/>
          <w:color w:val="6C6C6C"/>
          <w:sz w:val="24"/>
          <w:szCs w:val="24"/>
        </w:rPr>
        <w:t xml:space="preserve"> </w:t>
      </w:r>
      <w:r>
        <w:rPr>
          <w:rFonts w:ascii="Calibri" w:eastAsia="Calibri" w:hAnsi="Calibri" w:cs="Calibri"/>
          <w:i/>
          <w:iCs/>
          <w:color w:val="6C6C6C"/>
          <w:sz w:val="24"/>
          <w:szCs w:val="24"/>
        </w:rPr>
        <w:t>When distributing runtime workloads, the type and</w:t>
      </w:r>
      <w:r>
        <w:rPr>
          <w:rFonts w:ascii="Calibri" w:eastAsia="Calibri" w:hAnsi="Calibri" w:cs="Calibri"/>
          <w:b/>
          <w:bCs/>
          <w:i/>
          <w:iCs/>
          <w:color w:val="6C6C6C"/>
          <w:sz w:val="24"/>
          <w:szCs w:val="24"/>
        </w:rPr>
        <w:t xml:space="preserve"> </w:t>
      </w:r>
      <w:r>
        <w:rPr>
          <w:rFonts w:ascii="Calibri" w:eastAsia="Calibri" w:hAnsi="Calibri" w:cs="Calibri"/>
          <w:color w:val="6C6C6C"/>
          <w:sz w:val="24"/>
          <w:szCs w:val="24"/>
        </w:rPr>
        <w:t>geographical</w:t>
      </w:r>
      <w:r>
        <w:rPr>
          <w:rFonts w:ascii="Calibri" w:eastAsia="Calibri" w:hAnsi="Calibri" w:cs="Calibri"/>
          <w:b/>
          <w:bCs/>
          <w:i/>
          <w:iCs/>
          <w:color w:val="6C6C6C"/>
          <w:sz w:val="24"/>
          <w:szCs w:val="24"/>
        </w:rPr>
        <w:t xml:space="preserve"> </w:t>
      </w:r>
      <w:r>
        <w:rPr>
          <w:rFonts w:ascii="Calibri" w:eastAsia="Calibri" w:hAnsi="Calibri" w:cs="Calibri"/>
          <w:color w:val="6C6C6C"/>
          <w:sz w:val="24"/>
          <w:szCs w:val="24"/>
        </w:rPr>
        <w:t>loca</w:t>
      </w:r>
      <w:r>
        <w:rPr>
          <w:rFonts w:ascii="Calibri" w:eastAsia="Calibri" w:hAnsi="Calibri" w:cs="Calibri"/>
          <w:color w:val="6C6C6C"/>
          <w:sz w:val="24"/>
          <w:szCs w:val="24"/>
        </w:rPr>
        <w:t>tion of the IT resources that process the data can determine whether monitoring is necessary to fulfil legal and regulatory requirements.</w:t>
      </w:r>
    </w:p>
    <w:p w:rsidR="000705DC" w:rsidRDefault="000705DC">
      <w:pPr>
        <w:spacing w:line="200" w:lineRule="exact"/>
        <w:rPr>
          <w:rFonts w:ascii="Arial" w:eastAsia="Arial" w:hAnsi="Arial" w:cs="Arial"/>
          <w:color w:val="6C6C6C"/>
          <w:sz w:val="24"/>
          <w:szCs w:val="24"/>
        </w:rPr>
      </w:pPr>
    </w:p>
    <w:p w:rsidR="000705DC" w:rsidRDefault="000705DC">
      <w:pPr>
        <w:spacing w:line="214" w:lineRule="exact"/>
        <w:rPr>
          <w:rFonts w:ascii="Arial" w:eastAsia="Arial" w:hAnsi="Arial" w:cs="Arial"/>
          <w:color w:val="6C6C6C"/>
          <w:sz w:val="24"/>
          <w:szCs w:val="24"/>
        </w:rPr>
      </w:pPr>
    </w:p>
    <w:p w:rsidR="000705DC" w:rsidRDefault="007B14AF">
      <w:pPr>
        <w:numPr>
          <w:ilvl w:val="0"/>
          <w:numId w:val="11"/>
        </w:numPr>
        <w:tabs>
          <w:tab w:val="left" w:pos="720"/>
        </w:tabs>
        <w:spacing w:line="218" w:lineRule="auto"/>
        <w:ind w:left="720" w:right="6" w:hanging="360"/>
        <w:rPr>
          <w:rFonts w:ascii="Arial" w:eastAsia="Arial" w:hAnsi="Arial" w:cs="Arial"/>
          <w:color w:val="6C6C6C"/>
          <w:sz w:val="24"/>
          <w:szCs w:val="24"/>
        </w:rPr>
      </w:pPr>
      <w:r>
        <w:rPr>
          <w:rFonts w:ascii="Calibri" w:eastAsia="Calibri" w:hAnsi="Calibri" w:cs="Calibri"/>
          <w:b/>
          <w:bCs/>
          <w:i/>
          <w:iCs/>
          <w:color w:val="6C6C6C"/>
          <w:sz w:val="24"/>
          <w:szCs w:val="24"/>
        </w:rPr>
        <w:t xml:space="preserve">Cloud Usage Monitor </w:t>
      </w:r>
      <w:r>
        <w:rPr>
          <w:rFonts w:ascii="Calibri" w:eastAsia="Calibri" w:hAnsi="Calibri" w:cs="Calibri"/>
          <w:i/>
          <w:iCs/>
          <w:color w:val="6C6C6C"/>
          <w:sz w:val="24"/>
          <w:szCs w:val="24"/>
        </w:rPr>
        <w:t>–</w:t>
      </w:r>
      <w:r>
        <w:rPr>
          <w:rFonts w:ascii="Calibri" w:eastAsia="Calibri" w:hAnsi="Calibri" w:cs="Calibri"/>
          <w:b/>
          <w:bCs/>
          <w:i/>
          <w:iCs/>
          <w:color w:val="6C6C6C"/>
          <w:sz w:val="24"/>
          <w:szCs w:val="24"/>
        </w:rPr>
        <w:t xml:space="preserve"> </w:t>
      </w:r>
      <w:r>
        <w:rPr>
          <w:rFonts w:ascii="Calibri" w:eastAsia="Calibri" w:hAnsi="Calibri" w:cs="Calibri"/>
          <w:i/>
          <w:iCs/>
          <w:color w:val="6C6C6C"/>
          <w:sz w:val="24"/>
          <w:szCs w:val="24"/>
        </w:rPr>
        <w:t>Various monitors can be involved to carry out</w:t>
      </w:r>
      <w:r>
        <w:rPr>
          <w:rFonts w:ascii="Calibri" w:eastAsia="Calibri" w:hAnsi="Calibri" w:cs="Calibri"/>
          <w:b/>
          <w:bCs/>
          <w:i/>
          <w:iCs/>
          <w:color w:val="6C6C6C"/>
          <w:sz w:val="24"/>
          <w:szCs w:val="24"/>
        </w:rPr>
        <w:t xml:space="preserve"> </w:t>
      </w:r>
      <w:r>
        <w:rPr>
          <w:rFonts w:ascii="Calibri" w:eastAsia="Calibri" w:hAnsi="Calibri" w:cs="Calibri"/>
          <w:color w:val="6C6C6C"/>
          <w:sz w:val="24"/>
          <w:szCs w:val="24"/>
        </w:rPr>
        <w:t>runtime</w:t>
      </w:r>
      <w:r>
        <w:rPr>
          <w:rFonts w:ascii="Calibri" w:eastAsia="Calibri" w:hAnsi="Calibri" w:cs="Calibri"/>
          <w:b/>
          <w:bCs/>
          <w:i/>
          <w:iCs/>
          <w:color w:val="6C6C6C"/>
          <w:sz w:val="24"/>
          <w:szCs w:val="24"/>
        </w:rPr>
        <w:t xml:space="preserve"> </w:t>
      </w:r>
      <w:r>
        <w:rPr>
          <w:rFonts w:ascii="Calibri" w:eastAsia="Calibri" w:hAnsi="Calibri" w:cs="Calibri"/>
          <w:color w:val="6C6C6C"/>
          <w:sz w:val="24"/>
          <w:szCs w:val="24"/>
        </w:rPr>
        <w:t xml:space="preserve">workload tracking and data </w:t>
      </w:r>
      <w:r>
        <w:rPr>
          <w:rFonts w:ascii="Calibri" w:eastAsia="Calibri" w:hAnsi="Calibri" w:cs="Calibri"/>
          <w:color w:val="6C6C6C"/>
          <w:sz w:val="24"/>
          <w:szCs w:val="24"/>
        </w:rPr>
        <w:t>processing.</w:t>
      </w:r>
    </w:p>
    <w:p w:rsidR="000705DC" w:rsidRDefault="000705DC">
      <w:pPr>
        <w:spacing w:line="200" w:lineRule="exact"/>
        <w:rPr>
          <w:rFonts w:ascii="Arial" w:eastAsia="Arial" w:hAnsi="Arial" w:cs="Arial"/>
          <w:color w:val="6C6C6C"/>
          <w:sz w:val="24"/>
          <w:szCs w:val="24"/>
        </w:rPr>
      </w:pPr>
    </w:p>
    <w:p w:rsidR="000705DC" w:rsidRDefault="000705DC">
      <w:pPr>
        <w:spacing w:line="213" w:lineRule="exact"/>
        <w:rPr>
          <w:rFonts w:ascii="Arial" w:eastAsia="Arial" w:hAnsi="Arial" w:cs="Arial"/>
          <w:color w:val="6C6C6C"/>
          <w:sz w:val="24"/>
          <w:szCs w:val="24"/>
        </w:rPr>
      </w:pPr>
    </w:p>
    <w:p w:rsidR="000705DC" w:rsidRDefault="007B14AF">
      <w:pPr>
        <w:numPr>
          <w:ilvl w:val="0"/>
          <w:numId w:val="11"/>
        </w:numPr>
        <w:tabs>
          <w:tab w:val="left" w:pos="720"/>
        </w:tabs>
        <w:spacing w:line="218" w:lineRule="auto"/>
        <w:ind w:left="720" w:right="6" w:hanging="360"/>
        <w:rPr>
          <w:rFonts w:ascii="Arial" w:eastAsia="Arial" w:hAnsi="Arial" w:cs="Arial"/>
          <w:color w:val="6C6C6C"/>
          <w:sz w:val="24"/>
          <w:szCs w:val="24"/>
        </w:rPr>
      </w:pPr>
      <w:r>
        <w:rPr>
          <w:rFonts w:ascii="Calibri" w:eastAsia="Calibri" w:hAnsi="Calibri" w:cs="Calibri"/>
          <w:b/>
          <w:bCs/>
          <w:i/>
          <w:iCs/>
          <w:color w:val="6C6C6C"/>
          <w:sz w:val="24"/>
          <w:szCs w:val="24"/>
        </w:rPr>
        <w:t xml:space="preserve">Logical Network Perimeter </w:t>
      </w:r>
      <w:r>
        <w:rPr>
          <w:rFonts w:ascii="Calibri" w:eastAsia="Calibri" w:hAnsi="Calibri" w:cs="Calibri"/>
          <w:i/>
          <w:iCs/>
          <w:color w:val="6C6C6C"/>
          <w:sz w:val="24"/>
          <w:szCs w:val="24"/>
        </w:rPr>
        <w:t>–</w:t>
      </w:r>
      <w:r>
        <w:rPr>
          <w:rFonts w:ascii="Calibri" w:eastAsia="Calibri" w:hAnsi="Calibri" w:cs="Calibri"/>
          <w:b/>
          <w:bCs/>
          <w:i/>
          <w:iCs/>
          <w:color w:val="6C6C6C"/>
          <w:sz w:val="24"/>
          <w:szCs w:val="24"/>
        </w:rPr>
        <w:t xml:space="preserve"> </w:t>
      </w:r>
      <w:r>
        <w:rPr>
          <w:rFonts w:ascii="Calibri" w:eastAsia="Calibri" w:hAnsi="Calibri" w:cs="Calibri"/>
          <w:i/>
          <w:iCs/>
          <w:color w:val="6C6C6C"/>
          <w:sz w:val="24"/>
          <w:szCs w:val="24"/>
        </w:rPr>
        <w:t>The logical network perimeter isolates cloud</w:t>
      </w:r>
      <w:r>
        <w:rPr>
          <w:rFonts w:ascii="Calibri" w:eastAsia="Calibri" w:hAnsi="Calibri" w:cs="Calibri"/>
          <w:b/>
          <w:bCs/>
          <w:i/>
          <w:iCs/>
          <w:color w:val="6C6C6C"/>
          <w:sz w:val="24"/>
          <w:szCs w:val="24"/>
        </w:rPr>
        <w:t xml:space="preserve"> </w:t>
      </w:r>
      <w:r>
        <w:rPr>
          <w:rFonts w:ascii="Calibri" w:eastAsia="Calibri" w:hAnsi="Calibri" w:cs="Calibri"/>
          <w:color w:val="6C6C6C"/>
          <w:sz w:val="24"/>
          <w:szCs w:val="24"/>
        </w:rPr>
        <w:t>consumer</w:t>
      </w:r>
      <w:r>
        <w:rPr>
          <w:rFonts w:ascii="Calibri" w:eastAsia="Calibri" w:hAnsi="Calibri" w:cs="Calibri"/>
          <w:b/>
          <w:bCs/>
          <w:i/>
          <w:iCs/>
          <w:color w:val="6C6C6C"/>
          <w:sz w:val="24"/>
          <w:szCs w:val="24"/>
        </w:rPr>
        <w:t xml:space="preserve"> </w:t>
      </w:r>
      <w:r>
        <w:rPr>
          <w:rFonts w:ascii="Calibri" w:eastAsia="Calibri" w:hAnsi="Calibri" w:cs="Calibri"/>
          <w:color w:val="6C6C6C"/>
          <w:sz w:val="24"/>
          <w:szCs w:val="24"/>
        </w:rPr>
        <w:t>network boundaries in relation to how and where workloads are distributed.</w:t>
      </w:r>
    </w:p>
    <w:p w:rsidR="000705DC" w:rsidRDefault="000705DC">
      <w:pPr>
        <w:spacing w:line="200" w:lineRule="exact"/>
        <w:rPr>
          <w:rFonts w:ascii="Arial" w:eastAsia="Arial" w:hAnsi="Arial" w:cs="Arial"/>
          <w:color w:val="6C6C6C"/>
          <w:sz w:val="24"/>
          <w:szCs w:val="24"/>
        </w:rPr>
      </w:pPr>
    </w:p>
    <w:p w:rsidR="000705DC" w:rsidRDefault="000705DC">
      <w:pPr>
        <w:spacing w:line="213" w:lineRule="exact"/>
        <w:rPr>
          <w:rFonts w:ascii="Arial" w:eastAsia="Arial" w:hAnsi="Arial" w:cs="Arial"/>
          <w:color w:val="6C6C6C"/>
          <w:sz w:val="24"/>
          <w:szCs w:val="24"/>
        </w:rPr>
      </w:pPr>
    </w:p>
    <w:p w:rsidR="000705DC" w:rsidRDefault="007B14AF">
      <w:pPr>
        <w:numPr>
          <w:ilvl w:val="0"/>
          <w:numId w:val="11"/>
        </w:numPr>
        <w:tabs>
          <w:tab w:val="left" w:pos="720"/>
        </w:tabs>
        <w:spacing w:line="218" w:lineRule="auto"/>
        <w:ind w:left="720" w:right="6" w:hanging="360"/>
        <w:rPr>
          <w:rFonts w:ascii="Arial" w:eastAsia="Arial" w:hAnsi="Arial" w:cs="Arial"/>
          <w:color w:val="6C6C6C"/>
          <w:sz w:val="24"/>
          <w:szCs w:val="24"/>
        </w:rPr>
      </w:pPr>
      <w:r>
        <w:rPr>
          <w:rFonts w:ascii="Calibri" w:eastAsia="Calibri" w:hAnsi="Calibri" w:cs="Calibri"/>
          <w:b/>
          <w:bCs/>
          <w:i/>
          <w:iCs/>
          <w:color w:val="6C6C6C"/>
          <w:sz w:val="24"/>
          <w:szCs w:val="24"/>
        </w:rPr>
        <w:t xml:space="preserve">Resource Cluster </w:t>
      </w:r>
      <w:r>
        <w:rPr>
          <w:rFonts w:ascii="Calibri" w:eastAsia="Calibri" w:hAnsi="Calibri" w:cs="Calibri"/>
          <w:i/>
          <w:iCs/>
          <w:color w:val="6C6C6C"/>
          <w:sz w:val="24"/>
          <w:szCs w:val="24"/>
        </w:rPr>
        <w:t>–</w:t>
      </w:r>
      <w:r>
        <w:rPr>
          <w:rFonts w:ascii="Calibri" w:eastAsia="Calibri" w:hAnsi="Calibri" w:cs="Calibri"/>
          <w:b/>
          <w:bCs/>
          <w:i/>
          <w:iCs/>
          <w:color w:val="6C6C6C"/>
          <w:sz w:val="24"/>
          <w:szCs w:val="24"/>
        </w:rPr>
        <w:t xml:space="preserve"> </w:t>
      </w:r>
      <w:r>
        <w:rPr>
          <w:rFonts w:ascii="Calibri" w:eastAsia="Calibri" w:hAnsi="Calibri" w:cs="Calibri"/>
          <w:i/>
          <w:iCs/>
          <w:color w:val="6C6C6C"/>
          <w:sz w:val="24"/>
          <w:szCs w:val="24"/>
        </w:rPr>
        <w:t>Clustered IT resources inactive/active mode are</w:t>
      </w:r>
      <w:r>
        <w:rPr>
          <w:rFonts w:ascii="Calibri" w:eastAsia="Calibri" w:hAnsi="Calibri" w:cs="Calibri"/>
          <w:b/>
          <w:bCs/>
          <w:i/>
          <w:iCs/>
          <w:color w:val="6C6C6C"/>
          <w:sz w:val="24"/>
          <w:szCs w:val="24"/>
        </w:rPr>
        <w:t xml:space="preserve"> </w:t>
      </w:r>
      <w:r>
        <w:rPr>
          <w:rFonts w:ascii="Calibri" w:eastAsia="Calibri" w:hAnsi="Calibri" w:cs="Calibri"/>
          <w:color w:val="6C6C6C"/>
          <w:sz w:val="24"/>
          <w:szCs w:val="24"/>
        </w:rPr>
        <w:t>commonly used to</w:t>
      </w:r>
      <w:r>
        <w:rPr>
          <w:rFonts w:ascii="Calibri" w:eastAsia="Calibri" w:hAnsi="Calibri" w:cs="Calibri"/>
          <w:b/>
          <w:bCs/>
          <w:i/>
          <w:iCs/>
          <w:color w:val="6C6C6C"/>
          <w:sz w:val="24"/>
          <w:szCs w:val="24"/>
        </w:rPr>
        <w:t xml:space="preserve"> </w:t>
      </w:r>
      <w:r>
        <w:rPr>
          <w:rFonts w:ascii="Calibri" w:eastAsia="Calibri" w:hAnsi="Calibri" w:cs="Calibri"/>
          <w:color w:val="6C6C6C"/>
          <w:sz w:val="24"/>
          <w:szCs w:val="24"/>
        </w:rPr>
        <w:t>support workload balancing between different cluster nodes.</w:t>
      </w:r>
    </w:p>
    <w:p w:rsidR="000705DC" w:rsidRDefault="000705DC">
      <w:pPr>
        <w:spacing w:line="200" w:lineRule="exact"/>
        <w:rPr>
          <w:rFonts w:ascii="Arial" w:eastAsia="Arial" w:hAnsi="Arial" w:cs="Arial"/>
          <w:color w:val="6C6C6C"/>
          <w:sz w:val="24"/>
          <w:szCs w:val="24"/>
        </w:rPr>
      </w:pPr>
    </w:p>
    <w:p w:rsidR="000705DC" w:rsidRDefault="000705DC">
      <w:pPr>
        <w:spacing w:line="213" w:lineRule="exact"/>
        <w:rPr>
          <w:rFonts w:ascii="Arial" w:eastAsia="Arial" w:hAnsi="Arial" w:cs="Arial"/>
          <w:color w:val="6C6C6C"/>
          <w:sz w:val="24"/>
          <w:szCs w:val="24"/>
        </w:rPr>
      </w:pPr>
    </w:p>
    <w:p w:rsidR="000705DC" w:rsidRDefault="007B14AF">
      <w:pPr>
        <w:numPr>
          <w:ilvl w:val="0"/>
          <w:numId w:val="11"/>
        </w:numPr>
        <w:tabs>
          <w:tab w:val="left" w:pos="720"/>
        </w:tabs>
        <w:spacing w:line="218" w:lineRule="auto"/>
        <w:ind w:left="720" w:right="6" w:hanging="360"/>
        <w:rPr>
          <w:rFonts w:ascii="Arial" w:eastAsia="Arial" w:hAnsi="Arial" w:cs="Arial"/>
          <w:color w:val="6C6C6C"/>
          <w:sz w:val="24"/>
          <w:szCs w:val="24"/>
        </w:rPr>
      </w:pPr>
      <w:r>
        <w:rPr>
          <w:rFonts w:ascii="Calibri" w:eastAsia="Calibri" w:hAnsi="Calibri" w:cs="Calibri"/>
          <w:b/>
          <w:bCs/>
          <w:i/>
          <w:iCs/>
          <w:color w:val="6C6C6C"/>
          <w:sz w:val="24"/>
          <w:szCs w:val="24"/>
        </w:rPr>
        <w:t xml:space="preserve">Resource Replication </w:t>
      </w:r>
      <w:r>
        <w:rPr>
          <w:rFonts w:ascii="Calibri" w:eastAsia="Calibri" w:hAnsi="Calibri" w:cs="Calibri"/>
          <w:i/>
          <w:iCs/>
          <w:color w:val="6C6C6C"/>
          <w:sz w:val="24"/>
          <w:szCs w:val="24"/>
        </w:rPr>
        <w:t>–</w:t>
      </w:r>
      <w:r>
        <w:rPr>
          <w:rFonts w:ascii="Calibri" w:eastAsia="Calibri" w:hAnsi="Calibri" w:cs="Calibri"/>
          <w:b/>
          <w:bCs/>
          <w:i/>
          <w:iCs/>
          <w:color w:val="6C6C6C"/>
          <w:sz w:val="24"/>
          <w:szCs w:val="24"/>
        </w:rPr>
        <w:t xml:space="preserve"> </w:t>
      </w:r>
      <w:r>
        <w:rPr>
          <w:rFonts w:ascii="Calibri" w:eastAsia="Calibri" w:hAnsi="Calibri" w:cs="Calibri"/>
          <w:i/>
          <w:iCs/>
          <w:color w:val="6C6C6C"/>
          <w:sz w:val="24"/>
          <w:szCs w:val="24"/>
        </w:rPr>
        <w:t>This mechanism can generate new instances of</w:t>
      </w:r>
      <w:r>
        <w:rPr>
          <w:rFonts w:ascii="Calibri" w:eastAsia="Calibri" w:hAnsi="Calibri" w:cs="Calibri"/>
          <w:b/>
          <w:bCs/>
          <w:i/>
          <w:iCs/>
          <w:color w:val="6C6C6C"/>
          <w:sz w:val="24"/>
          <w:szCs w:val="24"/>
        </w:rPr>
        <w:t xml:space="preserve"> </w:t>
      </w:r>
      <w:r>
        <w:rPr>
          <w:rFonts w:ascii="Calibri" w:eastAsia="Calibri" w:hAnsi="Calibri" w:cs="Calibri"/>
          <w:color w:val="6C6C6C"/>
          <w:sz w:val="24"/>
          <w:szCs w:val="24"/>
        </w:rPr>
        <w:t>virtualized IT</w:t>
      </w:r>
      <w:r>
        <w:rPr>
          <w:rFonts w:ascii="Calibri" w:eastAsia="Calibri" w:hAnsi="Calibri" w:cs="Calibri"/>
          <w:b/>
          <w:bCs/>
          <w:i/>
          <w:iCs/>
          <w:color w:val="6C6C6C"/>
          <w:sz w:val="24"/>
          <w:szCs w:val="24"/>
        </w:rPr>
        <w:t xml:space="preserve"> </w:t>
      </w:r>
      <w:r>
        <w:rPr>
          <w:rFonts w:ascii="Calibri" w:eastAsia="Calibri" w:hAnsi="Calibri" w:cs="Calibri"/>
          <w:color w:val="6C6C6C"/>
          <w:sz w:val="24"/>
          <w:szCs w:val="24"/>
        </w:rPr>
        <w:t>resources in response to runtime workload distribution demands.</w:t>
      </w:r>
    </w:p>
    <w:p w:rsidR="000705DC" w:rsidRDefault="000705DC">
      <w:pPr>
        <w:spacing w:line="360" w:lineRule="exact"/>
        <w:rPr>
          <w:sz w:val="20"/>
          <w:szCs w:val="20"/>
        </w:rPr>
      </w:pPr>
    </w:p>
    <w:p w:rsidR="000705DC" w:rsidRDefault="007B14AF">
      <w:pPr>
        <w:ind w:left="360"/>
        <w:rPr>
          <w:sz w:val="20"/>
          <w:szCs w:val="20"/>
        </w:rPr>
      </w:pPr>
      <w:r>
        <w:rPr>
          <w:rFonts w:ascii="Calibri" w:eastAsia="Calibri" w:hAnsi="Calibri" w:cs="Calibri"/>
          <w:b/>
          <w:bCs/>
          <w:color w:val="6C6C6C"/>
          <w:sz w:val="24"/>
          <w:szCs w:val="24"/>
        </w:rPr>
        <w:t>Redundant Storage Architecture</w:t>
      </w:r>
    </w:p>
    <w:p w:rsidR="000705DC" w:rsidRDefault="000705DC">
      <w:pPr>
        <w:spacing w:line="200" w:lineRule="exact"/>
        <w:rPr>
          <w:sz w:val="20"/>
          <w:szCs w:val="20"/>
        </w:rPr>
      </w:pPr>
    </w:p>
    <w:p w:rsidR="000705DC" w:rsidRDefault="000705DC">
      <w:pPr>
        <w:spacing w:line="215" w:lineRule="exact"/>
        <w:rPr>
          <w:sz w:val="20"/>
          <w:szCs w:val="20"/>
        </w:rPr>
      </w:pPr>
    </w:p>
    <w:p w:rsidR="000705DC" w:rsidRDefault="007B14AF">
      <w:pPr>
        <w:spacing w:line="218" w:lineRule="auto"/>
        <w:ind w:right="6"/>
        <w:jc w:val="both"/>
        <w:rPr>
          <w:sz w:val="20"/>
          <w:szCs w:val="20"/>
        </w:rPr>
      </w:pPr>
      <w:r>
        <w:rPr>
          <w:rFonts w:ascii="Calibri" w:eastAsia="Calibri" w:hAnsi="Calibri" w:cs="Calibri"/>
          <w:color w:val="6C6C6C"/>
          <w:sz w:val="24"/>
          <w:szCs w:val="24"/>
        </w:rPr>
        <w:t xml:space="preserve">Cloud </w:t>
      </w:r>
      <w:r>
        <w:rPr>
          <w:rFonts w:ascii="Calibri" w:eastAsia="Calibri" w:hAnsi="Calibri" w:cs="Calibri"/>
          <w:color w:val="6C6C6C"/>
          <w:sz w:val="24"/>
          <w:szCs w:val="24"/>
        </w:rPr>
        <w:t>storage devices are occasionally subject to failure and disruptions that are caused by network connectivity issues, controller or general hardware failure, or security breaches.</w:t>
      </w:r>
    </w:p>
    <w:p w:rsidR="000705DC" w:rsidRDefault="000705DC">
      <w:pPr>
        <w:spacing w:line="200" w:lineRule="exact"/>
        <w:rPr>
          <w:sz w:val="20"/>
          <w:szCs w:val="20"/>
        </w:rPr>
      </w:pPr>
    </w:p>
    <w:p w:rsidR="000705DC" w:rsidRDefault="000705DC">
      <w:pPr>
        <w:spacing w:line="214" w:lineRule="exact"/>
        <w:rPr>
          <w:sz w:val="20"/>
          <w:szCs w:val="20"/>
        </w:rPr>
      </w:pPr>
    </w:p>
    <w:p w:rsidR="000705DC" w:rsidRDefault="007B14AF">
      <w:pPr>
        <w:spacing w:line="225" w:lineRule="auto"/>
        <w:ind w:right="6"/>
        <w:jc w:val="both"/>
        <w:rPr>
          <w:sz w:val="20"/>
          <w:szCs w:val="20"/>
        </w:rPr>
      </w:pPr>
      <w:r>
        <w:rPr>
          <w:rFonts w:ascii="Calibri" w:eastAsia="Calibri" w:hAnsi="Calibri" w:cs="Calibri"/>
          <w:color w:val="6C6C6C"/>
          <w:sz w:val="24"/>
          <w:szCs w:val="24"/>
        </w:rPr>
        <w:t>A compromised cloud storage device’s reliability can have a ripple effect an</w:t>
      </w:r>
      <w:r>
        <w:rPr>
          <w:rFonts w:ascii="Calibri" w:eastAsia="Calibri" w:hAnsi="Calibri" w:cs="Calibri"/>
          <w:color w:val="6C6C6C"/>
          <w:sz w:val="24"/>
          <w:szCs w:val="24"/>
        </w:rPr>
        <w:t>d cause impact failure across all of the services, applications, and infrastructure components in the cloud that are reliant on its availability.</w:t>
      </w:r>
    </w:p>
    <w:p w:rsidR="000705DC" w:rsidRDefault="000705DC">
      <w:pPr>
        <w:spacing w:line="200" w:lineRule="exact"/>
        <w:rPr>
          <w:sz w:val="20"/>
          <w:szCs w:val="20"/>
        </w:rPr>
      </w:pPr>
    </w:p>
    <w:p w:rsidR="000705DC" w:rsidRDefault="000705DC">
      <w:pPr>
        <w:spacing w:line="214" w:lineRule="exact"/>
        <w:rPr>
          <w:sz w:val="20"/>
          <w:szCs w:val="20"/>
        </w:rPr>
      </w:pPr>
    </w:p>
    <w:p w:rsidR="000705DC" w:rsidRDefault="007B14AF">
      <w:pPr>
        <w:spacing w:line="218" w:lineRule="auto"/>
        <w:ind w:right="6"/>
        <w:jc w:val="both"/>
        <w:rPr>
          <w:sz w:val="20"/>
          <w:szCs w:val="20"/>
        </w:rPr>
      </w:pPr>
      <w:r>
        <w:rPr>
          <w:rFonts w:ascii="Calibri" w:eastAsia="Calibri" w:hAnsi="Calibri" w:cs="Calibri"/>
          <w:color w:val="6C6C6C"/>
          <w:sz w:val="24"/>
          <w:szCs w:val="24"/>
        </w:rPr>
        <w:t>LUN: A logical unit number (LUN) is a logical drive that represents a partition of a physical drive.</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45952" behindDoc="1" locked="0" layoutInCell="0" allowOverlap="1">
                <wp:simplePos x="0" y="0"/>
                <wp:positionH relativeFrom="column">
                  <wp:posOffset>-609600</wp:posOffset>
                </wp:positionH>
                <wp:positionV relativeFrom="paragraph">
                  <wp:posOffset>852805</wp:posOffset>
                </wp:positionV>
                <wp:extent cx="695198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05335BEE" id="Shape 3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8pt,67.15pt" to="499.4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40" w:bottom="1440" w:left="1440" w:header="0" w:footer="0" w:gutter="0"/>
          <w:cols w:space="720" w:equalWidth="0">
            <w:col w:w="9026"/>
          </w:cols>
        </w:sectPr>
      </w:pPr>
    </w:p>
    <w:p w:rsidR="000705DC" w:rsidRDefault="007B14AF">
      <w:pPr>
        <w:spacing w:line="48" w:lineRule="exact"/>
        <w:rPr>
          <w:sz w:val="20"/>
          <w:szCs w:val="20"/>
        </w:rPr>
      </w:pPr>
      <w:bookmarkStart w:id="11" w:name="page9"/>
      <w:bookmarkEnd w:id="11"/>
      <w:r>
        <w:rPr>
          <w:noProof/>
          <w:sz w:val="20"/>
          <w:szCs w:val="20"/>
        </w:rPr>
        <w:lastRenderedPageBreak/>
        <mc:AlternateContent>
          <mc:Choice Requires="wps">
            <w:drawing>
              <wp:anchor distT="0" distB="0" distL="114300" distR="114300" simplePos="0" relativeHeight="251646976" behindDoc="1" locked="0" layoutInCell="0" allowOverlap="1">
                <wp:simplePos x="0" y="0"/>
                <wp:positionH relativeFrom="page">
                  <wp:posOffset>304800</wp:posOffset>
                </wp:positionH>
                <wp:positionV relativeFrom="page">
                  <wp:posOffset>332740</wp:posOffset>
                </wp:positionV>
                <wp:extent cx="695198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2E8291BD" id="Shape 35" o:spid="_x0000_s1026" style="position:absolute;z-index:-251669504;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minpib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8000" behindDoc="1" locked="0" layoutInCell="0" allowOverlap="1">
                <wp:simplePos x="0" y="0"/>
                <wp:positionH relativeFrom="page">
                  <wp:posOffset>332740</wp:posOffset>
                </wp:positionH>
                <wp:positionV relativeFrom="page">
                  <wp:posOffset>304800</wp:posOffset>
                </wp:positionV>
                <wp:extent cx="0" cy="1008380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20967E72" id="Shape 36"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9024" behindDoc="1" locked="0" layoutInCell="0" allowOverlap="1">
                <wp:simplePos x="0" y="0"/>
                <wp:positionH relativeFrom="page">
                  <wp:posOffset>7228840</wp:posOffset>
                </wp:positionH>
                <wp:positionV relativeFrom="page">
                  <wp:posOffset>304800</wp:posOffset>
                </wp:positionV>
                <wp:extent cx="0" cy="1008380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434C6499" id="Shape 37" o:spid="_x0000_s1026" style="position:absolute;z-index:-251667456;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" o:allowincell="f" filled="t" strokecolor="#2f5496" strokeweight="4.44pt">
                <v:stroke joinstyle="miter"/>
                <o:lock v:ext="edit" shapetype="f"/>
                <w10:wrap anchorx="page" anchory="page"/>
              </v:line>
            </w:pict>
          </mc:Fallback>
        </mc:AlternateContent>
      </w:r>
    </w:p>
    <w:p w:rsidR="000705DC" w:rsidRDefault="007B14AF">
      <w:pPr>
        <w:spacing w:line="225" w:lineRule="auto"/>
        <w:ind w:right="6"/>
        <w:jc w:val="both"/>
        <w:rPr>
          <w:sz w:val="20"/>
          <w:szCs w:val="20"/>
        </w:rPr>
      </w:pPr>
      <w:r>
        <w:rPr>
          <w:rFonts w:ascii="Calibri" w:eastAsia="Calibri" w:hAnsi="Calibri" w:cs="Calibri"/>
          <w:color w:val="6C6C6C"/>
          <w:sz w:val="24"/>
          <w:szCs w:val="24"/>
        </w:rPr>
        <w:t>Service Gateway: The storage service gateway is a component that acts as the external interface to cloud storage services, and is capable of automatically redirecting cloud consumer requests whenever the location of the requested data ha</w:t>
      </w:r>
      <w:r>
        <w:rPr>
          <w:rFonts w:ascii="Calibri" w:eastAsia="Calibri" w:hAnsi="Calibri" w:cs="Calibri"/>
          <w:color w:val="6C6C6C"/>
          <w:sz w:val="24"/>
          <w:szCs w:val="24"/>
        </w:rPr>
        <w:t>s changed.</w:t>
      </w:r>
    </w:p>
    <w:p w:rsidR="000705DC" w:rsidRDefault="000705DC">
      <w:pPr>
        <w:spacing w:line="200" w:lineRule="exact"/>
        <w:rPr>
          <w:sz w:val="20"/>
          <w:szCs w:val="20"/>
        </w:rPr>
      </w:pPr>
    </w:p>
    <w:p w:rsidR="000705DC" w:rsidRDefault="000705DC">
      <w:pPr>
        <w:spacing w:line="215" w:lineRule="exact"/>
        <w:rPr>
          <w:sz w:val="20"/>
          <w:szCs w:val="20"/>
        </w:rPr>
      </w:pPr>
    </w:p>
    <w:p w:rsidR="000705DC" w:rsidRDefault="007B14AF">
      <w:pPr>
        <w:spacing w:line="229" w:lineRule="auto"/>
        <w:ind w:right="6"/>
        <w:jc w:val="both"/>
        <w:rPr>
          <w:sz w:val="20"/>
          <w:szCs w:val="20"/>
        </w:rPr>
      </w:pPr>
      <w:r>
        <w:rPr>
          <w:rFonts w:ascii="Calibri" w:eastAsia="Calibri" w:hAnsi="Calibri" w:cs="Calibri"/>
          <w:color w:val="6C6C6C"/>
          <w:sz w:val="24"/>
          <w:szCs w:val="24"/>
        </w:rPr>
        <w:t xml:space="preserve">The </w:t>
      </w:r>
      <w:r>
        <w:rPr>
          <w:rFonts w:ascii="Calibri" w:eastAsia="Calibri" w:hAnsi="Calibri" w:cs="Calibri"/>
          <w:i/>
          <w:iCs/>
          <w:color w:val="6C6C6C"/>
          <w:sz w:val="24"/>
          <w:szCs w:val="24"/>
        </w:rPr>
        <w:t>redundant storage architecture introduces a secondary duplicate cloud</w:t>
      </w:r>
      <w:r>
        <w:rPr>
          <w:rFonts w:ascii="Calibri" w:eastAsia="Calibri" w:hAnsi="Calibri" w:cs="Calibri"/>
          <w:color w:val="6C6C6C"/>
          <w:sz w:val="24"/>
          <w:szCs w:val="24"/>
        </w:rPr>
        <w:t xml:space="preserve"> storage device as part of a failover system that synchronizes its data with the data in the primary cloud storage deviceLUN: A logical unit number (LUN) is a logical dri</w:t>
      </w:r>
      <w:r>
        <w:rPr>
          <w:rFonts w:ascii="Calibri" w:eastAsia="Calibri" w:hAnsi="Calibri" w:cs="Calibri"/>
          <w:color w:val="6C6C6C"/>
          <w:sz w:val="24"/>
          <w:szCs w:val="24"/>
        </w:rPr>
        <w:t>ve that represents a partition of a physical drive.</w:t>
      </w:r>
    </w:p>
    <w:p w:rsidR="000705DC" w:rsidRDefault="000705DC">
      <w:pPr>
        <w:spacing w:line="200" w:lineRule="exact"/>
        <w:rPr>
          <w:sz w:val="20"/>
          <w:szCs w:val="20"/>
        </w:rPr>
      </w:pPr>
    </w:p>
    <w:p w:rsidR="000705DC" w:rsidRDefault="000705DC">
      <w:pPr>
        <w:spacing w:line="213" w:lineRule="exact"/>
        <w:rPr>
          <w:sz w:val="20"/>
          <w:szCs w:val="20"/>
        </w:rPr>
      </w:pPr>
    </w:p>
    <w:p w:rsidR="000705DC" w:rsidRDefault="007B14AF">
      <w:pPr>
        <w:spacing w:line="226" w:lineRule="auto"/>
        <w:ind w:right="6"/>
        <w:jc w:val="both"/>
        <w:rPr>
          <w:sz w:val="20"/>
          <w:szCs w:val="20"/>
        </w:rPr>
      </w:pPr>
      <w:r>
        <w:rPr>
          <w:rFonts w:ascii="Calibri" w:eastAsia="Calibri" w:hAnsi="Calibri" w:cs="Calibri"/>
          <w:color w:val="6C6C6C"/>
          <w:sz w:val="24"/>
          <w:szCs w:val="24"/>
        </w:rPr>
        <w:t xml:space="preserve">Storage Service Gateway: The storage service gateway is a component that acts as the external interface to cloud storage services, and is capable of automatically </w:t>
      </w:r>
      <w:r>
        <w:rPr>
          <w:rFonts w:ascii="Calibri" w:eastAsia="Calibri" w:hAnsi="Calibri" w:cs="Calibri"/>
          <w:b/>
          <w:bCs/>
          <w:color w:val="6C6C6C"/>
          <w:sz w:val="24"/>
          <w:szCs w:val="24"/>
        </w:rPr>
        <w:t>redirecting cloud</w:t>
      </w:r>
      <w:r>
        <w:rPr>
          <w:rFonts w:ascii="Calibri" w:eastAsia="Calibri" w:hAnsi="Calibri" w:cs="Calibri"/>
          <w:color w:val="6C6C6C"/>
          <w:sz w:val="24"/>
          <w:szCs w:val="24"/>
        </w:rPr>
        <w:t xml:space="preserve"> </w:t>
      </w:r>
      <w:r>
        <w:rPr>
          <w:rFonts w:ascii="Calibri" w:eastAsia="Calibri" w:hAnsi="Calibri" w:cs="Calibri"/>
          <w:b/>
          <w:bCs/>
          <w:color w:val="6C6C6C"/>
          <w:sz w:val="24"/>
          <w:szCs w:val="24"/>
        </w:rPr>
        <w:t>consumer requests whe</w:t>
      </w:r>
      <w:r>
        <w:rPr>
          <w:rFonts w:ascii="Calibri" w:eastAsia="Calibri" w:hAnsi="Calibri" w:cs="Calibri"/>
          <w:b/>
          <w:bCs/>
          <w:color w:val="6C6C6C"/>
          <w:sz w:val="24"/>
          <w:szCs w:val="24"/>
        </w:rPr>
        <w:t>never the location of the requested data has changed.</w:t>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67" w:lineRule="exact"/>
        <w:rPr>
          <w:sz w:val="20"/>
          <w:szCs w:val="20"/>
        </w:rPr>
      </w:pPr>
    </w:p>
    <w:p w:rsidR="000705DC" w:rsidRDefault="007B14AF">
      <w:pPr>
        <w:spacing w:line="218" w:lineRule="auto"/>
        <w:ind w:right="6"/>
        <w:jc w:val="both"/>
        <w:rPr>
          <w:sz w:val="20"/>
          <w:szCs w:val="20"/>
        </w:rPr>
      </w:pPr>
      <w:r>
        <w:rPr>
          <w:rFonts w:ascii="Calibri" w:eastAsia="Calibri" w:hAnsi="Calibri" w:cs="Calibri"/>
          <w:color w:val="6C6C6C"/>
          <w:sz w:val="24"/>
          <w:szCs w:val="24"/>
        </w:rPr>
        <w:t>A storage service gateway diverts cloud consumer requests to the secondary device whenever the primary device fails (Figures 11.16 and 11.17).</w:t>
      </w:r>
    </w:p>
    <w:p w:rsidR="000705DC" w:rsidRDefault="007B14AF">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457200</wp:posOffset>
            </wp:positionH>
            <wp:positionV relativeFrom="paragraph">
              <wp:posOffset>231140</wp:posOffset>
            </wp:positionV>
            <wp:extent cx="5731510" cy="380428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clrChange>
                        <a:clrFrom>
                          <a:srgbClr val="000000"/>
                        </a:clrFrom>
                        <a:clrTo>
                          <a:srgbClr val="000000">
                            <a:alpha val="0"/>
                          </a:srgbClr>
                        </a:clrTo>
                      </a:clrChange>
                    </a:blip>
                    <a:srcRect/>
                    <a:stretch>
                      <a:fillRect/>
                    </a:stretch>
                  </pic:blipFill>
                  <pic:spPr bwMode="auto">
                    <a:xfrm>
                      <a:off x="0" y="0"/>
                      <a:ext cx="5731510" cy="3804285"/>
                    </a:xfrm>
                    <a:prstGeom prst="rect">
                      <a:avLst/>
                    </a:prstGeom>
                    <a:noFill/>
                  </pic:spPr>
                </pic:pic>
              </a:graphicData>
            </a:graphic>
          </wp:anchor>
        </w:drawing>
      </w:r>
      <w:r>
        <w:rPr>
          <w:noProof/>
          <w:sz w:val="20"/>
          <w:szCs w:val="20"/>
        </w:rPr>
        <w:drawing>
          <wp:anchor distT="0" distB="0" distL="114300" distR="114300" simplePos="0" relativeHeight="251651072" behindDoc="1" locked="0" layoutInCell="0" allowOverlap="1">
            <wp:simplePos x="0" y="0"/>
            <wp:positionH relativeFrom="column">
              <wp:posOffset>457200</wp:posOffset>
            </wp:positionH>
            <wp:positionV relativeFrom="paragraph">
              <wp:posOffset>231140</wp:posOffset>
            </wp:positionV>
            <wp:extent cx="5731510" cy="380428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bwMode="auto">
                    <a:xfrm>
                      <a:off x="0" y="0"/>
                      <a:ext cx="5731510" cy="3804285"/>
                    </a:xfrm>
                    <a:prstGeom prst="rect">
                      <a:avLst/>
                    </a:prstGeom>
                    <a:noFill/>
                  </pic:spPr>
                </pic:pic>
              </a:graphicData>
            </a:graphic>
          </wp:anchor>
        </w:drawing>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394" w:lineRule="exact"/>
        <w:rPr>
          <w:sz w:val="20"/>
          <w:szCs w:val="20"/>
        </w:rPr>
      </w:pPr>
    </w:p>
    <w:p w:rsidR="000705DC" w:rsidRDefault="007B14AF">
      <w:pPr>
        <w:spacing w:line="218" w:lineRule="auto"/>
        <w:ind w:left="720" w:right="786"/>
        <w:rPr>
          <w:sz w:val="20"/>
          <w:szCs w:val="20"/>
        </w:rPr>
      </w:pPr>
      <w:r>
        <w:rPr>
          <w:rFonts w:ascii="Calibri" w:eastAsia="Calibri" w:hAnsi="Calibri" w:cs="Calibri"/>
          <w:b/>
          <w:bCs/>
          <w:color w:val="6C6C6C"/>
          <w:sz w:val="24"/>
          <w:szCs w:val="24"/>
        </w:rPr>
        <w:t xml:space="preserve">Figure 11.16. The </w:t>
      </w:r>
      <w:r>
        <w:rPr>
          <w:rFonts w:ascii="Calibri" w:eastAsia="Calibri" w:hAnsi="Calibri" w:cs="Calibri"/>
          <w:b/>
          <w:bCs/>
          <w:color w:val="6C6C6C"/>
          <w:sz w:val="24"/>
          <w:szCs w:val="24"/>
        </w:rPr>
        <w:t>primary cloud storage device is routinely replicated to the secondary cloud storage device (1).</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simplePos x="0" y="0"/>
                <wp:positionH relativeFrom="column">
                  <wp:posOffset>-609600</wp:posOffset>
                </wp:positionH>
                <wp:positionV relativeFrom="paragraph">
                  <wp:posOffset>1704975</wp:posOffset>
                </wp:positionV>
                <wp:extent cx="695198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6C12E62A" id="Shape 4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8pt,134.25pt" to="499.4pt,1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40" w:bottom="1440" w:left="1440" w:header="0" w:footer="0" w:gutter="0"/>
          <w:cols w:space="720" w:equalWidth="0">
            <w:col w:w="9026"/>
          </w:cols>
        </w:sectPr>
      </w:pPr>
    </w:p>
    <w:p w:rsidR="000705DC" w:rsidRDefault="007B14AF">
      <w:pPr>
        <w:spacing w:line="200" w:lineRule="exact"/>
        <w:rPr>
          <w:sz w:val="20"/>
          <w:szCs w:val="20"/>
        </w:rPr>
      </w:pPr>
      <w:bookmarkStart w:id="12" w:name="page10"/>
      <w:bookmarkEnd w:id="12"/>
      <w:r>
        <w:rPr>
          <w:noProof/>
          <w:sz w:val="20"/>
          <w:szCs w:val="20"/>
        </w:rPr>
        <w:lastRenderedPageBreak/>
        <w:drawing>
          <wp:anchor distT="0" distB="0" distL="114300" distR="114300" simplePos="0" relativeHeight="251653120" behindDoc="1" locked="0" layoutInCell="0" allowOverlap="1">
            <wp:simplePos x="0" y="0"/>
            <wp:positionH relativeFrom="page">
              <wp:posOffset>304800</wp:posOffset>
            </wp:positionH>
            <wp:positionV relativeFrom="page">
              <wp:posOffset>304800</wp:posOffset>
            </wp:positionV>
            <wp:extent cx="6952615" cy="1008443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srcRect/>
                    <a:stretch>
                      <a:fillRect/>
                    </a:stretch>
                  </pic:blipFill>
                  <pic:spPr bwMode="auto">
                    <a:xfrm>
                      <a:off x="0" y="0"/>
                      <a:ext cx="6952615" cy="10084435"/>
                    </a:xfrm>
                    <a:prstGeom prst="rect">
                      <a:avLst/>
                    </a:prstGeom>
                    <a:noFill/>
                  </pic:spPr>
                </pic:pic>
              </a:graphicData>
            </a:graphic>
          </wp:anchor>
        </w:drawing>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45" w:lineRule="exact"/>
        <w:rPr>
          <w:sz w:val="20"/>
          <w:szCs w:val="20"/>
        </w:rPr>
      </w:pPr>
    </w:p>
    <w:p w:rsidR="000705DC" w:rsidRDefault="007B14AF">
      <w:pPr>
        <w:spacing w:line="226" w:lineRule="auto"/>
        <w:ind w:right="6"/>
        <w:jc w:val="both"/>
        <w:rPr>
          <w:sz w:val="20"/>
          <w:szCs w:val="20"/>
        </w:rPr>
      </w:pPr>
      <w:r>
        <w:rPr>
          <w:rFonts w:ascii="Calibri" w:eastAsia="Calibri" w:hAnsi="Calibri" w:cs="Calibri"/>
          <w:sz w:val="24"/>
          <w:szCs w:val="24"/>
        </w:rPr>
        <w:t xml:space="preserve">Figure 11.17. The primary storage becomes unavailable and the storage service gateway forwards the cloud consumer requests to the </w:t>
      </w:r>
      <w:r>
        <w:rPr>
          <w:rFonts w:ascii="Calibri" w:eastAsia="Calibri" w:hAnsi="Calibri" w:cs="Calibri"/>
          <w:sz w:val="24"/>
          <w:szCs w:val="24"/>
        </w:rPr>
        <w:t>secondary storage device (2). The secondary storage device forwards the requests to the LUNs, allowing</w:t>
      </w:r>
    </w:p>
    <w:p w:rsidR="000705DC" w:rsidRDefault="000705DC">
      <w:pPr>
        <w:spacing w:line="159" w:lineRule="exact"/>
        <w:rPr>
          <w:sz w:val="20"/>
          <w:szCs w:val="20"/>
        </w:rPr>
      </w:pPr>
    </w:p>
    <w:p w:rsidR="000705DC" w:rsidRDefault="007B14AF">
      <w:pPr>
        <w:rPr>
          <w:sz w:val="20"/>
          <w:szCs w:val="20"/>
        </w:rPr>
      </w:pPr>
      <w:r>
        <w:rPr>
          <w:rFonts w:ascii="Calibri" w:eastAsia="Calibri" w:hAnsi="Calibri" w:cs="Calibri"/>
          <w:sz w:val="24"/>
          <w:szCs w:val="24"/>
        </w:rPr>
        <w:t>cloud consumers to continue to access their data (3).</w:t>
      </w:r>
    </w:p>
    <w:p w:rsidR="000705DC" w:rsidRDefault="000705DC">
      <w:pPr>
        <w:spacing w:line="214" w:lineRule="exact"/>
        <w:rPr>
          <w:sz w:val="20"/>
          <w:szCs w:val="20"/>
        </w:rPr>
      </w:pPr>
    </w:p>
    <w:p w:rsidR="000705DC" w:rsidRDefault="007B14AF">
      <w:pPr>
        <w:numPr>
          <w:ilvl w:val="0"/>
          <w:numId w:val="12"/>
        </w:numPr>
        <w:tabs>
          <w:tab w:val="left" w:pos="720"/>
        </w:tabs>
        <w:spacing w:line="225" w:lineRule="auto"/>
        <w:ind w:left="720" w:right="6" w:hanging="360"/>
        <w:jc w:val="both"/>
        <w:rPr>
          <w:rFonts w:ascii="Arial" w:eastAsia="Arial" w:hAnsi="Arial" w:cs="Arial"/>
          <w:sz w:val="24"/>
          <w:szCs w:val="24"/>
        </w:rPr>
      </w:pPr>
      <w:r>
        <w:rPr>
          <w:rFonts w:ascii="Calibri" w:eastAsia="Calibri" w:hAnsi="Calibri" w:cs="Calibri"/>
          <w:sz w:val="24"/>
          <w:szCs w:val="24"/>
        </w:rPr>
        <w:t xml:space="preserve">This cloud architecture primarily relies on a </w:t>
      </w:r>
      <w:r>
        <w:rPr>
          <w:rFonts w:ascii="Calibri" w:eastAsia="Calibri" w:hAnsi="Calibri" w:cs="Calibri"/>
          <w:b/>
          <w:bCs/>
          <w:sz w:val="24"/>
          <w:szCs w:val="24"/>
        </w:rPr>
        <w:t>storage replication system</w:t>
      </w:r>
      <w:r>
        <w:rPr>
          <w:rFonts w:ascii="Calibri" w:eastAsia="Calibri" w:hAnsi="Calibri" w:cs="Calibri"/>
          <w:sz w:val="24"/>
          <w:szCs w:val="24"/>
        </w:rPr>
        <w:t xml:space="preserve"> that keeps the primary cloud storage device synchronized with its duplicate secondary cloud storage devices (Figure 11.18).</w:t>
      </w:r>
    </w:p>
    <w:p w:rsidR="000705DC" w:rsidRDefault="000705DC">
      <w:pPr>
        <w:spacing w:line="215" w:lineRule="exact"/>
        <w:rPr>
          <w:rFonts w:ascii="Arial" w:eastAsia="Arial" w:hAnsi="Arial" w:cs="Arial"/>
          <w:sz w:val="24"/>
          <w:szCs w:val="24"/>
        </w:rPr>
      </w:pPr>
    </w:p>
    <w:p w:rsidR="000705DC" w:rsidRDefault="007B14AF">
      <w:pPr>
        <w:numPr>
          <w:ilvl w:val="0"/>
          <w:numId w:val="12"/>
        </w:numPr>
        <w:tabs>
          <w:tab w:val="left" w:pos="720"/>
        </w:tabs>
        <w:spacing w:line="229" w:lineRule="auto"/>
        <w:ind w:left="720" w:right="6" w:hanging="360"/>
        <w:jc w:val="both"/>
        <w:rPr>
          <w:rFonts w:ascii="Arial" w:eastAsia="Arial" w:hAnsi="Arial" w:cs="Arial"/>
          <w:sz w:val="24"/>
          <w:szCs w:val="24"/>
        </w:rPr>
      </w:pPr>
      <w:r>
        <w:rPr>
          <w:rFonts w:ascii="Calibri" w:eastAsia="Calibri" w:hAnsi="Calibri" w:cs="Calibri"/>
          <w:b/>
          <w:bCs/>
          <w:sz w:val="24"/>
          <w:szCs w:val="24"/>
        </w:rPr>
        <w:t xml:space="preserve">Storage Replication: </w:t>
      </w:r>
      <w:r>
        <w:rPr>
          <w:rFonts w:ascii="Calibri" w:eastAsia="Calibri" w:hAnsi="Calibri" w:cs="Calibri"/>
          <w:sz w:val="24"/>
          <w:szCs w:val="24"/>
        </w:rPr>
        <w:t>Storage replication is a variation of the resource replication</w:t>
      </w:r>
      <w:r>
        <w:rPr>
          <w:rFonts w:ascii="Calibri" w:eastAsia="Calibri" w:hAnsi="Calibri" w:cs="Calibri"/>
          <w:b/>
          <w:bCs/>
          <w:sz w:val="24"/>
          <w:szCs w:val="24"/>
        </w:rPr>
        <w:t xml:space="preserve"> </w:t>
      </w:r>
      <w:r>
        <w:rPr>
          <w:rFonts w:ascii="Calibri" w:eastAsia="Calibri" w:hAnsi="Calibri" w:cs="Calibri"/>
          <w:sz w:val="24"/>
          <w:szCs w:val="24"/>
        </w:rPr>
        <w:t xml:space="preserve">mechanisms used to synchronously or </w:t>
      </w:r>
      <w:r>
        <w:rPr>
          <w:rFonts w:ascii="Calibri" w:eastAsia="Calibri" w:hAnsi="Calibri" w:cs="Calibri"/>
          <w:sz w:val="24"/>
          <w:szCs w:val="24"/>
        </w:rPr>
        <w:t>asynchronously replicate data from a primary storage device to a secondary storage device. It can be used to replicate partial and entire LUNs.</w:t>
      </w:r>
    </w:p>
    <w:p w:rsidR="000705DC" w:rsidRDefault="007B14AF">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0</wp:posOffset>
            </wp:positionH>
            <wp:positionV relativeFrom="paragraph">
              <wp:posOffset>104775</wp:posOffset>
            </wp:positionV>
            <wp:extent cx="5731510" cy="370268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clrChange>
                        <a:clrFrom>
                          <a:srgbClr val="000000"/>
                        </a:clrFrom>
                        <a:clrTo>
                          <a:srgbClr val="000000">
                            <a:alpha val="0"/>
                          </a:srgbClr>
                        </a:clrTo>
                      </a:clrChange>
                    </a:blip>
                    <a:srcRect/>
                    <a:stretch>
                      <a:fillRect/>
                    </a:stretch>
                  </pic:blipFill>
                  <pic:spPr bwMode="auto">
                    <a:xfrm>
                      <a:off x="0" y="0"/>
                      <a:ext cx="5731510" cy="3702685"/>
                    </a:xfrm>
                    <a:prstGeom prst="rect">
                      <a:avLst/>
                    </a:prstGeom>
                    <a:noFill/>
                  </pic:spPr>
                </pic:pic>
              </a:graphicData>
            </a:graphic>
          </wp:anchor>
        </w:drawing>
      </w:r>
      <w:r>
        <w:rPr>
          <w:noProof/>
          <w:sz w:val="20"/>
          <w:szCs w:val="20"/>
        </w:rPr>
        <w:drawing>
          <wp:anchor distT="0" distB="0" distL="114300" distR="114300" simplePos="0" relativeHeight="251655168" behindDoc="1" locked="0" layoutInCell="0" allowOverlap="1">
            <wp:simplePos x="0" y="0"/>
            <wp:positionH relativeFrom="column">
              <wp:posOffset>0</wp:posOffset>
            </wp:positionH>
            <wp:positionV relativeFrom="paragraph">
              <wp:posOffset>104775</wp:posOffset>
            </wp:positionV>
            <wp:extent cx="5731510" cy="370268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5731510" cy="3702685"/>
                    </a:xfrm>
                    <a:prstGeom prst="rect">
                      <a:avLst/>
                    </a:prstGeom>
                    <a:noFill/>
                  </pic:spPr>
                </pic:pic>
              </a:graphicData>
            </a:graphic>
          </wp:anchor>
        </w:drawing>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92" w:lineRule="exact"/>
        <w:rPr>
          <w:sz w:val="20"/>
          <w:szCs w:val="20"/>
        </w:rPr>
      </w:pPr>
    </w:p>
    <w:p w:rsidR="000705DC" w:rsidRDefault="007B14AF">
      <w:pPr>
        <w:spacing w:line="218" w:lineRule="auto"/>
        <w:ind w:right="6"/>
        <w:rPr>
          <w:sz w:val="20"/>
          <w:szCs w:val="20"/>
        </w:rPr>
      </w:pPr>
      <w:r>
        <w:rPr>
          <w:rFonts w:ascii="Calibri" w:eastAsia="Calibri" w:hAnsi="Calibri" w:cs="Calibri"/>
          <w:sz w:val="24"/>
          <w:szCs w:val="24"/>
        </w:rPr>
        <w:t xml:space="preserve">Figure 11.18. Figure 11.18. Storage replication is used to keep the </w:t>
      </w:r>
      <w:r>
        <w:rPr>
          <w:rFonts w:ascii="Calibri" w:eastAsia="Calibri" w:hAnsi="Calibri" w:cs="Calibri"/>
          <w:sz w:val="24"/>
          <w:szCs w:val="24"/>
        </w:rPr>
        <w:t>redundant storage device synchronized with the primary storage device.</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simplePos x="0" y="0"/>
                <wp:positionH relativeFrom="column">
                  <wp:posOffset>-609600</wp:posOffset>
                </wp:positionH>
                <wp:positionV relativeFrom="paragraph">
                  <wp:posOffset>593725</wp:posOffset>
                </wp:positionV>
                <wp:extent cx="695198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3BAA14C0" id="Shape 4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8pt,46.75pt" to="499.4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40" w:bottom="893" w:left="1440" w:header="0" w:footer="0" w:gutter="0"/>
          <w:cols w:space="720" w:equalWidth="0">
            <w:col w:w="9026"/>
          </w:cols>
        </w:sectPr>
      </w:pPr>
    </w:p>
    <w:p w:rsidR="000705DC" w:rsidRDefault="007B14AF">
      <w:pPr>
        <w:spacing w:line="48" w:lineRule="exact"/>
        <w:rPr>
          <w:sz w:val="20"/>
          <w:szCs w:val="20"/>
        </w:rPr>
      </w:pPr>
      <w:bookmarkStart w:id="13" w:name="page11"/>
      <w:bookmarkEnd w:id="13"/>
      <w:r>
        <w:rPr>
          <w:noProof/>
          <w:sz w:val="20"/>
          <w:szCs w:val="20"/>
        </w:rPr>
        <w:lastRenderedPageBreak/>
        <mc:AlternateContent>
          <mc:Choice Requires="wps">
            <w:drawing>
              <wp:anchor distT="0" distB="0" distL="114300" distR="114300" simplePos="0" relativeHeight="251657216" behindDoc="1" locked="0" layoutInCell="0" allowOverlap="1">
                <wp:simplePos x="0" y="0"/>
                <wp:positionH relativeFrom="page">
                  <wp:posOffset>304800</wp:posOffset>
                </wp:positionH>
                <wp:positionV relativeFrom="page">
                  <wp:posOffset>332740</wp:posOffset>
                </wp:positionV>
                <wp:extent cx="695198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28B9C341" id="Shape 45"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Rpzn0L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8240" behindDoc="1" locked="0" layoutInCell="0" allowOverlap="1">
                <wp:simplePos x="0" y="0"/>
                <wp:positionH relativeFrom="page">
                  <wp:posOffset>332740</wp:posOffset>
                </wp:positionH>
                <wp:positionV relativeFrom="page">
                  <wp:posOffset>304800</wp:posOffset>
                </wp:positionV>
                <wp:extent cx="0" cy="1008380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5F4D92D6" id="Shape 46" o:spid="_x0000_s1026" style="position:absolute;z-index:-251658240;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9264" behindDoc="1" locked="0" layoutInCell="0" allowOverlap="1">
                <wp:simplePos x="0" y="0"/>
                <wp:positionH relativeFrom="page">
                  <wp:posOffset>7228840</wp:posOffset>
                </wp:positionH>
                <wp:positionV relativeFrom="page">
                  <wp:posOffset>304800</wp:posOffset>
                </wp:positionV>
                <wp:extent cx="0" cy="1008380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5B440313" id="Shape 47"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" o:allowincell="f" filled="t" strokecolor="#2f5496" strokeweight="4.44pt">
                <v:stroke joinstyle="miter"/>
                <o:lock v:ext="edit" shapetype="f"/>
                <w10:wrap anchorx="page" anchory="page"/>
              </v:line>
            </w:pict>
          </mc:Fallback>
        </mc:AlternateContent>
      </w:r>
    </w:p>
    <w:p w:rsidR="000705DC" w:rsidRDefault="007B14AF">
      <w:pPr>
        <w:spacing w:line="218" w:lineRule="auto"/>
        <w:ind w:right="6"/>
        <w:jc w:val="both"/>
        <w:rPr>
          <w:sz w:val="20"/>
          <w:szCs w:val="20"/>
        </w:rPr>
      </w:pPr>
      <w:r>
        <w:rPr>
          <w:rFonts w:ascii="Calibri" w:eastAsia="Calibri" w:hAnsi="Calibri" w:cs="Calibri"/>
          <w:sz w:val="24"/>
          <w:szCs w:val="24"/>
        </w:rPr>
        <w:t>Cloud providers may locate secondary cloud storage devices in a different geographical region than the primary cloud storage device, usually for economic reasons.</w:t>
      </w:r>
    </w:p>
    <w:p w:rsidR="000705DC" w:rsidRDefault="000705DC">
      <w:pPr>
        <w:spacing w:line="162" w:lineRule="exact"/>
        <w:rPr>
          <w:sz w:val="20"/>
          <w:szCs w:val="20"/>
        </w:rPr>
      </w:pPr>
    </w:p>
    <w:p w:rsidR="000705DC" w:rsidRDefault="007B14AF">
      <w:pPr>
        <w:rPr>
          <w:sz w:val="20"/>
          <w:szCs w:val="20"/>
        </w:rPr>
      </w:pPr>
      <w:r>
        <w:rPr>
          <w:rFonts w:ascii="Calibri" w:eastAsia="Calibri" w:hAnsi="Calibri" w:cs="Calibri"/>
          <w:sz w:val="24"/>
          <w:szCs w:val="24"/>
        </w:rPr>
        <w:t>However, this can introduce legal concerns for some types of data.</w:t>
      </w:r>
    </w:p>
    <w:p w:rsidR="000705DC" w:rsidRDefault="000705DC">
      <w:pPr>
        <w:spacing w:line="214" w:lineRule="exact"/>
        <w:rPr>
          <w:sz w:val="20"/>
          <w:szCs w:val="20"/>
        </w:rPr>
      </w:pPr>
    </w:p>
    <w:p w:rsidR="000705DC" w:rsidRDefault="007B14AF">
      <w:pPr>
        <w:spacing w:line="218" w:lineRule="auto"/>
        <w:ind w:right="6"/>
        <w:jc w:val="both"/>
        <w:rPr>
          <w:sz w:val="20"/>
          <w:szCs w:val="20"/>
        </w:rPr>
      </w:pPr>
      <w:r>
        <w:rPr>
          <w:rFonts w:ascii="Calibri" w:eastAsia="Calibri" w:hAnsi="Calibri" w:cs="Calibri"/>
          <w:sz w:val="24"/>
          <w:szCs w:val="24"/>
        </w:rPr>
        <w:t xml:space="preserve">The location of the secondary cloud storage devices can dictate the protocol and method used for synchronization, as some replication transport protocols have distance </w:t>
      </w:r>
      <w:r>
        <w:rPr>
          <w:rFonts w:ascii="Calibri" w:eastAsia="Calibri" w:hAnsi="Calibri" w:cs="Calibri"/>
          <w:sz w:val="24"/>
          <w:szCs w:val="24"/>
        </w:rPr>
        <w:t>restrictions.</w:t>
      </w:r>
    </w:p>
    <w:p w:rsidR="000705DC" w:rsidRDefault="000705DC">
      <w:pPr>
        <w:spacing w:line="212" w:lineRule="exact"/>
        <w:rPr>
          <w:sz w:val="20"/>
          <w:szCs w:val="20"/>
        </w:rPr>
      </w:pPr>
    </w:p>
    <w:p w:rsidR="000705DC" w:rsidRDefault="007B14AF">
      <w:pPr>
        <w:spacing w:line="225" w:lineRule="auto"/>
        <w:ind w:right="6"/>
        <w:jc w:val="both"/>
        <w:rPr>
          <w:sz w:val="20"/>
          <w:szCs w:val="20"/>
        </w:rPr>
      </w:pPr>
      <w:r>
        <w:rPr>
          <w:rFonts w:ascii="Calibri" w:eastAsia="Calibri" w:hAnsi="Calibri" w:cs="Calibri"/>
          <w:sz w:val="24"/>
          <w:szCs w:val="24"/>
        </w:rPr>
        <w:t>Some cloud providers use storage devices with dual array and storage controllers to improve device redundancy, and place secondary storage devices in a different physical location for cloud balancing and disaster recovery purposes.</w:t>
      </w:r>
    </w:p>
    <w:p w:rsidR="000705DC" w:rsidRDefault="000705DC">
      <w:pPr>
        <w:spacing w:line="215" w:lineRule="exact"/>
        <w:rPr>
          <w:sz w:val="20"/>
          <w:szCs w:val="20"/>
        </w:rPr>
      </w:pPr>
    </w:p>
    <w:p w:rsidR="000705DC" w:rsidRDefault="007B14AF">
      <w:pPr>
        <w:spacing w:line="218" w:lineRule="auto"/>
        <w:ind w:right="6"/>
        <w:jc w:val="both"/>
        <w:rPr>
          <w:sz w:val="20"/>
          <w:szCs w:val="20"/>
        </w:rPr>
      </w:pPr>
      <w:r>
        <w:rPr>
          <w:rFonts w:ascii="Calibri" w:eastAsia="Calibri" w:hAnsi="Calibri" w:cs="Calibri"/>
          <w:sz w:val="24"/>
          <w:szCs w:val="24"/>
        </w:rPr>
        <w:t xml:space="preserve">In this </w:t>
      </w:r>
      <w:r>
        <w:rPr>
          <w:rFonts w:ascii="Calibri" w:eastAsia="Calibri" w:hAnsi="Calibri" w:cs="Calibri"/>
          <w:sz w:val="24"/>
          <w:szCs w:val="24"/>
        </w:rPr>
        <w:t>case, cloud providers may need to lease a network connection via a third-party cloud provider in order to establish the replication between the two devices.</w:t>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15" w:lineRule="exact"/>
        <w:rPr>
          <w:sz w:val="20"/>
          <w:szCs w:val="20"/>
        </w:rPr>
      </w:pPr>
    </w:p>
    <w:p w:rsidR="000705DC" w:rsidRDefault="007B14AF">
      <w:pPr>
        <w:rPr>
          <w:sz w:val="20"/>
          <w:szCs w:val="20"/>
        </w:rPr>
      </w:pPr>
      <w:r>
        <w:rPr>
          <w:rFonts w:ascii="Calibri" w:eastAsia="Calibri" w:hAnsi="Calibri" w:cs="Calibri"/>
          <w:b/>
          <w:bCs/>
          <w:sz w:val="28"/>
          <w:szCs w:val="28"/>
        </w:rPr>
        <w:t>6. Building IaaS Environments</w:t>
      </w:r>
    </w:p>
    <w:p w:rsidR="000705DC" w:rsidRDefault="000705DC">
      <w:pPr>
        <w:spacing w:line="213" w:lineRule="exact"/>
        <w:rPr>
          <w:sz w:val="20"/>
          <w:szCs w:val="20"/>
        </w:rPr>
      </w:pPr>
    </w:p>
    <w:p w:rsidR="000705DC" w:rsidRDefault="007B14AF">
      <w:pPr>
        <w:spacing w:line="225" w:lineRule="auto"/>
        <w:ind w:left="360" w:right="6"/>
        <w:jc w:val="both"/>
        <w:rPr>
          <w:sz w:val="20"/>
          <w:szCs w:val="20"/>
        </w:rPr>
      </w:pPr>
      <w:r>
        <w:rPr>
          <w:rFonts w:ascii="Calibri" w:eastAsia="Calibri" w:hAnsi="Calibri" w:cs="Calibri"/>
          <w:sz w:val="24"/>
          <w:szCs w:val="24"/>
        </w:rPr>
        <w:t>The virtual server and cloud storage device mechanisms are the tw</w:t>
      </w:r>
      <w:r>
        <w:rPr>
          <w:rFonts w:ascii="Calibri" w:eastAsia="Calibri" w:hAnsi="Calibri" w:cs="Calibri"/>
          <w:sz w:val="24"/>
          <w:szCs w:val="24"/>
        </w:rPr>
        <w:t>o most fundamental IT resources that are delivered as part of a standard rapid provisioning architecture within IaaS environments.</w:t>
      </w:r>
    </w:p>
    <w:p w:rsidR="000705DC" w:rsidRDefault="000705DC">
      <w:pPr>
        <w:spacing w:line="215" w:lineRule="exact"/>
        <w:rPr>
          <w:sz w:val="20"/>
          <w:szCs w:val="20"/>
        </w:rPr>
      </w:pPr>
    </w:p>
    <w:p w:rsidR="000705DC" w:rsidRDefault="007B14AF">
      <w:pPr>
        <w:spacing w:line="218" w:lineRule="auto"/>
        <w:ind w:left="360" w:right="6"/>
        <w:jc w:val="both"/>
        <w:rPr>
          <w:sz w:val="20"/>
          <w:szCs w:val="20"/>
        </w:rPr>
      </w:pPr>
      <w:r>
        <w:rPr>
          <w:rFonts w:ascii="Calibri" w:eastAsia="Calibri" w:hAnsi="Calibri" w:cs="Calibri"/>
          <w:sz w:val="24"/>
          <w:szCs w:val="24"/>
        </w:rPr>
        <w:t>They are offered in various standardized configurations that are defined by the following properties:</w:t>
      </w:r>
    </w:p>
    <w:p w:rsidR="000705DC" w:rsidRDefault="000705DC">
      <w:pPr>
        <w:spacing w:line="161" w:lineRule="exact"/>
        <w:rPr>
          <w:sz w:val="20"/>
          <w:szCs w:val="20"/>
        </w:rPr>
      </w:pPr>
    </w:p>
    <w:p w:rsidR="000705DC" w:rsidRDefault="007B14AF">
      <w:pPr>
        <w:numPr>
          <w:ilvl w:val="0"/>
          <w:numId w:val="13"/>
        </w:numPr>
        <w:tabs>
          <w:tab w:val="left" w:pos="720"/>
        </w:tabs>
        <w:ind w:left="720" w:hanging="360"/>
        <w:rPr>
          <w:rFonts w:ascii="Arial" w:eastAsia="Arial" w:hAnsi="Arial" w:cs="Arial"/>
          <w:sz w:val="24"/>
          <w:szCs w:val="24"/>
        </w:rPr>
      </w:pPr>
      <w:r>
        <w:rPr>
          <w:rFonts w:ascii="Calibri" w:eastAsia="Calibri" w:hAnsi="Calibri" w:cs="Calibri"/>
          <w:sz w:val="24"/>
          <w:szCs w:val="24"/>
        </w:rPr>
        <w:t>operating system</w:t>
      </w:r>
    </w:p>
    <w:p w:rsidR="000705DC" w:rsidRDefault="000705DC">
      <w:pPr>
        <w:spacing w:line="158" w:lineRule="exact"/>
        <w:rPr>
          <w:rFonts w:ascii="Arial" w:eastAsia="Arial" w:hAnsi="Arial" w:cs="Arial"/>
          <w:sz w:val="24"/>
          <w:szCs w:val="24"/>
        </w:rPr>
      </w:pPr>
    </w:p>
    <w:p w:rsidR="000705DC" w:rsidRDefault="007B14AF">
      <w:pPr>
        <w:numPr>
          <w:ilvl w:val="0"/>
          <w:numId w:val="13"/>
        </w:numPr>
        <w:tabs>
          <w:tab w:val="left" w:pos="720"/>
        </w:tabs>
        <w:ind w:left="720" w:hanging="360"/>
        <w:rPr>
          <w:rFonts w:ascii="Arial" w:eastAsia="Arial" w:hAnsi="Arial" w:cs="Arial"/>
          <w:sz w:val="24"/>
          <w:szCs w:val="24"/>
        </w:rPr>
      </w:pPr>
      <w:r>
        <w:rPr>
          <w:rFonts w:ascii="Calibri" w:eastAsia="Calibri" w:hAnsi="Calibri" w:cs="Calibri"/>
          <w:sz w:val="24"/>
          <w:szCs w:val="24"/>
        </w:rPr>
        <w:t>primary memory capacity</w:t>
      </w:r>
    </w:p>
    <w:p w:rsidR="000705DC" w:rsidRDefault="000705DC">
      <w:pPr>
        <w:spacing w:line="161" w:lineRule="exact"/>
        <w:rPr>
          <w:rFonts w:ascii="Arial" w:eastAsia="Arial" w:hAnsi="Arial" w:cs="Arial"/>
          <w:sz w:val="24"/>
          <w:szCs w:val="24"/>
        </w:rPr>
      </w:pPr>
    </w:p>
    <w:p w:rsidR="000705DC" w:rsidRDefault="007B14AF">
      <w:pPr>
        <w:numPr>
          <w:ilvl w:val="0"/>
          <w:numId w:val="13"/>
        </w:numPr>
        <w:tabs>
          <w:tab w:val="left" w:pos="720"/>
        </w:tabs>
        <w:ind w:left="720" w:hanging="360"/>
        <w:rPr>
          <w:rFonts w:ascii="Arial" w:eastAsia="Arial" w:hAnsi="Arial" w:cs="Arial"/>
          <w:sz w:val="24"/>
          <w:szCs w:val="24"/>
        </w:rPr>
      </w:pPr>
      <w:r>
        <w:rPr>
          <w:rFonts w:ascii="Calibri" w:eastAsia="Calibri" w:hAnsi="Calibri" w:cs="Calibri"/>
          <w:sz w:val="24"/>
          <w:szCs w:val="24"/>
        </w:rPr>
        <w:t>processing capacity</w:t>
      </w:r>
    </w:p>
    <w:p w:rsidR="000705DC" w:rsidRDefault="000705DC">
      <w:pPr>
        <w:spacing w:line="160" w:lineRule="exact"/>
        <w:rPr>
          <w:rFonts w:ascii="Arial" w:eastAsia="Arial" w:hAnsi="Arial" w:cs="Arial"/>
          <w:sz w:val="24"/>
          <w:szCs w:val="24"/>
        </w:rPr>
      </w:pPr>
    </w:p>
    <w:p w:rsidR="000705DC" w:rsidRDefault="007B14AF">
      <w:pPr>
        <w:numPr>
          <w:ilvl w:val="0"/>
          <w:numId w:val="13"/>
        </w:numPr>
        <w:tabs>
          <w:tab w:val="left" w:pos="720"/>
        </w:tabs>
        <w:ind w:left="720" w:hanging="360"/>
        <w:rPr>
          <w:rFonts w:ascii="Arial" w:eastAsia="Arial" w:hAnsi="Arial" w:cs="Arial"/>
          <w:sz w:val="24"/>
          <w:szCs w:val="24"/>
        </w:rPr>
      </w:pPr>
      <w:r>
        <w:rPr>
          <w:rFonts w:ascii="Calibri" w:eastAsia="Calibri" w:hAnsi="Calibri" w:cs="Calibri"/>
          <w:sz w:val="24"/>
          <w:szCs w:val="24"/>
        </w:rPr>
        <w:t>virtualized storage capacity</w:t>
      </w:r>
    </w:p>
    <w:p w:rsidR="000705DC" w:rsidRDefault="000705DC">
      <w:pPr>
        <w:spacing w:line="211" w:lineRule="exact"/>
        <w:rPr>
          <w:rFonts w:ascii="Arial" w:eastAsia="Arial" w:hAnsi="Arial" w:cs="Arial"/>
          <w:sz w:val="24"/>
          <w:szCs w:val="24"/>
        </w:rPr>
      </w:pPr>
    </w:p>
    <w:p w:rsidR="000705DC" w:rsidRDefault="007B14AF">
      <w:pPr>
        <w:numPr>
          <w:ilvl w:val="0"/>
          <w:numId w:val="13"/>
        </w:numPr>
        <w:tabs>
          <w:tab w:val="left" w:pos="720"/>
        </w:tabs>
        <w:spacing w:line="219" w:lineRule="auto"/>
        <w:ind w:left="720" w:right="6" w:hanging="360"/>
        <w:rPr>
          <w:rFonts w:ascii="Arial" w:eastAsia="Arial" w:hAnsi="Arial" w:cs="Arial"/>
          <w:sz w:val="24"/>
          <w:szCs w:val="24"/>
        </w:rPr>
      </w:pPr>
      <w:r>
        <w:rPr>
          <w:rFonts w:ascii="Calibri" w:eastAsia="Calibri" w:hAnsi="Calibri" w:cs="Calibri"/>
          <w:sz w:val="24"/>
          <w:szCs w:val="24"/>
        </w:rPr>
        <w:t>Memory and virtualized storage capacity is usually allocated with increments of 1 GB to simplify the provisioning of underlying physical IT resources.</w:t>
      </w:r>
    </w:p>
    <w:p w:rsidR="000705DC" w:rsidRDefault="000705DC">
      <w:pPr>
        <w:spacing w:line="211" w:lineRule="exact"/>
        <w:rPr>
          <w:rFonts w:ascii="Arial" w:eastAsia="Arial" w:hAnsi="Arial" w:cs="Arial"/>
          <w:sz w:val="24"/>
          <w:szCs w:val="24"/>
        </w:rPr>
      </w:pPr>
    </w:p>
    <w:p w:rsidR="000705DC" w:rsidRDefault="007B14AF">
      <w:pPr>
        <w:numPr>
          <w:ilvl w:val="0"/>
          <w:numId w:val="13"/>
        </w:numPr>
        <w:tabs>
          <w:tab w:val="left" w:pos="720"/>
        </w:tabs>
        <w:spacing w:line="225" w:lineRule="auto"/>
        <w:ind w:left="720" w:right="6" w:hanging="360"/>
        <w:jc w:val="both"/>
        <w:rPr>
          <w:rFonts w:ascii="Arial" w:eastAsia="Arial" w:hAnsi="Arial" w:cs="Arial"/>
          <w:sz w:val="24"/>
          <w:szCs w:val="24"/>
        </w:rPr>
      </w:pPr>
      <w:r>
        <w:rPr>
          <w:rFonts w:ascii="Calibri" w:eastAsia="Calibri" w:hAnsi="Calibri" w:cs="Calibri"/>
          <w:sz w:val="24"/>
          <w:szCs w:val="24"/>
        </w:rPr>
        <w:t>When limiting cloud consumer</w:t>
      </w:r>
      <w:r>
        <w:rPr>
          <w:rFonts w:ascii="Calibri" w:eastAsia="Calibri" w:hAnsi="Calibri" w:cs="Calibri"/>
          <w:sz w:val="24"/>
          <w:szCs w:val="24"/>
        </w:rPr>
        <w:t xml:space="preserve"> access to virtualized environments, IaaS offerings are pre-emptively assembled by cloud providers via virtual server images that capture the pre-defined configurations.</w:t>
      </w:r>
    </w:p>
    <w:p w:rsidR="000705DC" w:rsidRDefault="000705DC">
      <w:pPr>
        <w:spacing w:line="215" w:lineRule="exact"/>
        <w:rPr>
          <w:rFonts w:ascii="Arial" w:eastAsia="Arial" w:hAnsi="Arial" w:cs="Arial"/>
          <w:sz w:val="24"/>
          <w:szCs w:val="24"/>
        </w:rPr>
      </w:pPr>
    </w:p>
    <w:p w:rsidR="000705DC" w:rsidRDefault="007B14AF">
      <w:pPr>
        <w:numPr>
          <w:ilvl w:val="0"/>
          <w:numId w:val="13"/>
        </w:numPr>
        <w:tabs>
          <w:tab w:val="left" w:pos="720"/>
        </w:tabs>
        <w:spacing w:line="225" w:lineRule="auto"/>
        <w:ind w:left="720" w:right="6" w:hanging="360"/>
        <w:jc w:val="both"/>
        <w:rPr>
          <w:rFonts w:ascii="Arial" w:eastAsia="Arial" w:hAnsi="Arial" w:cs="Arial"/>
          <w:sz w:val="24"/>
          <w:szCs w:val="24"/>
        </w:rPr>
      </w:pPr>
      <w:r>
        <w:rPr>
          <w:rFonts w:ascii="Calibri" w:eastAsia="Calibri" w:hAnsi="Calibri" w:cs="Calibri"/>
          <w:sz w:val="24"/>
          <w:szCs w:val="24"/>
        </w:rPr>
        <w:t>Some cloud providers may offer cloud consumers direct administrative access to physic</w:t>
      </w:r>
      <w:r>
        <w:rPr>
          <w:rFonts w:ascii="Calibri" w:eastAsia="Calibri" w:hAnsi="Calibri" w:cs="Calibri"/>
          <w:sz w:val="24"/>
          <w:szCs w:val="24"/>
        </w:rPr>
        <w:t>al IT resources, in which case the bare-metal provisioning architecture may come into play.</w:t>
      </w:r>
    </w:p>
    <w:p w:rsidR="000705DC" w:rsidRDefault="000705DC">
      <w:pPr>
        <w:spacing w:line="215" w:lineRule="exact"/>
        <w:rPr>
          <w:rFonts w:ascii="Arial" w:eastAsia="Arial" w:hAnsi="Arial" w:cs="Arial"/>
          <w:sz w:val="24"/>
          <w:szCs w:val="24"/>
        </w:rPr>
      </w:pPr>
    </w:p>
    <w:p w:rsidR="000705DC" w:rsidRDefault="007B14AF">
      <w:pPr>
        <w:numPr>
          <w:ilvl w:val="0"/>
          <w:numId w:val="13"/>
        </w:numPr>
        <w:tabs>
          <w:tab w:val="left" w:pos="720"/>
        </w:tabs>
        <w:spacing w:line="225" w:lineRule="auto"/>
        <w:ind w:left="720" w:right="6" w:hanging="360"/>
        <w:jc w:val="both"/>
        <w:rPr>
          <w:rFonts w:ascii="Arial" w:eastAsia="Arial" w:hAnsi="Arial" w:cs="Arial"/>
          <w:sz w:val="24"/>
          <w:szCs w:val="24"/>
        </w:rPr>
      </w:pPr>
      <w:r>
        <w:rPr>
          <w:rFonts w:ascii="Calibri" w:eastAsia="Calibri" w:hAnsi="Calibri" w:cs="Calibri"/>
          <w:sz w:val="24"/>
          <w:szCs w:val="24"/>
        </w:rPr>
        <w:t>Snapshots can be taken of a virtual server to record its current state, memory, and configuration of a virtualized IaaS environment for backup and replication purp</w:t>
      </w:r>
      <w:r>
        <w:rPr>
          <w:rFonts w:ascii="Calibri" w:eastAsia="Calibri" w:hAnsi="Calibri" w:cs="Calibri"/>
          <w:sz w:val="24"/>
          <w:szCs w:val="24"/>
        </w:rPr>
        <w:t>oses, in support of horizontal and vertical scaling requirements.</w:t>
      </w:r>
    </w:p>
    <w:p w:rsidR="000705DC" w:rsidRDefault="000705DC">
      <w:pPr>
        <w:spacing w:line="215" w:lineRule="exact"/>
        <w:rPr>
          <w:rFonts w:ascii="Arial" w:eastAsia="Arial" w:hAnsi="Arial" w:cs="Arial"/>
          <w:sz w:val="24"/>
          <w:szCs w:val="24"/>
        </w:rPr>
      </w:pPr>
    </w:p>
    <w:p w:rsidR="000705DC" w:rsidRDefault="007B14AF">
      <w:pPr>
        <w:numPr>
          <w:ilvl w:val="0"/>
          <w:numId w:val="13"/>
        </w:numPr>
        <w:tabs>
          <w:tab w:val="left" w:pos="720"/>
        </w:tabs>
        <w:spacing w:line="227" w:lineRule="auto"/>
        <w:ind w:left="720" w:right="6" w:hanging="360"/>
        <w:jc w:val="both"/>
        <w:rPr>
          <w:rFonts w:ascii="Arial" w:eastAsia="Arial" w:hAnsi="Arial" w:cs="Arial"/>
          <w:sz w:val="23"/>
          <w:szCs w:val="23"/>
        </w:rPr>
      </w:pPr>
      <w:r>
        <w:rPr>
          <w:rFonts w:ascii="Calibri" w:eastAsia="Calibri" w:hAnsi="Calibri" w:cs="Calibri"/>
          <w:sz w:val="23"/>
          <w:szCs w:val="23"/>
        </w:rPr>
        <w:t>For example, a virtual server can use its snapshot to become reinitialized in another hosting environment after its capacity has been increased to allow for vertical scaling.</w:t>
      </w:r>
    </w:p>
    <w:p w:rsidR="000705DC" w:rsidRDefault="000705DC">
      <w:pPr>
        <w:spacing w:line="162" w:lineRule="exact"/>
        <w:rPr>
          <w:rFonts w:ascii="Arial" w:eastAsia="Arial" w:hAnsi="Arial" w:cs="Arial"/>
          <w:sz w:val="23"/>
          <w:szCs w:val="23"/>
        </w:rPr>
      </w:pPr>
    </w:p>
    <w:p w:rsidR="000705DC" w:rsidRDefault="007B14AF">
      <w:pPr>
        <w:numPr>
          <w:ilvl w:val="0"/>
          <w:numId w:val="13"/>
        </w:numPr>
        <w:tabs>
          <w:tab w:val="left" w:pos="720"/>
        </w:tabs>
        <w:ind w:left="720" w:hanging="360"/>
        <w:rPr>
          <w:rFonts w:ascii="Arial" w:eastAsia="Arial" w:hAnsi="Arial" w:cs="Arial"/>
          <w:sz w:val="24"/>
          <w:szCs w:val="24"/>
        </w:rPr>
      </w:pPr>
      <w:r>
        <w:rPr>
          <w:rFonts w:ascii="Calibri" w:eastAsia="Calibri" w:hAnsi="Calibri" w:cs="Calibri"/>
          <w:sz w:val="24"/>
          <w:szCs w:val="24"/>
        </w:rPr>
        <w:t xml:space="preserve">The </w:t>
      </w:r>
      <w:r>
        <w:rPr>
          <w:rFonts w:ascii="Calibri" w:eastAsia="Calibri" w:hAnsi="Calibri" w:cs="Calibri"/>
          <w:sz w:val="24"/>
          <w:szCs w:val="24"/>
        </w:rPr>
        <w:t>snapshot can alternatively be used to duplicate a virtual server.</w:t>
      </w:r>
    </w:p>
    <w:p w:rsidR="000705DC" w:rsidRDefault="000705DC">
      <w:pPr>
        <w:spacing w:line="158" w:lineRule="exact"/>
        <w:rPr>
          <w:rFonts w:ascii="Arial" w:eastAsia="Arial" w:hAnsi="Arial" w:cs="Arial"/>
          <w:sz w:val="24"/>
          <w:szCs w:val="24"/>
        </w:rPr>
      </w:pPr>
    </w:p>
    <w:p w:rsidR="000705DC" w:rsidRDefault="007B14AF">
      <w:pPr>
        <w:numPr>
          <w:ilvl w:val="0"/>
          <w:numId w:val="13"/>
        </w:numPr>
        <w:tabs>
          <w:tab w:val="left" w:pos="720"/>
        </w:tabs>
        <w:ind w:left="720" w:hanging="360"/>
        <w:rPr>
          <w:rFonts w:ascii="Arial" w:eastAsia="Arial" w:hAnsi="Arial" w:cs="Arial"/>
          <w:sz w:val="24"/>
          <w:szCs w:val="24"/>
        </w:rPr>
      </w:pPr>
      <w:r>
        <w:rPr>
          <w:rFonts w:ascii="Calibri" w:eastAsia="Calibri" w:hAnsi="Calibri" w:cs="Calibri"/>
          <w:sz w:val="24"/>
          <w:szCs w:val="24"/>
        </w:rPr>
        <w:t>The remote administration system mechanism manages the virtual server images.</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simplePos x="0" y="0"/>
                <wp:positionH relativeFrom="column">
                  <wp:posOffset>-609600</wp:posOffset>
                </wp:positionH>
                <wp:positionV relativeFrom="paragraph">
                  <wp:posOffset>789940</wp:posOffset>
                </wp:positionV>
                <wp:extent cx="695198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0BCB0A64" id="Shape 48"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8pt,62.2pt" to="499.4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40" w:bottom="1440" w:left="1440" w:header="0" w:footer="0" w:gutter="0"/>
          <w:cols w:space="720" w:equalWidth="0">
            <w:col w:w="9026"/>
          </w:cols>
        </w:sectPr>
      </w:pPr>
    </w:p>
    <w:p w:rsidR="000705DC" w:rsidRDefault="007B14AF">
      <w:pPr>
        <w:spacing w:line="48" w:lineRule="exact"/>
        <w:rPr>
          <w:sz w:val="20"/>
          <w:szCs w:val="20"/>
        </w:rPr>
      </w:pPr>
      <w:bookmarkStart w:id="14" w:name="page12"/>
      <w:bookmarkEnd w:id="14"/>
      <w:r>
        <w:rPr>
          <w:noProof/>
          <w:sz w:val="20"/>
          <w:szCs w:val="20"/>
        </w:rPr>
        <w:lastRenderedPageBreak/>
        <mc:AlternateContent>
          <mc:Choice Requires="wps">
            <w:drawing>
              <wp:anchor distT="0" distB="0" distL="114300" distR="114300" simplePos="0" relativeHeight="251661312" behindDoc="1" locked="0" layoutInCell="0" allowOverlap="1">
                <wp:simplePos x="0" y="0"/>
                <wp:positionH relativeFrom="page">
                  <wp:posOffset>304800</wp:posOffset>
                </wp:positionH>
                <wp:positionV relativeFrom="page">
                  <wp:posOffset>332740</wp:posOffset>
                </wp:positionV>
                <wp:extent cx="695198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7EFEBE63" id="Shape 49"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tz3sDr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2336" behindDoc="1" locked="0" layoutInCell="0" allowOverlap="1">
                <wp:simplePos x="0" y="0"/>
                <wp:positionH relativeFrom="page">
                  <wp:posOffset>332740</wp:posOffset>
                </wp:positionH>
                <wp:positionV relativeFrom="page">
                  <wp:posOffset>304800</wp:posOffset>
                </wp:positionV>
                <wp:extent cx="0" cy="1008380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740B251B" id="Shape 50"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3360" behindDoc="1" locked="0" layoutInCell="0" allowOverlap="1">
                <wp:simplePos x="0" y="0"/>
                <wp:positionH relativeFrom="page">
                  <wp:posOffset>7228840</wp:posOffset>
                </wp:positionH>
                <wp:positionV relativeFrom="page">
                  <wp:posOffset>304800</wp:posOffset>
                </wp:positionV>
                <wp:extent cx="0" cy="1008380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4705BFF3" id="Shape 51"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" o:allowincell="f" filled="t" strokecolor="#2f5496" strokeweight="4.44pt">
                <v:stroke joinstyle="miter"/>
                <o:lock v:ext="edit" shapetype="f"/>
                <w10:wrap anchorx="page" anchory="page"/>
              </v:line>
            </w:pict>
          </mc:Fallback>
        </mc:AlternateContent>
      </w:r>
    </w:p>
    <w:p w:rsidR="000705DC" w:rsidRDefault="007B14AF">
      <w:pPr>
        <w:numPr>
          <w:ilvl w:val="0"/>
          <w:numId w:val="14"/>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Cloud providers support importing and exporting options for custom-built virtual server ima</w:t>
      </w:r>
      <w:r>
        <w:rPr>
          <w:rFonts w:ascii="Calibri" w:eastAsia="Calibri" w:hAnsi="Calibri" w:cs="Calibri"/>
          <w:sz w:val="24"/>
          <w:szCs w:val="24"/>
        </w:rPr>
        <w:t>ges in both proprietary and standard formats.</w:t>
      </w:r>
    </w:p>
    <w:p w:rsidR="000705DC" w:rsidRDefault="000705DC">
      <w:pPr>
        <w:spacing w:line="161" w:lineRule="exact"/>
        <w:rPr>
          <w:rFonts w:ascii="Arial" w:eastAsia="Arial" w:hAnsi="Arial" w:cs="Arial"/>
          <w:sz w:val="24"/>
          <w:szCs w:val="24"/>
        </w:rPr>
      </w:pPr>
    </w:p>
    <w:p w:rsidR="000705DC" w:rsidRDefault="007B14AF">
      <w:pPr>
        <w:numPr>
          <w:ilvl w:val="0"/>
          <w:numId w:val="14"/>
        </w:numPr>
        <w:tabs>
          <w:tab w:val="left" w:pos="720"/>
        </w:tabs>
        <w:ind w:left="720" w:hanging="360"/>
        <w:rPr>
          <w:rFonts w:ascii="Arial" w:eastAsia="Arial" w:hAnsi="Arial" w:cs="Arial"/>
          <w:sz w:val="24"/>
          <w:szCs w:val="24"/>
        </w:rPr>
      </w:pPr>
      <w:r>
        <w:rPr>
          <w:rFonts w:ascii="Calibri" w:eastAsia="Calibri" w:hAnsi="Calibri" w:cs="Calibri"/>
          <w:sz w:val="24"/>
          <w:szCs w:val="24"/>
        </w:rPr>
        <w:t>Data Centers:</w:t>
      </w:r>
    </w:p>
    <w:p w:rsidR="000705DC" w:rsidRDefault="000705DC">
      <w:pPr>
        <w:spacing w:line="213" w:lineRule="exact"/>
        <w:rPr>
          <w:rFonts w:ascii="Arial" w:eastAsia="Arial" w:hAnsi="Arial" w:cs="Arial"/>
          <w:sz w:val="24"/>
          <w:szCs w:val="24"/>
        </w:rPr>
      </w:pPr>
    </w:p>
    <w:p w:rsidR="000705DC" w:rsidRDefault="007B14AF">
      <w:pPr>
        <w:numPr>
          <w:ilvl w:val="0"/>
          <w:numId w:val="14"/>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Cloud providers can offer IaaS-based IT resources from multiple geographically diverse data centers, which provides the following primary benefits:</w:t>
      </w:r>
    </w:p>
    <w:p w:rsidR="000705DC" w:rsidRDefault="000705DC">
      <w:pPr>
        <w:spacing w:line="158" w:lineRule="exact"/>
        <w:rPr>
          <w:rFonts w:ascii="Arial" w:eastAsia="Arial" w:hAnsi="Arial" w:cs="Arial"/>
          <w:sz w:val="24"/>
          <w:szCs w:val="24"/>
        </w:rPr>
      </w:pPr>
    </w:p>
    <w:p w:rsidR="000705DC" w:rsidRDefault="007B14AF">
      <w:pPr>
        <w:numPr>
          <w:ilvl w:val="0"/>
          <w:numId w:val="14"/>
        </w:numPr>
        <w:tabs>
          <w:tab w:val="left" w:pos="720"/>
        </w:tabs>
        <w:ind w:left="720" w:hanging="360"/>
        <w:rPr>
          <w:rFonts w:ascii="Arial" w:eastAsia="Arial" w:hAnsi="Arial" w:cs="Arial"/>
          <w:sz w:val="24"/>
          <w:szCs w:val="24"/>
        </w:rPr>
      </w:pPr>
      <w:r>
        <w:rPr>
          <w:rFonts w:ascii="Calibri" w:eastAsia="Calibri" w:hAnsi="Calibri" w:cs="Calibri"/>
          <w:sz w:val="24"/>
          <w:szCs w:val="24"/>
        </w:rPr>
        <w:t xml:space="preserve">Multiple data centers can be linked together </w:t>
      </w:r>
      <w:r>
        <w:rPr>
          <w:rFonts w:ascii="Calibri" w:eastAsia="Calibri" w:hAnsi="Calibri" w:cs="Calibri"/>
          <w:sz w:val="24"/>
          <w:szCs w:val="24"/>
        </w:rPr>
        <w:t>for increased resiliency.</w:t>
      </w:r>
    </w:p>
    <w:p w:rsidR="000705DC" w:rsidRDefault="000705DC">
      <w:pPr>
        <w:spacing w:line="213" w:lineRule="exact"/>
        <w:rPr>
          <w:rFonts w:ascii="Arial" w:eastAsia="Arial" w:hAnsi="Arial" w:cs="Arial"/>
          <w:sz w:val="24"/>
          <w:szCs w:val="24"/>
        </w:rPr>
      </w:pPr>
    </w:p>
    <w:p w:rsidR="000705DC" w:rsidRDefault="007B14AF">
      <w:pPr>
        <w:numPr>
          <w:ilvl w:val="0"/>
          <w:numId w:val="14"/>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Each data center is placed in a different location to lower the chances of a single failure forcing all of the data centers to go offline simultaneously.</w:t>
      </w:r>
    </w:p>
    <w:p w:rsidR="000705DC" w:rsidRDefault="000705DC">
      <w:pPr>
        <w:spacing w:line="214" w:lineRule="exact"/>
        <w:rPr>
          <w:rFonts w:ascii="Arial" w:eastAsia="Arial" w:hAnsi="Arial" w:cs="Arial"/>
          <w:sz w:val="24"/>
          <w:szCs w:val="24"/>
        </w:rPr>
      </w:pPr>
    </w:p>
    <w:p w:rsidR="000705DC" w:rsidRDefault="007B14AF">
      <w:pPr>
        <w:numPr>
          <w:ilvl w:val="0"/>
          <w:numId w:val="14"/>
        </w:numPr>
        <w:tabs>
          <w:tab w:val="left" w:pos="720"/>
        </w:tabs>
        <w:spacing w:line="225" w:lineRule="auto"/>
        <w:ind w:left="720" w:hanging="360"/>
        <w:jc w:val="both"/>
        <w:rPr>
          <w:rFonts w:ascii="Arial" w:eastAsia="Arial" w:hAnsi="Arial" w:cs="Arial"/>
          <w:sz w:val="24"/>
          <w:szCs w:val="24"/>
        </w:rPr>
      </w:pPr>
      <w:r>
        <w:rPr>
          <w:rFonts w:ascii="Calibri" w:eastAsia="Calibri" w:hAnsi="Calibri" w:cs="Calibri"/>
          <w:sz w:val="24"/>
          <w:szCs w:val="24"/>
        </w:rPr>
        <w:t xml:space="preserve">Connected through high-speed communications networks with low </w:t>
      </w:r>
      <w:r>
        <w:rPr>
          <w:rFonts w:ascii="Calibri" w:eastAsia="Calibri" w:hAnsi="Calibri" w:cs="Calibri"/>
          <w:sz w:val="24"/>
          <w:szCs w:val="24"/>
        </w:rPr>
        <w:t>latency, data centers can perform load balancing, IT resource backup and replication, and increase storage capacity, while improving availability and reliability.</w:t>
      </w:r>
    </w:p>
    <w:p w:rsidR="000705DC" w:rsidRDefault="007B14AF">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228600</wp:posOffset>
            </wp:positionH>
            <wp:positionV relativeFrom="paragraph">
              <wp:posOffset>106045</wp:posOffset>
            </wp:positionV>
            <wp:extent cx="5731510" cy="442785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clrChange>
                        <a:clrFrom>
                          <a:srgbClr val="000000"/>
                        </a:clrFrom>
                        <a:clrTo>
                          <a:srgbClr val="000000">
                            <a:alpha val="0"/>
                          </a:srgbClr>
                        </a:clrTo>
                      </a:clrChange>
                    </a:blip>
                    <a:srcRect/>
                    <a:stretch>
                      <a:fillRect/>
                    </a:stretch>
                  </pic:blipFill>
                  <pic:spPr bwMode="auto">
                    <a:xfrm>
                      <a:off x="0" y="0"/>
                      <a:ext cx="5731510" cy="4427855"/>
                    </a:xfrm>
                    <a:prstGeom prst="rect">
                      <a:avLst/>
                    </a:prstGeom>
                    <a:noFill/>
                  </pic:spPr>
                </pic:pic>
              </a:graphicData>
            </a:graphic>
          </wp:anchor>
        </w:drawing>
      </w:r>
      <w:r>
        <w:rPr>
          <w:noProof/>
          <w:sz w:val="20"/>
          <w:szCs w:val="20"/>
        </w:rPr>
        <w:drawing>
          <wp:anchor distT="0" distB="0" distL="114300" distR="114300" simplePos="0" relativeHeight="251665408" behindDoc="1" locked="0" layoutInCell="0" allowOverlap="1">
            <wp:simplePos x="0" y="0"/>
            <wp:positionH relativeFrom="column">
              <wp:posOffset>228600</wp:posOffset>
            </wp:positionH>
            <wp:positionV relativeFrom="paragraph">
              <wp:posOffset>106045</wp:posOffset>
            </wp:positionV>
            <wp:extent cx="5731510" cy="442785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bwMode="auto">
                    <a:xfrm>
                      <a:off x="0" y="0"/>
                      <a:ext cx="5731510" cy="4427855"/>
                    </a:xfrm>
                    <a:prstGeom prst="rect">
                      <a:avLst/>
                    </a:prstGeom>
                    <a:noFill/>
                  </pic:spPr>
                </pic:pic>
              </a:graphicData>
            </a:graphic>
          </wp:anchor>
        </w:drawing>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330" w:lineRule="exact"/>
        <w:rPr>
          <w:sz w:val="20"/>
          <w:szCs w:val="20"/>
        </w:rPr>
      </w:pPr>
    </w:p>
    <w:p w:rsidR="000705DC" w:rsidRDefault="007B14AF">
      <w:pPr>
        <w:spacing w:line="218" w:lineRule="auto"/>
        <w:ind w:left="720" w:right="20"/>
        <w:rPr>
          <w:sz w:val="20"/>
          <w:szCs w:val="20"/>
        </w:rPr>
      </w:pPr>
      <w:r>
        <w:rPr>
          <w:rFonts w:ascii="Calibri" w:eastAsia="Calibri" w:hAnsi="Calibri" w:cs="Calibri"/>
          <w:sz w:val="24"/>
          <w:szCs w:val="24"/>
        </w:rPr>
        <w:t xml:space="preserve">Figure 14.1: provides an example of a cloud </w:t>
      </w:r>
      <w:r>
        <w:rPr>
          <w:rFonts w:ascii="Calibri" w:eastAsia="Calibri" w:hAnsi="Calibri" w:cs="Calibri"/>
          <w:sz w:val="24"/>
          <w:szCs w:val="24"/>
        </w:rPr>
        <w:t>provider that is managing four data centers that are split between two different geographic regions.</w:t>
      </w:r>
    </w:p>
    <w:p w:rsidR="000705DC" w:rsidRDefault="000705DC">
      <w:pPr>
        <w:spacing w:line="161" w:lineRule="exact"/>
        <w:rPr>
          <w:sz w:val="20"/>
          <w:szCs w:val="20"/>
        </w:rPr>
      </w:pPr>
    </w:p>
    <w:p w:rsidR="000705DC" w:rsidRDefault="007B14AF">
      <w:pPr>
        <w:ind w:left="720"/>
        <w:rPr>
          <w:sz w:val="20"/>
          <w:szCs w:val="20"/>
        </w:rPr>
      </w:pPr>
      <w:r>
        <w:rPr>
          <w:rFonts w:ascii="Calibri" w:eastAsia="Calibri" w:hAnsi="Calibri" w:cs="Calibri"/>
          <w:sz w:val="24"/>
          <w:szCs w:val="24"/>
        </w:rPr>
        <w:t>Equipping PaaS Environments</w:t>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67" w:lineRule="exact"/>
        <w:rPr>
          <w:sz w:val="20"/>
          <w:szCs w:val="20"/>
        </w:rPr>
      </w:pPr>
    </w:p>
    <w:p w:rsidR="000705DC" w:rsidRDefault="007B14AF">
      <w:pPr>
        <w:numPr>
          <w:ilvl w:val="0"/>
          <w:numId w:val="15"/>
        </w:numPr>
        <w:tabs>
          <w:tab w:val="left" w:pos="720"/>
        </w:tabs>
        <w:spacing w:line="227" w:lineRule="auto"/>
        <w:ind w:left="720" w:right="20" w:hanging="360"/>
        <w:rPr>
          <w:rFonts w:ascii="Arial" w:eastAsia="Arial" w:hAnsi="Arial" w:cs="Arial"/>
          <w:sz w:val="23"/>
          <w:szCs w:val="23"/>
        </w:rPr>
      </w:pPr>
      <w:r>
        <w:rPr>
          <w:rFonts w:ascii="Calibri" w:eastAsia="Calibri" w:hAnsi="Calibri" w:cs="Calibri"/>
          <w:sz w:val="23"/>
          <w:szCs w:val="23"/>
        </w:rPr>
        <w:t xml:space="preserve">PaaS environments selects the application development and deployment platforms in order to accommodate different </w:t>
      </w:r>
      <w:r>
        <w:rPr>
          <w:rFonts w:ascii="Calibri" w:eastAsia="Calibri" w:hAnsi="Calibri" w:cs="Calibri"/>
          <w:sz w:val="23"/>
          <w:szCs w:val="23"/>
        </w:rPr>
        <w:t>programming models, languages, and frameworks.</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simplePos x="0" y="0"/>
                <wp:positionH relativeFrom="column">
                  <wp:posOffset>-609600</wp:posOffset>
                </wp:positionH>
                <wp:positionV relativeFrom="paragraph">
                  <wp:posOffset>841375</wp:posOffset>
                </wp:positionV>
                <wp:extent cx="695198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5FCE522E" id="Shape 54"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48pt,66.25pt" to="499.4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26" w:bottom="1440" w:left="1440" w:header="0" w:footer="0" w:gutter="0"/>
          <w:cols w:space="720" w:equalWidth="0">
            <w:col w:w="9040"/>
          </w:cols>
        </w:sectPr>
      </w:pPr>
    </w:p>
    <w:p w:rsidR="000705DC" w:rsidRDefault="007B14AF">
      <w:pPr>
        <w:spacing w:line="48" w:lineRule="exact"/>
        <w:rPr>
          <w:sz w:val="20"/>
          <w:szCs w:val="20"/>
        </w:rPr>
      </w:pPr>
      <w:bookmarkStart w:id="15" w:name="page13"/>
      <w:bookmarkEnd w:id="15"/>
      <w:r>
        <w:rPr>
          <w:noProof/>
          <w:sz w:val="20"/>
          <w:szCs w:val="20"/>
        </w:rPr>
        <w:lastRenderedPageBreak/>
        <mc:AlternateContent>
          <mc:Choice Requires="wps">
            <w:drawing>
              <wp:anchor distT="0" distB="0" distL="114300" distR="114300" simplePos="0" relativeHeight="251667456" behindDoc="1" locked="0" layoutInCell="0" allowOverlap="1">
                <wp:simplePos x="0" y="0"/>
                <wp:positionH relativeFrom="page">
                  <wp:posOffset>304800</wp:posOffset>
                </wp:positionH>
                <wp:positionV relativeFrom="page">
                  <wp:posOffset>332740</wp:posOffset>
                </wp:positionV>
                <wp:extent cx="695198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6D4D39ED" id="Shape 55"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L85jAb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8480" behindDoc="1" locked="0" layoutInCell="0" allowOverlap="1">
                <wp:simplePos x="0" y="0"/>
                <wp:positionH relativeFrom="page">
                  <wp:posOffset>332740</wp:posOffset>
                </wp:positionH>
                <wp:positionV relativeFrom="page">
                  <wp:posOffset>304800</wp:posOffset>
                </wp:positionV>
                <wp:extent cx="0" cy="1008380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23ECF783" id="Shape 56" o:spid="_x0000_s1026" style="position:absolute;z-index:-251648000;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9504" behindDoc="1" locked="0" layoutInCell="0" allowOverlap="1">
                <wp:simplePos x="0" y="0"/>
                <wp:positionH relativeFrom="page">
                  <wp:posOffset>7228840</wp:posOffset>
                </wp:positionH>
                <wp:positionV relativeFrom="page">
                  <wp:posOffset>304800</wp:posOffset>
                </wp:positionV>
                <wp:extent cx="0" cy="1008380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3949B69D" id="Shape 57" o:spid="_x0000_s1026" style="position:absolute;z-index:-251646976;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" o:allowincell="f" filled="t" strokecolor="#2f5496" strokeweight="4.44pt">
                <v:stroke joinstyle="miter"/>
                <o:lock v:ext="edit" shapetype="f"/>
                <w10:wrap anchorx="page" anchory="page"/>
              </v:line>
            </w:pict>
          </mc:Fallback>
        </mc:AlternateContent>
      </w:r>
    </w:p>
    <w:p w:rsidR="000705DC" w:rsidRDefault="007B14AF">
      <w:pPr>
        <w:numPr>
          <w:ilvl w:val="0"/>
          <w:numId w:val="16"/>
        </w:numPr>
        <w:tabs>
          <w:tab w:val="left" w:pos="720"/>
        </w:tabs>
        <w:spacing w:line="225" w:lineRule="auto"/>
        <w:ind w:left="720" w:right="20" w:hanging="360"/>
        <w:jc w:val="both"/>
        <w:rPr>
          <w:rFonts w:ascii="Arial" w:eastAsia="Arial" w:hAnsi="Arial" w:cs="Arial"/>
          <w:sz w:val="24"/>
          <w:szCs w:val="24"/>
        </w:rPr>
      </w:pPr>
      <w:r>
        <w:rPr>
          <w:rFonts w:ascii="Calibri" w:eastAsia="Calibri" w:hAnsi="Calibri" w:cs="Calibri"/>
          <w:sz w:val="24"/>
          <w:szCs w:val="24"/>
        </w:rPr>
        <w:t>A separate ready-made environment is created for each programming stack that contains the necessary software to run applications specifically developed for the platform.</w:t>
      </w:r>
    </w:p>
    <w:p w:rsidR="000705DC" w:rsidRDefault="000705DC">
      <w:pPr>
        <w:spacing w:line="215" w:lineRule="exact"/>
        <w:rPr>
          <w:rFonts w:ascii="Arial" w:eastAsia="Arial" w:hAnsi="Arial" w:cs="Arial"/>
          <w:sz w:val="24"/>
          <w:szCs w:val="24"/>
        </w:rPr>
      </w:pPr>
    </w:p>
    <w:p w:rsidR="000705DC" w:rsidRDefault="007B14AF">
      <w:pPr>
        <w:numPr>
          <w:ilvl w:val="0"/>
          <w:numId w:val="16"/>
        </w:numPr>
        <w:tabs>
          <w:tab w:val="left" w:pos="720"/>
        </w:tabs>
        <w:spacing w:line="218" w:lineRule="auto"/>
        <w:ind w:left="720" w:hanging="360"/>
        <w:rPr>
          <w:rFonts w:ascii="Arial" w:eastAsia="Arial" w:hAnsi="Arial" w:cs="Arial"/>
          <w:sz w:val="24"/>
          <w:szCs w:val="24"/>
        </w:rPr>
      </w:pPr>
      <w:r>
        <w:rPr>
          <w:rFonts w:ascii="Calibri" w:eastAsia="Calibri" w:hAnsi="Calibri" w:cs="Calibri"/>
          <w:sz w:val="24"/>
          <w:szCs w:val="24"/>
        </w:rPr>
        <w:t>Each platform is</w:t>
      </w:r>
      <w:r>
        <w:rPr>
          <w:rFonts w:ascii="Calibri" w:eastAsia="Calibri" w:hAnsi="Calibri" w:cs="Calibri"/>
          <w:sz w:val="24"/>
          <w:szCs w:val="24"/>
        </w:rPr>
        <w:t xml:space="preserve"> accompanied by a matching SDK and IDE, which can be custom-built or enabled by IDE plugins supplied by the cloud provider.</w:t>
      </w:r>
    </w:p>
    <w:p w:rsidR="000705DC" w:rsidRDefault="000705DC">
      <w:pPr>
        <w:spacing w:line="214" w:lineRule="exact"/>
        <w:rPr>
          <w:rFonts w:ascii="Arial" w:eastAsia="Arial" w:hAnsi="Arial" w:cs="Arial"/>
          <w:sz w:val="24"/>
          <w:szCs w:val="24"/>
        </w:rPr>
      </w:pPr>
    </w:p>
    <w:p w:rsidR="000705DC" w:rsidRDefault="007B14AF">
      <w:pPr>
        <w:numPr>
          <w:ilvl w:val="0"/>
          <w:numId w:val="16"/>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IDE toolkits can simulate the cloud runtime locally within the PaaS environment and usually include executable application servers.</w:t>
      </w:r>
    </w:p>
    <w:p w:rsidR="000705DC" w:rsidRDefault="000705DC">
      <w:pPr>
        <w:spacing w:line="211" w:lineRule="exact"/>
        <w:rPr>
          <w:rFonts w:ascii="Arial" w:eastAsia="Arial" w:hAnsi="Arial" w:cs="Arial"/>
          <w:sz w:val="24"/>
          <w:szCs w:val="24"/>
        </w:rPr>
      </w:pPr>
    </w:p>
    <w:p w:rsidR="000705DC" w:rsidRDefault="007B14AF">
      <w:pPr>
        <w:numPr>
          <w:ilvl w:val="0"/>
          <w:numId w:val="16"/>
        </w:numPr>
        <w:tabs>
          <w:tab w:val="left" w:pos="720"/>
        </w:tabs>
        <w:spacing w:line="226" w:lineRule="auto"/>
        <w:ind w:left="720" w:right="20" w:hanging="360"/>
        <w:jc w:val="both"/>
        <w:rPr>
          <w:rFonts w:ascii="Arial" w:eastAsia="Arial" w:hAnsi="Arial" w:cs="Arial"/>
          <w:sz w:val="24"/>
          <w:szCs w:val="24"/>
        </w:rPr>
      </w:pPr>
      <w:r>
        <w:rPr>
          <w:rFonts w:ascii="Calibri" w:eastAsia="Calibri" w:hAnsi="Calibri" w:cs="Calibri"/>
          <w:sz w:val="24"/>
          <w:szCs w:val="24"/>
        </w:rPr>
        <w:t>The security restrictions that are inherent to the runtime are also simulated in the development environment, including checks for unauthorized attempts to access system IT resources.</w:t>
      </w:r>
    </w:p>
    <w:p w:rsidR="000705DC" w:rsidRDefault="000705DC">
      <w:pPr>
        <w:spacing w:line="211" w:lineRule="exact"/>
        <w:rPr>
          <w:rFonts w:ascii="Arial" w:eastAsia="Arial" w:hAnsi="Arial" w:cs="Arial"/>
          <w:sz w:val="24"/>
          <w:szCs w:val="24"/>
        </w:rPr>
      </w:pPr>
    </w:p>
    <w:p w:rsidR="000705DC" w:rsidRDefault="007B14AF">
      <w:pPr>
        <w:numPr>
          <w:ilvl w:val="0"/>
          <w:numId w:val="16"/>
        </w:numPr>
        <w:tabs>
          <w:tab w:val="left" w:pos="720"/>
        </w:tabs>
        <w:spacing w:line="218" w:lineRule="auto"/>
        <w:ind w:left="720" w:right="20" w:hanging="360"/>
        <w:jc w:val="both"/>
        <w:rPr>
          <w:rFonts w:ascii="Arial" w:eastAsia="Arial" w:hAnsi="Arial" w:cs="Arial"/>
          <w:sz w:val="24"/>
          <w:szCs w:val="24"/>
        </w:rPr>
      </w:pPr>
      <w:r>
        <w:rPr>
          <w:rFonts w:ascii="Calibri" w:eastAsia="Calibri" w:hAnsi="Calibri" w:cs="Calibri"/>
          <w:sz w:val="24"/>
          <w:szCs w:val="24"/>
        </w:rPr>
        <w:t xml:space="preserve">Cloud providers often offer a resource management system </w:t>
      </w:r>
      <w:r>
        <w:rPr>
          <w:rFonts w:ascii="Calibri" w:eastAsia="Calibri" w:hAnsi="Calibri" w:cs="Calibri"/>
          <w:sz w:val="24"/>
          <w:szCs w:val="24"/>
        </w:rPr>
        <w:t>mechanism that can create and control customized virtual server images with ready-made environments.</w:t>
      </w:r>
    </w:p>
    <w:p w:rsidR="000705DC" w:rsidRDefault="000705DC">
      <w:pPr>
        <w:spacing w:line="161" w:lineRule="exact"/>
        <w:rPr>
          <w:rFonts w:ascii="Arial" w:eastAsia="Arial" w:hAnsi="Arial" w:cs="Arial"/>
          <w:sz w:val="24"/>
          <w:szCs w:val="24"/>
        </w:rPr>
      </w:pPr>
    </w:p>
    <w:p w:rsidR="000705DC" w:rsidRDefault="007B14AF">
      <w:pPr>
        <w:numPr>
          <w:ilvl w:val="0"/>
          <w:numId w:val="16"/>
        </w:numPr>
        <w:tabs>
          <w:tab w:val="left" w:pos="720"/>
        </w:tabs>
        <w:ind w:left="720" w:hanging="360"/>
        <w:rPr>
          <w:rFonts w:ascii="Arial" w:eastAsia="Arial" w:hAnsi="Arial" w:cs="Arial"/>
          <w:sz w:val="24"/>
          <w:szCs w:val="24"/>
        </w:rPr>
      </w:pPr>
      <w:r>
        <w:rPr>
          <w:rFonts w:ascii="Calibri" w:eastAsia="Calibri" w:hAnsi="Calibri" w:cs="Calibri"/>
          <w:sz w:val="24"/>
          <w:szCs w:val="24"/>
        </w:rPr>
        <w:t>This mechanism also manages deployed applications and configuring multitenancy.</w:t>
      </w:r>
    </w:p>
    <w:p w:rsidR="000705DC" w:rsidRDefault="000705DC">
      <w:pPr>
        <w:spacing w:line="213" w:lineRule="exact"/>
        <w:rPr>
          <w:rFonts w:ascii="Arial" w:eastAsia="Arial" w:hAnsi="Arial" w:cs="Arial"/>
          <w:sz w:val="24"/>
          <w:szCs w:val="24"/>
        </w:rPr>
      </w:pPr>
    </w:p>
    <w:p w:rsidR="000705DC" w:rsidRDefault="007B14AF">
      <w:pPr>
        <w:numPr>
          <w:ilvl w:val="0"/>
          <w:numId w:val="16"/>
        </w:numPr>
        <w:tabs>
          <w:tab w:val="left" w:pos="720"/>
        </w:tabs>
        <w:spacing w:line="225" w:lineRule="auto"/>
        <w:ind w:left="720" w:right="20" w:hanging="360"/>
        <w:jc w:val="both"/>
        <w:rPr>
          <w:rFonts w:ascii="Arial" w:eastAsia="Arial" w:hAnsi="Arial" w:cs="Arial"/>
          <w:sz w:val="24"/>
          <w:szCs w:val="24"/>
        </w:rPr>
      </w:pPr>
      <w:r>
        <w:rPr>
          <w:rFonts w:ascii="Calibri" w:eastAsia="Calibri" w:hAnsi="Calibri" w:cs="Calibri"/>
          <w:sz w:val="24"/>
          <w:szCs w:val="24"/>
        </w:rPr>
        <w:t>Cloud providers further rely on a variation of the rapid provisioning arc</w:t>
      </w:r>
      <w:r>
        <w:rPr>
          <w:rFonts w:ascii="Calibri" w:eastAsia="Calibri" w:hAnsi="Calibri" w:cs="Calibri"/>
          <w:sz w:val="24"/>
          <w:szCs w:val="24"/>
        </w:rPr>
        <w:t>hitecture known as platform provisioning, which is designed specifically to provision ready-made environments.</w:t>
      </w:r>
    </w:p>
    <w:p w:rsidR="000705DC" w:rsidRDefault="000705DC">
      <w:pPr>
        <w:spacing w:line="162" w:lineRule="exact"/>
        <w:rPr>
          <w:rFonts w:ascii="Arial" w:eastAsia="Arial" w:hAnsi="Arial" w:cs="Arial"/>
          <w:sz w:val="24"/>
          <w:szCs w:val="24"/>
        </w:rPr>
      </w:pPr>
    </w:p>
    <w:p w:rsidR="000705DC" w:rsidRDefault="007B14AF">
      <w:pPr>
        <w:numPr>
          <w:ilvl w:val="0"/>
          <w:numId w:val="16"/>
        </w:numPr>
        <w:tabs>
          <w:tab w:val="left" w:pos="720"/>
        </w:tabs>
        <w:ind w:left="720" w:hanging="360"/>
        <w:rPr>
          <w:rFonts w:ascii="Arial" w:eastAsia="Arial" w:hAnsi="Arial" w:cs="Arial"/>
          <w:sz w:val="24"/>
          <w:szCs w:val="24"/>
        </w:rPr>
      </w:pPr>
      <w:r>
        <w:rPr>
          <w:rFonts w:ascii="Calibri" w:eastAsia="Calibri" w:hAnsi="Calibri" w:cs="Calibri"/>
          <w:sz w:val="24"/>
          <w:szCs w:val="24"/>
        </w:rPr>
        <w:t>Scalability and Reliability</w:t>
      </w:r>
    </w:p>
    <w:p w:rsidR="000705DC" w:rsidRDefault="000705DC">
      <w:pPr>
        <w:spacing w:line="213" w:lineRule="exact"/>
        <w:rPr>
          <w:rFonts w:ascii="Arial" w:eastAsia="Arial" w:hAnsi="Arial" w:cs="Arial"/>
          <w:sz w:val="24"/>
          <w:szCs w:val="24"/>
        </w:rPr>
      </w:pPr>
    </w:p>
    <w:p w:rsidR="000705DC" w:rsidRDefault="007B14AF">
      <w:pPr>
        <w:numPr>
          <w:ilvl w:val="0"/>
          <w:numId w:val="16"/>
        </w:numPr>
        <w:tabs>
          <w:tab w:val="left" w:pos="720"/>
        </w:tabs>
        <w:spacing w:line="229" w:lineRule="auto"/>
        <w:ind w:left="720" w:right="20" w:hanging="360"/>
        <w:jc w:val="both"/>
        <w:rPr>
          <w:rFonts w:ascii="Arial" w:eastAsia="Arial" w:hAnsi="Arial" w:cs="Arial"/>
          <w:sz w:val="24"/>
          <w:szCs w:val="24"/>
        </w:rPr>
      </w:pPr>
      <w:r>
        <w:rPr>
          <w:rFonts w:ascii="Calibri" w:eastAsia="Calibri" w:hAnsi="Calibri" w:cs="Calibri"/>
          <w:sz w:val="24"/>
          <w:szCs w:val="24"/>
        </w:rPr>
        <w:t>The scalability requirements of cloud services and applications that are deployed within PaaS environments are gene</w:t>
      </w:r>
      <w:r>
        <w:rPr>
          <w:rFonts w:ascii="Calibri" w:eastAsia="Calibri" w:hAnsi="Calibri" w:cs="Calibri"/>
          <w:sz w:val="24"/>
          <w:szCs w:val="24"/>
        </w:rPr>
        <w:t>rally addressed via dynamic scalability and workload distribution architectures by using native automated scaling listeners and load balancers.</w:t>
      </w:r>
    </w:p>
    <w:p w:rsidR="000705DC" w:rsidRDefault="000705DC">
      <w:pPr>
        <w:spacing w:line="211" w:lineRule="exact"/>
        <w:rPr>
          <w:rFonts w:ascii="Arial" w:eastAsia="Arial" w:hAnsi="Arial" w:cs="Arial"/>
          <w:sz w:val="24"/>
          <w:szCs w:val="24"/>
        </w:rPr>
      </w:pPr>
    </w:p>
    <w:p w:rsidR="000705DC" w:rsidRDefault="007B14AF">
      <w:pPr>
        <w:numPr>
          <w:ilvl w:val="0"/>
          <w:numId w:val="16"/>
        </w:numPr>
        <w:tabs>
          <w:tab w:val="left" w:pos="720"/>
        </w:tabs>
        <w:spacing w:line="219" w:lineRule="auto"/>
        <w:ind w:left="720" w:right="20" w:hanging="360"/>
        <w:rPr>
          <w:rFonts w:ascii="Arial" w:eastAsia="Arial" w:hAnsi="Arial" w:cs="Arial"/>
          <w:sz w:val="24"/>
          <w:szCs w:val="24"/>
        </w:rPr>
      </w:pPr>
      <w:r>
        <w:rPr>
          <w:rFonts w:ascii="Calibri" w:eastAsia="Calibri" w:hAnsi="Calibri" w:cs="Calibri"/>
          <w:sz w:val="24"/>
          <w:szCs w:val="24"/>
        </w:rPr>
        <w:t>The resource pooling architecture is further utilized to provision IT resources from resource pools made availa</w:t>
      </w:r>
      <w:r>
        <w:rPr>
          <w:rFonts w:ascii="Calibri" w:eastAsia="Calibri" w:hAnsi="Calibri" w:cs="Calibri"/>
          <w:sz w:val="24"/>
          <w:szCs w:val="24"/>
        </w:rPr>
        <w:t>ble to multiple cloud consumers.</w:t>
      </w:r>
    </w:p>
    <w:p w:rsidR="000705DC" w:rsidRDefault="000705DC">
      <w:pPr>
        <w:spacing w:line="211" w:lineRule="exact"/>
        <w:rPr>
          <w:rFonts w:ascii="Arial" w:eastAsia="Arial" w:hAnsi="Arial" w:cs="Arial"/>
          <w:sz w:val="24"/>
          <w:szCs w:val="24"/>
        </w:rPr>
      </w:pPr>
    </w:p>
    <w:p w:rsidR="000705DC" w:rsidRDefault="007B14AF">
      <w:pPr>
        <w:numPr>
          <w:ilvl w:val="0"/>
          <w:numId w:val="16"/>
        </w:numPr>
        <w:tabs>
          <w:tab w:val="left" w:pos="720"/>
        </w:tabs>
        <w:spacing w:line="225" w:lineRule="auto"/>
        <w:ind w:left="720" w:right="20" w:hanging="360"/>
        <w:jc w:val="both"/>
        <w:rPr>
          <w:rFonts w:ascii="Arial" w:eastAsia="Arial" w:hAnsi="Arial" w:cs="Arial"/>
          <w:sz w:val="24"/>
          <w:szCs w:val="24"/>
        </w:rPr>
      </w:pPr>
      <w:r>
        <w:rPr>
          <w:rFonts w:ascii="Calibri" w:eastAsia="Calibri" w:hAnsi="Calibri" w:cs="Calibri"/>
          <w:sz w:val="24"/>
          <w:szCs w:val="24"/>
        </w:rPr>
        <w:t xml:space="preserve">Cloud providers can evaluate network traffic and server-side connection usage against the instance’s workload, when determining how to scale an overloaded application as per parameters and cost limitations provided by the </w:t>
      </w:r>
      <w:r>
        <w:rPr>
          <w:rFonts w:ascii="Calibri" w:eastAsia="Calibri" w:hAnsi="Calibri" w:cs="Calibri"/>
          <w:sz w:val="24"/>
          <w:szCs w:val="24"/>
        </w:rPr>
        <w:t>cloud consumer.</w:t>
      </w:r>
    </w:p>
    <w:p w:rsidR="000705DC" w:rsidRDefault="000705DC">
      <w:pPr>
        <w:spacing w:line="215" w:lineRule="exact"/>
        <w:rPr>
          <w:rFonts w:ascii="Arial" w:eastAsia="Arial" w:hAnsi="Arial" w:cs="Arial"/>
          <w:sz w:val="24"/>
          <w:szCs w:val="24"/>
        </w:rPr>
      </w:pPr>
    </w:p>
    <w:p w:rsidR="000705DC" w:rsidRDefault="007B14AF">
      <w:pPr>
        <w:numPr>
          <w:ilvl w:val="0"/>
          <w:numId w:val="16"/>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Alternatively, cloud consumers can configure the application designs to customize the incorporation of available mechanisms themselves.</w:t>
      </w:r>
    </w:p>
    <w:p w:rsidR="000705DC" w:rsidRDefault="000705DC">
      <w:pPr>
        <w:spacing w:line="214" w:lineRule="exact"/>
        <w:rPr>
          <w:rFonts w:ascii="Arial" w:eastAsia="Arial" w:hAnsi="Arial" w:cs="Arial"/>
          <w:sz w:val="24"/>
          <w:szCs w:val="24"/>
        </w:rPr>
      </w:pPr>
    </w:p>
    <w:p w:rsidR="000705DC" w:rsidRDefault="007B14AF">
      <w:pPr>
        <w:numPr>
          <w:ilvl w:val="0"/>
          <w:numId w:val="16"/>
        </w:numPr>
        <w:tabs>
          <w:tab w:val="left" w:pos="720"/>
        </w:tabs>
        <w:spacing w:line="229" w:lineRule="auto"/>
        <w:ind w:left="720" w:right="20" w:hanging="360"/>
        <w:jc w:val="both"/>
        <w:rPr>
          <w:rFonts w:ascii="Arial" w:eastAsia="Arial" w:hAnsi="Arial" w:cs="Arial"/>
          <w:sz w:val="24"/>
          <w:szCs w:val="24"/>
        </w:rPr>
      </w:pPr>
      <w:r>
        <w:rPr>
          <w:rFonts w:ascii="Calibri" w:eastAsia="Calibri" w:hAnsi="Calibri" w:cs="Calibri"/>
          <w:sz w:val="24"/>
          <w:szCs w:val="24"/>
        </w:rPr>
        <w:t xml:space="preserve">The reliability of ready-made environments and hosted cloud services and applications can be </w:t>
      </w:r>
      <w:r>
        <w:rPr>
          <w:rFonts w:ascii="Calibri" w:eastAsia="Calibri" w:hAnsi="Calibri" w:cs="Calibri"/>
          <w:sz w:val="24"/>
          <w:szCs w:val="24"/>
        </w:rPr>
        <w:t>supported with standard failover system mechanisms (Figure 14.2), and non-disruptive service relocation architecture, to shield cloud consumers from failover conditions.</w:t>
      </w:r>
    </w:p>
    <w:p w:rsidR="000705DC" w:rsidRDefault="000705DC">
      <w:pPr>
        <w:spacing w:line="214" w:lineRule="exact"/>
        <w:rPr>
          <w:rFonts w:ascii="Arial" w:eastAsia="Arial" w:hAnsi="Arial" w:cs="Arial"/>
          <w:sz w:val="24"/>
          <w:szCs w:val="24"/>
        </w:rPr>
      </w:pPr>
    </w:p>
    <w:p w:rsidR="000705DC" w:rsidRDefault="007B14AF">
      <w:pPr>
        <w:numPr>
          <w:ilvl w:val="0"/>
          <w:numId w:val="16"/>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The resource reservation architecture offers exclusive access to PaaS-based IT resour</w:t>
      </w:r>
      <w:r>
        <w:rPr>
          <w:rFonts w:ascii="Calibri" w:eastAsia="Calibri" w:hAnsi="Calibri" w:cs="Calibri"/>
          <w:sz w:val="24"/>
          <w:szCs w:val="24"/>
        </w:rPr>
        <w:t>ces.</w:t>
      </w:r>
    </w:p>
    <w:p w:rsidR="000705DC" w:rsidRDefault="000705DC">
      <w:pPr>
        <w:spacing w:line="214" w:lineRule="exact"/>
        <w:rPr>
          <w:rFonts w:ascii="Arial" w:eastAsia="Arial" w:hAnsi="Arial" w:cs="Arial"/>
          <w:sz w:val="24"/>
          <w:szCs w:val="24"/>
        </w:rPr>
      </w:pPr>
    </w:p>
    <w:p w:rsidR="000705DC" w:rsidRDefault="007B14AF">
      <w:pPr>
        <w:numPr>
          <w:ilvl w:val="0"/>
          <w:numId w:val="16"/>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As with other IT resources, ready-made environments can also span multiple data centers and geographical regions to further increase availability and resiliency.</w:t>
      </w:r>
    </w:p>
    <w:p w:rsidR="000705DC" w:rsidRDefault="000705DC">
      <w:pPr>
        <w:spacing w:line="161" w:lineRule="exact"/>
        <w:rPr>
          <w:rFonts w:ascii="Arial" w:eastAsia="Arial" w:hAnsi="Arial" w:cs="Arial"/>
          <w:sz w:val="24"/>
          <w:szCs w:val="24"/>
        </w:rPr>
      </w:pPr>
    </w:p>
    <w:p w:rsidR="000705DC" w:rsidRDefault="007B14AF">
      <w:pPr>
        <w:numPr>
          <w:ilvl w:val="0"/>
          <w:numId w:val="16"/>
        </w:numPr>
        <w:tabs>
          <w:tab w:val="left" w:pos="720"/>
        </w:tabs>
        <w:ind w:left="720" w:hanging="360"/>
        <w:rPr>
          <w:rFonts w:ascii="Arial" w:eastAsia="Arial" w:hAnsi="Arial" w:cs="Arial"/>
          <w:sz w:val="24"/>
          <w:szCs w:val="24"/>
        </w:rPr>
      </w:pPr>
      <w:r>
        <w:rPr>
          <w:rFonts w:ascii="Calibri" w:eastAsia="Calibri" w:hAnsi="Calibri" w:cs="Calibri"/>
          <w:sz w:val="24"/>
          <w:szCs w:val="24"/>
        </w:rPr>
        <w:t>Security</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70528" behindDoc="1" locked="0" layoutInCell="0" allowOverlap="1">
                <wp:simplePos x="0" y="0"/>
                <wp:positionH relativeFrom="column">
                  <wp:posOffset>-609600</wp:posOffset>
                </wp:positionH>
                <wp:positionV relativeFrom="paragraph">
                  <wp:posOffset>1040130</wp:posOffset>
                </wp:positionV>
                <wp:extent cx="695198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2509E5CF" id="Shape 58"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48pt,81.9pt" to="499.4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26" w:bottom="1440" w:left="1440" w:header="0" w:footer="0" w:gutter="0"/>
          <w:cols w:space="720" w:equalWidth="0">
            <w:col w:w="9040"/>
          </w:cols>
        </w:sectPr>
      </w:pPr>
    </w:p>
    <w:p w:rsidR="000705DC" w:rsidRDefault="007B14AF">
      <w:pPr>
        <w:spacing w:line="48" w:lineRule="exact"/>
        <w:rPr>
          <w:sz w:val="20"/>
          <w:szCs w:val="20"/>
        </w:rPr>
      </w:pPr>
      <w:bookmarkStart w:id="16" w:name="page14"/>
      <w:bookmarkEnd w:id="16"/>
      <w:r>
        <w:rPr>
          <w:noProof/>
          <w:sz w:val="20"/>
          <w:szCs w:val="20"/>
        </w:rPr>
        <w:lastRenderedPageBreak/>
        <mc:AlternateContent>
          <mc:Choice Requires="wps">
            <w:drawing>
              <wp:anchor distT="0" distB="0" distL="114300" distR="114300" simplePos="0" relativeHeight="251671552" behindDoc="1" locked="0" layoutInCell="0" allowOverlap="1">
                <wp:simplePos x="0" y="0"/>
                <wp:positionH relativeFrom="page">
                  <wp:posOffset>304800</wp:posOffset>
                </wp:positionH>
                <wp:positionV relativeFrom="page">
                  <wp:posOffset>332740</wp:posOffset>
                </wp:positionV>
                <wp:extent cx="695198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77815265" id="Shape 59" o:spid="_x0000_s1026" style="position:absolute;z-index:-251644928;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3m9o37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2576" behindDoc="1" locked="0" layoutInCell="0" allowOverlap="1">
                <wp:simplePos x="0" y="0"/>
                <wp:positionH relativeFrom="page">
                  <wp:posOffset>332740</wp:posOffset>
                </wp:positionH>
                <wp:positionV relativeFrom="page">
                  <wp:posOffset>304800</wp:posOffset>
                </wp:positionV>
                <wp:extent cx="0" cy="1008380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6B1DDACE" id="Shape 60" o:spid="_x0000_s1026" style="position:absolute;z-index:-251643904;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3600" behindDoc="1" locked="0" layoutInCell="0" allowOverlap="1">
                <wp:simplePos x="0" y="0"/>
                <wp:positionH relativeFrom="page">
                  <wp:posOffset>7228840</wp:posOffset>
                </wp:positionH>
                <wp:positionV relativeFrom="page">
                  <wp:posOffset>304800</wp:posOffset>
                </wp:positionV>
                <wp:extent cx="0" cy="1008380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5F51B6C5" id="Shape 61" o:spid="_x0000_s1026" style="position:absolute;z-index:-251642880;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" o:allowincell="f" filled="t" strokecolor="#2f5496" strokeweight="4.44pt">
                <v:stroke joinstyle="miter"/>
                <o:lock v:ext="edit" shapetype="f"/>
                <w10:wrap anchorx="page" anchory="page"/>
              </v:line>
            </w:pict>
          </mc:Fallback>
        </mc:AlternateContent>
      </w:r>
    </w:p>
    <w:p w:rsidR="000705DC" w:rsidRDefault="007B14AF">
      <w:pPr>
        <w:numPr>
          <w:ilvl w:val="0"/>
          <w:numId w:val="17"/>
        </w:numPr>
        <w:tabs>
          <w:tab w:val="left" w:pos="720"/>
        </w:tabs>
        <w:spacing w:line="225" w:lineRule="auto"/>
        <w:ind w:left="720" w:right="20" w:hanging="360"/>
        <w:jc w:val="both"/>
        <w:rPr>
          <w:rFonts w:ascii="Arial" w:eastAsia="Arial" w:hAnsi="Arial" w:cs="Arial"/>
          <w:sz w:val="24"/>
          <w:szCs w:val="24"/>
        </w:rPr>
      </w:pPr>
      <w:r>
        <w:rPr>
          <w:rFonts w:ascii="Calibri" w:eastAsia="Calibri" w:hAnsi="Calibri" w:cs="Calibri"/>
          <w:sz w:val="24"/>
          <w:szCs w:val="24"/>
        </w:rPr>
        <w:t xml:space="preserve">The PaaS environment, by default, does not </w:t>
      </w:r>
      <w:r>
        <w:rPr>
          <w:rFonts w:ascii="Calibri" w:eastAsia="Calibri" w:hAnsi="Calibri" w:cs="Calibri"/>
          <w:sz w:val="24"/>
          <w:szCs w:val="24"/>
        </w:rPr>
        <w:t>usually introduce the need for new cloud security mechanisms beyond those that are already provisioned for IaaS environments.</w:t>
      </w:r>
    </w:p>
    <w:p w:rsidR="000705DC" w:rsidRDefault="007B14AF">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457200</wp:posOffset>
            </wp:positionH>
            <wp:positionV relativeFrom="paragraph">
              <wp:posOffset>106045</wp:posOffset>
            </wp:positionV>
            <wp:extent cx="5731510" cy="439483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clrChange>
                        <a:clrFrom>
                          <a:srgbClr val="000000"/>
                        </a:clrFrom>
                        <a:clrTo>
                          <a:srgbClr val="000000">
                            <a:alpha val="0"/>
                          </a:srgbClr>
                        </a:clrTo>
                      </a:clrChange>
                    </a:blip>
                    <a:srcRect/>
                    <a:stretch>
                      <a:fillRect/>
                    </a:stretch>
                  </pic:blipFill>
                  <pic:spPr bwMode="auto">
                    <a:xfrm>
                      <a:off x="0" y="0"/>
                      <a:ext cx="5731510" cy="4394835"/>
                    </a:xfrm>
                    <a:prstGeom prst="rect">
                      <a:avLst/>
                    </a:prstGeom>
                    <a:noFill/>
                  </pic:spPr>
                </pic:pic>
              </a:graphicData>
            </a:graphic>
          </wp:anchor>
        </w:drawing>
      </w:r>
      <w:r>
        <w:rPr>
          <w:noProof/>
          <w:sz w:val="20"/>
          <w:szCs w:val="20"/>
        </w:rPr>
        <w:drawing>
          <wp:anchor distT="0" distB="0" distL="114300" distR="114300" simplePos="0" relativeHeight="251675648" behindDoc="1" locked="0" layoutInCell="0" allowOverlap="1">
            <wp:simplePos x="0" y="0"/>
            <wp:positionH relativeFrom="column">
              <wp:posOffset>457200</wp:posOffset>
            </wp:positionH>
            <wp:positionV relativeFrom="paragraph">
              <wp:posOffset>106045</wp:posOffset>
            </wp:positionV>
            <wp:extent cx="5731510" cy="439483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clrChange>
                        <a:clrFrom>
                          <a:srgbClr val="FFFFFF"/>
                        </a:clrFrom>
                        <a:clrTo>
                          <a:srgbClr val="FFFFFF">
                            <a:alpha val="0"/>
                          </a:srgbClr>
                        </a:clrTo>
                      </a:clrChange>
                    </a:blip>
                    <a:srcRect/>
                    <a:stretch>
                      <a:fillRect/>
                    </a:stretch>
                  </pic:blipFill>
                  <pic:spPr bwMode="auto">
                    <a:xfrm>
                      <a:off x="0" y="0"/>
                      <a:ext cx="5731510" cy="4394835"/>
                    </a:xfrm>
                    <a:prstGeom prst="rect">
                      <a:avLst/>
                    </a:prstGeom>
                    <a:noFill/>
                  </pic:spPr>
                </pic:pic>
              </a:graphicData>
            </a:graphic>
          </wp:anchor>
        </w:drawing>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54" w:lineRule="exact"/>
        <w:rPr>
          <w:sz w:val="20"/>
          <w:szCs w:val="20"/>
        </w:rPr>
      </w:pPr>
    </w:p>
    <w:p w:rsidR="000705DC" w:rsidRDefault="007B14AF">
      <w:pPr>
        <w:ind w:left="360"/>
        <w:rPr>
          <w:sz w:val="20"/>
          <w:szCs w:val="20"/>
        </w:rPr>
      </w:pPr>
      <w:r>
        <w:rPr>
          <w:rFonts w:ascii="Arial" w:eastAsia="Arial" w:hAnsi="Arial" w:cs="Arial"/>
          <w:sz w:val="24"/>
          <w:szCs w:val="24"/>
        </w:rPr>
        <w:t>•</w:t>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11" w:lineRule="exact"/>
        <w:rPr>
          <w:sz w:val="20"/>
          <w:szCs w:val="20"/>
        </w:rPr>
      </w:pPr>
    </w:p>
    <w:p w:rsidR="000705DC" w:rsidRDefault="007B14AF">
      <w:pPr>
        <w:rPr>
          <w:sz w:val="20"/>
          <w:szCs w:val="20"/>
        </w:rPr>
      </w:pPr>
      <w:r>
        <w:rPr>
          <w:rFonts w:ascii="Calibri" w:eastAsia="Calibri" w:hAnsi="Calibri" w:cs="Calibri"/>
          <w:b/>
          <w:bCs/>
          <w:sz w:val="24"/>
          <w:szCs w:val="24"/>
        </w:rPr>
        <w:t>Monitoring</w:t>
      </w:r>
    </w:p>
    <w:p w:rsidR="000705DC" w:rsidRDefault="000705DC">
      <w:pPr>
        <w:spacing w:line="158" w:lineRule="exact"/>
        <w:rPr>
          <w:sz w:val="20"/>
          <w:szCs w:val="20"/>
        </w:rPr>
      </w:pPr>
    </w:p>
    <w:p w:rsidR="000705DC" w:rsidRDefault="007B14AF">
      <w:pPr>
        <w:rPr>
          <w:sz w:val="20"/>
          <w:szCs w:val="20"/>
        </w:rPr>
      </w:pPr>
      <w:r>
        <w:rPr>
          <w:rFonts w:ascii="Calibri" w:eastAsia="Calibri" w:hAnsi="Calibri" w:cs="Calibri"/>
          <w:sz w:val="24"/>
          <w:szCs w:val="24"/>
        </w:rPr>
        <w:t xml:space="preserve">Specialized cloud usage monitors in PaaS environments are used to </w:t>
      </w:r>
      <w:r>
        <w:rPr>
          <w:rFonts w:ascii="Calibri" w:eastAsia="Calibri" w:hAnsi="Calibri" w:cs="Calibri"/>
          <w:sz w:val="24"/>
          <w:szCs w:val="24"/>
        </w:rPr>
        <w:t>monitor the following:</w:t>
      </w:r>
    </w:p>
    <w:p w:rsidR="000705DC" w:rsidRDefault="000705DC">
      <w:pPr>
        <w:spacing w:line="214" w:lineRule="exact"/>
        <w:rPr>
          <w:sz w:val="20"/>
          <w:szCs w:val="20"/>
        </w:rPr>
      </w:pPr>
    </w:p>
    <w:p w:rsidR="000705DC" w:rsidRDefault="007B14AF">
      <w:pPr>
        <w:numPr>
          <w:ilvl w:val="0"/>
          <w:numId w:val="18"/>
        </w:numPr>
        <w:tabs>
          <w:tab w:val="left" w:pos="180"/>
        </w:tabs>
        <w:spacing w:line="218" w:lineRule="auto"/>
        <w:rPr>
          <w:rFonts w:ascii="Calibri" w:eastAsia="Calibri" w:hAnsi="Calibri" w:cs="Calibri"/>
          <w:sz w:val="24"/>
          <w:szCs w:val="24"/>
        </w:rPr>
      </w:pPr>
      <w:r>
        <w:rPr>
          <w:rFonts w:ascii="Calibri" w:eastAsia="Calibri" w:hAnsi="Calibri" w:cs="Calibri"/>
          <w:b/>
          <w:bCs/>
          <w:i/>
          <w:iCs/>
          <w:sz w:val="24"/>
          <w:szCs w:val="24"/>
        </w:rPr>
        <w:t xml:space="preserve">Ready-Made Environment Instances </w:t>
      </w:r>
      <w:r>
        <w:rPr>
          <w:rFonts w:ascii="Calibri" w:eastAsia="Calibri" w:hAnsi="Calibri" w:cs="Calibri"/>
          <w:i/>
          <w:iCs/>
          <w:sz w:val="24"/>
          <w:szCs w:val="24"/>
        </w:rPr>
        <w:t>–</w:t>
      </w:r>
      <w:r>
        <w:rPr>
          <w:rFonts w:ascii="Calibri" w:eastAsia="Calibri" w:hAnsi="Calibri" w:cs="Calibri"/>
          <w:b/>
          <w:bCs/>
          <w:i/>
          <w:iCs/>
          <w:sz w:val="24"/>
          <w:szCs w:val="24"/>
        </w:rPr>
        <w:t xml:space="preserve"> </w:t>
      </w:r>
      <w:r>
        <w:rPr>
          <w:rFonts w:ascii="Calibri" w:eastAsia="Calibri" w:hAnsi="Calibri" w:cs="Calibri"/>
          <w:i/>
          <w:iCs/>
          <w:sz w:val="24"/>
          <w:szCs w:val="24"/>
        </w:rPr>
        <w:t>The applications of these instances</w:t>
      </w:r>
      <w:r>
        <w:rPr>
          <w:rFonts w:ascii="Calibri" w:eastAsia="Calibri" w:hAnsi="Calibri" w:cs="Calibri"/>
          <w:b/>
          <w:bCs/>
          <w:i/>
          <w:iCs/>
          <w:sz w:val="24"/>
          <w:szCs w:val="24"/>
        </w:rPr>
        <w:t xml:space="preserve"> </w:t>
      </w:r>
      <w:r>
        <w:rPr>
          <w:rFonts w:ascii="Calibri" w:eastAsia="Calibri" w:hAnsi="Calibri" w:cs="Calibri"/>
          <w:sz w:val="24"/>
          <w:szCs w:val="24"/>
        </w:rPr>
        <w:t>are recorded by</w:t>
      </w:r>
      <w:r>
        <w:rPr>
          <w:rFonts w:ascii="Calibri" w:eastAsia="Calibri" w:hAnsi="Calibri" w:cs="Calibri"/>
          <w:b/>
          <w:bCs/>
          <w:i/>
          <w:iCs/>
          <w:sz w:val="24"/>
          <w:szCs w:val="24"/>
        </w:rPr>
        <w:t xml:space="preserve"> </w:t>
      </w:r>
      <w:r>
        <w:rPr>
          <w:rFonts w:ascii="Calibri" w:eastAsia="Calibri" w:hAnsi="Calibri" w:cs="Calibri"/>
          <w:sz w:val="24"/>
          <w:szCs w:val="24"/>
        </w:rPr>
        <w:t>pay-per-use monitors for the calculation of time-based usage fees.</w:t>
      </w:r>
    </w:p>
    <w:p w:rsidR="000705DC" w:rsidRDefault="000705DC">
      <w:pPr>
        <w:spacing w:line="214" w:lineRule="exact"/>
        <w:rPr>
          <w:rFonts w:ascii="Calibri" w:eastAsia="Calibri" w:hAnsi="Calibri" w:cs="Calibri"/>
          <w:sz w:val="24"/>
          <w:szCs w:val="24"/>
        </w:rPr>
      </w:pPr>
    </w:p>
    <w:p w:rsidR="000705DC" w:rsidRDefault="007B14AF">
      <w:pPr>
        <w:numPr>
          <w:ilvl w:val="0"/>
          <w:numId w:val="18"/>
        </w:numPr>
        <w:tabs>
          <w:tab w:val="left" w:pos="166"/>
        </w:tabs>
        <w:spacing w:line="227" w:lineRule="auto"/>
        <w:ind w:right="20"/>
        <w:rPr>
          <w:rFonts w:ascii="Calibri" w:eastAsia="Calibri" w:hAnsi="Calibri" w:cs="Calibri"/>
          <w:sz w:val="23"/>
          <w:szCs w:val="23"/>
        </w:rPr>
      </w:pPr>
      <w:r>
        <w:rPr>
          <w:rFonts w:ascii="Calibri" w:eastAsia="Calibri" w:hAnsi="Calibri" w:cs="Calibri"/>
          <w:b/>
          <w:bCs/>
          <w:i/>
          <w:iCs/>
          <w:sz w:val="23"/>
          <w:szCs w:val="23"/>
        </w:rPr>
        <w:t xml:space="preserve">Data Persistence </w:t>
      </w:r>
      <w:r>
        <w:rPr>
          <w:rFonts w:ascii="Calibri" w:eastAsia="Calibri" w:hAnsi="Calibri" w:cs="Calibri"/>
          <w:i/>
          <w:iCs/>
          <w:sz w:val="23"/>
          <w:szCs w:val="23"/>
        </w:rPr>
        <w:t>–</w:t>
      </w:r>
      <w:r>
        <w:rPr>
          <w:rFonts w:ascii="Calibri" w:eastAsia="Calibri" w:hAnsi="Calibri" w:cs="Calibri"/>
          <w:b/>
          <w:bCs/>
          <w:i/>
          <w:iCs/>
          <w:sz w:val="23"/>
          <w:szCs w:val="23"/>
        </w:rPr>
        <w:t xml:space="preserve"> </w:t>
      </w:r>
      <w:r>
        <w:rPr>
          <w:rFonts w:ascii="Calibri" w:eastAsia="Calibri" w:hAnsi="Calibri" w:cs="Calibri"/>
          <w:sz w:val="23"/>
          <w:szCs w:val="23"/>
        </w:rPr>
        <w:t>This statistic is provided by pay-per-use monitors</w:t>
      </w:r>
      <w:r>
        <w:rPr>
          <w:rFonts w:ascii="Calibri" w:eastAsia="Calibri" w:hAnsi="Calibri" w:cs="Calibri"/>
          <w:b/>
          <w:bCs/>
          <w:i/>
          <w:iCs/>
          <w:sz w:val="23"/>
          <w:szCs w:val="23"/>
        </w:rPr>
        <w:t xml:space="preserve"> </w:t>
      </w:r>
      <w:r>
        <w:rPr>
          <w:rFonts w:ascii="Calibri" w:eastAsia="Calibri" w:hAnsi="Calibri" w:cs="Calibri"/>
          <w:i/>
          <w:iCs/>
          <w:sz w:val="23"/>
          <w:szCs w:val="23"/>
        </w:rPr>
        <w:t>that record the number</w:t>
      </w:r>
      <w:r>
        <w:rPr>
          <w:rFonts w:ascii="Calibri" w:eastAsia="Calibri" w:hAnsi="Calibri" w:cs="Calibri"/>
          <w:b/>
          <w:bCs/>
          <w:i/>
          <w:iCs/>
          <w:sz w:val="23"/>
          <w:szCs w:val="23"/>
        </w:rPr>
        <w:t xml:space="preserve"> </w:t>
      </w:r>
      <w:r>
        <w:rPr>
          <w:rFonts w:ascii="Calibri" w:eastAsia="Calibri" w:hAnsi="Calibri" w:cs="Calibri"/>
          <w:i/>
          <w:iCs/>
          <w:sz w:val="23"/>
          <w:szCs w:val="23"/>
        </w:rPr>
        <w:t xml:space="preserve">of objects, individual occupied storage sizes, and database transactions </w:t>
      </w:r>
      <w:r>
        <w:rPr>
          <w:rFonts w:ascii="Calibri" w:eastAsia="Calibri" w:hAnsi="Calibri" w:cs="Calibri"/>
          <w:sz w:val="23"/>
          <w:szCs w:val="23"/>
        </w:rPr>
        <w:t>per billing period.</w:t>
      </w:r>
    </w:p>
    <w:p w:rsidR="000705DC" w:rsidRDefault="000705DC">
      <w:pPr>
        <w:spacing w:line="215" w:lineRule="exact"/>
        <w:rPr>
          <w:rFonts w:ascii="Calibri" w:eastAsia="Calibri" w:hAnsi="Calibri" w:cs="Calibri"/>
          <w:sz w:val="23"/>
          <w:szCs w:val="23"/>
        </w:rPr>
      </w:pPr>
    </w:p>
    <w:p w:rsidR="000705DC" w:rsidRDefault="007B14AF">
      <w:pPr>
        <w:numPr>
          <w:ilvl w:val="0"/>
          <w:numId w:val="18"/>
        </w:numPr>
        <w:tabs>
          <w:tab w:val="left" w:pos="163"/>
        </w:tabs>
        <w:spacing w:line="218" w:lineRule="auto"/>
        <w:rPr>
          <w:rFonts w:ascii="Calibri" w:eastAsia="Calibri" w:hAnsi="Calibri" w:cs="Calibri"/>
          <w:sz w:val="24"/>
          <w:szCs w:val="24"/>
        </w:rPr>
      </w:pPr>
      <w:r>
        <w:rPr>
          <w:rFonts w:ascii="Calibri" w:eastAsia="Calibri" w:hAnsi="Calibri" w:cs="Calibri"/>
          <w:b/>
          <w:bCs/>
          <w:i/>
          <w:iCs/>
          <w:sz w:val="24"/>
          <w:szCs w:val="24"/>
        </w:rPr>
        <w:t xml:space="preserve">Network Usage </w:t>
      </w:r>
      <w:r>
        <w:rPr>
          <w:rFonts w:ascii="Calibri" w:eastAsia="Calibri" w:hAnsi="Calibri" w:cs="Calibri"/>
          <w:i/>
          <w:iCs/>
          <w:sz w:val="24"/>
          <w:szCs w:val="24"/>
        </w:rPr>
        <w:t>–</w:t>
      </w:r>
      <w:r>
        <w:rPr>
          <w:rFonts w:ascii="Calibri" w:eastAsia="Calibri" w:hAnsi="Calibri" w:cs="Calibri"/>
          <w:b/>
          <w:bCs/>
          <w:i/>
          <w:iCs/>
          <w:sz w:val="24"/>
          <w:szCs w:val="24"/>
        </w:rPr>
        <w:t xml:space="preserve"> </w:t>
      </w:r>
      <w:r>
        <w:rPr>
          <w:rFonts w:ascii="Calibri" w:eastAsia="Calibri" w:hAnsi="Calibri" w:cs="Calibri"/>
          <w:i/>
          <w:iCs/>
          <w:sz w:val="24"/>
          <w:szCs w:val="24"/>
        </w:rPr>
        <w:t>Inbound and outbound network usage is tracked for pay-per-</w:t>
      </w:r>
      <w:r>
        <w:rPr>
          <w:rFonts w:ascii="Calibri" w:eastAsia="Calibri" w:hAnsi="Calibri" w:cs="Calibri"/>
          <w:b/>
          <w:bCs/>
          <w:i/>
          <w:iCs/>
          <w:sz w:val="24"/>
          <w:szCs w:val="24"/>
        </w:rPr>
        <w:t xml:space="preserve"> </w:t>
      </w:r>
      <w:r>
        <w:rPr>
          <w:rFonts w:ascii="Calibri" w:eastAsia="Calibri" w:hAnsi="Calibri" w:cs="Calibri"/>
          <w:sz w:val="24"/>
          <w:szCs w:val="24"/>
        </w:rPr>
        <w:t>use monitors</w:t>
      </w:r>
      <w:r>
        <w:rPr>
          <w:rFonts w:ascii="Calibri" w:eastAsia="Calibri" w:hAnsi="Calibri" w:cs="Calibri"/>
          <w:b/>
          <w:bCs/>
          <w:i/>
          <w:iCs/>
          <w:sz w:val="24"/>
          <w:szCs w:val="24"/>
        </w:rPr>
        <w:t xml:space="preserve"> </w:t>
      </w:r>
      <w:r>
        <w:rPr>
          <w:rFonts w:ascii="Calibri" w:eastAsia="Calibri" w:hAnsi="Calibri" w:cs="Calibri"/>
          <w:sz w:val="24"/>
          <w:szCs w:val="24"/>
        </w:rPr>
        <w:t>and SLA monitors that track network-related QoS met</w:t>
      </w:r>
      <w:r>
        <w:rPr>
          <w:rFonts w:ascii="Calibri" w:eastAsia="Calibri" w:hAnsi="Calibri" w:cs="Calibri"/>
          <w:sz w:val="24"/>
          <w:szCs w:val="24"/>
        </w:rPr>
        <w:t>rics.</w:t>
      </w:r>
    </w:p>
    <w:p w:rsidR="000705DC" w:rsidRDefault="000705DC">
      <w:pPr>
        <w:spacing w:line="211" w:lineRule="exact"/>
        <w:rPr>
          <w:rFonts w:ascii="Calibri" w:eastAsia="Calibri" w:hAnsi="Calibri" w:cs="Calibri"/>
          <w:sz w:val="24"/>
          <w:szCs w:val="24"/>
        </w:rPr>
      </w:pPr>
    </w:p>
    <w:p w:rsidR="000705DC" w:rsidRDefault="007B14AF">
      <w:pPr>
        <w:numPr>
          <w:ilvl w:val="0"/>
          <w:numId w:val="18"/>
        </w:numPr>
        <w:tabs>
          <w:tab w:val="left" w:pos="170"/>
        </w:tabs>
        <w:spacing w:line="218" w:lineRule="auto"/>
        <w:ind w:right="20"/>
        <w:rPr>
          <w:rFonts w:ascii="Calibri" w:eastAsia="Calibri" w:hAnsi="Calibri" w:cs="Calibri"/>
          <w:sz w:val="24"/>
          <w:szCs w:val="24"/>
        </w:rPr>
      </w:pPr>
      <w:r>
        <w:rPr>
          <w:rFonts w:ascii="Calibri" w:eastAsia="Calibri" w:hAnsi="Calibri" w:cs="Calibri"/>
          <w:b/>
          <w:bCs/>
          <w:i/>
          <w:iCs/>
          <w:sz w:val="24"/>
          <w:szCs w:val="24"/>
        </w:rPr>
        <w:t xml:space="preserve">Failure Conditions </w:t>
      </w:r>
      <w:r>
        <w:rPr>
          <w:rFonts w:ascii="Calibri" w:eastAsia="Calibri" w:hAnsi="Calibri" w:cs="Calibri"/>
          <w:i/>
          <w:iCs/>
          <w:sz w:val="24"/>
          <w:szCs w:val="24"/>
        </w:rPr>
        <w:t>–</w:t>
      </w:r>
      <w:r>
        <w:rPr>
          <w:rFonts w:ascii="Calibri" w:eastAsia="Calibri" w:hAnsi="Calibri" w:cs="Calibri"/>
          <w:b/>
          <w:bCs/>
          <w:i/>
          <w:iCs/>
          <w:sz w:val="24"/>
          <w:szCs w:val="24"/>
        </w:rPr>
        <w:t xml:space="preserve"> </w:t>
      </w:r>
      <w:r>
        <w:rPr>
          <w:rFonts w:ascii="Calibri" w:eastAsia="Calibri" w:hAnsi="Calibri" w:cs="Calibri"/>
          <w:sz w:val="24"/>
          <w:szCs w:val="24"/>
        </w:rPr>
        <w:t>SLA monitors that track</w:t>
      </w:r>
      <w:r>
        <w:rPr>
          <w:rFonts w:ascii="Calibri" w:eastAsia="Calibri" w:hAnsi="Calibri" w:cs="Calibri"/>
          <w:b/>
          <w:bCs/>
          <w:i/>
          <w:iCs/>
          <w:sz w:val="24"/>
          <w:szCs w:val="24"/>
        </w:rPr>
        <w:t xml:space="preserve"> </w:t>
      </w:r>
      <w:r>
        <w:rPr>
          <w:rFonts w:ascii="Calibri" w:eastAsia="Calibri" w:hAnsi="Calibri" w:cs="Calibri"/>
          <w:i/>
          <w:iCs/>
          <w:sz w:val="24"/>
          <w:szCs w:val="24"/>
        </w:rPr>
        <w:t>the QoS metrics of IT resources need to capture</w:t>
      </w:r>
      <w:r>
        <w:rPr>
          <w:rFonts w:ascii="Calibri" w:eastAsia="Calibri" w:hAnsi="Calibri" w:cs="Calibri"/>
          <w:b/>
          <w:bCs/>
          <w:i/>
          <w:iCs/>
          <w:sz w:val="24"/>
          <w:szCs w:val="24"/>
        </w:rPr>
        <w:t xml:space="preserve"> </w:t>
      </w:r>
      <w:r>
        <w:rPr>
          <w:rFonts w:ascii="Calibri" w:eastAsia="Calibri" w:hAnsi="Calibri" w:cs="Calibri"/>
          <w:i/>
          <w:iCs/>
          <w:sz w:val="24"/>
          <w:szCs w:val="24"/>
        </w:rPr>
        <w:t>failure statistics.</w:t>
      </w:r>
    </w:p>
    <w:p w:rsidR="000705DC" w:rsidRDefault="000705DC">
      <w:pPr>
        <w:spacing w:line="214" w:lineRule="exact"/>
        <w:rPr>
          <w:rFonts w:ascii="Calibri" w:eastAsia="Calibri" w:hAnsi="Calibri" w:cs="Calibri"/>
          <w:sz w:val="24"/>
          <w:szCs w:val="24"/>
        </w:rPr>
      </w:pPr>
    </w:p>
    <w:p w:rsidR="000705DC" w:rsidRDefault="007B14AF">
      <w:pPr>
        <w:numPr>
          <w:ilvl w:val="0"/>
          <w:numId w:val="18"/>
        </w:numPr>
        <w:tabs>
          <w:tab w:val="left" w:pos="197"/>
        </w:tabs>
        <w:spacing w:line="218" w:lineRule="auto"/>
        <w:rPr>
          <w:rFonts w:ascii="Calibri" w:eastAsia="Calibri" w:hAnsi="Calibri" w:cs="Calibri"/>
          <w:b/>
          <w:bCs/>
          <w:sz w:val="24"/>
          <w:szCs w:val="24"/>
        </w:rPr>
      </w:pPr>
      <w:r>
        <w:rPr>
          <w:rFonts w:ascii="Calibri" w:eastAsia="Calibri" w:hAnsi="Calibri" w:cs="Calibri"/>
          <w:b/>
          <w:bCs/>
          <w:i/>
          <w:iCs/>
          <w:sz w:val="24"/>
          <w:szCs w:val="24"/>
        </w:rPr>
        <w:t xml:space="preserve">Event Triggers </w:t>
      </w:r>
      <w:r>
        <w:rPr>
          <w:rFonts w:ascii="Calibri" w:eastAsia="Calibri" w:hAnsi="Calibri" w:cs="Calibri"/>
          <w:i/>
          <w:iCs/>
          <w:sz w:val="24"/>
          <w:szCs w:val="24"/>
        </w:rPr>
        <w:t>–</w:t>
      </w:r>
      <w:r>
        <w:rPr>
          <w:rFonts w:ascii="Calibri" w:eastAsia="Calibri" w:hAnsi="Calibri" w:cs="Calibri"/>
          <w:b/>
          <w:bCs/>
          <w:i/>
          <w:iCs/>
          <w:sz w:val="24"/>
          <w:szCs w:val="24"/>
        </w:rPr>
        <w:t xml:space="preserve"> </w:t>
      </w:r>
      <w:r>
        <w:rPr>
          <w:rFonts w:ascii="Calibri" w:eastAsia="Calibri" w:hAnsi="Calibri" w:cs="Calibri"/>
          <w:sz w:val="24"/>
          <w:szCs w:val="24"/>
        </w:rPr>
        <w:t>This metric is primarily used by audit monitors that need to</w:t>
      </w:r>
      <w:r>
        <w:rPr>
          <w:rFonts w:ascii="Calibri" w:eastAsia="Calibri" w:hAnsi="Calibri" w:cs="Calibri"/>
          <w:b/>
          <w:bCs/>
          <w:i/>
          <w:iCs/>
          <w:sz w:val="24"/>
          <w:szCs w:val="24"/>
        </w:rPr>
        <w:t xml:space="preserve"> </w:t>
      </w:r>
      <w:r>
        <w:rPr>
          <w:rFonts w:ascii="Calibri" w:eastAsia="Calibri" w:hAnsi="Calibri" w:cs="Calibri"/>
          <w:i/>
          <w:iCs/>
          <w:sz w:val="24"/>
          <w:szCs w:val="24"/>
        </w:rPr>
        <w:t>respond to</w:t>
      </w:r>
      <w:r>
        <w:rPr>
          <w:rFonts w:ascii="Calibri" w:eastAsia="Calibri" w:hAnsi="Calibri" w:cs="Calibri"/>
          <w:b/>
          <w:bCs/>
          <w:i/>
          <w:iCs/>
          <w:sz w:val="24"/>
          <w:szCs w:val="24"/>
        </w:rPr>
        <w:t xml:space="preserve"> </w:t>
      </w:r>
      <w:r>
        <w:rPr>
          <w:rFonts w:ascii="Calibri" w:eastAsia="Calibri" w:hAnsi="Calibri" w:cs="Calibri"/>
          <w:i/>
          <w:iCs/>
          <w:sz w:val="24"/>
          <w:szCs w:val="24"/>
        </w:rPr>
        <w:t>certain types of events</w:t>
      </w:r>
      <w:r>
        <w:rPr>
          <w:rFonts w:ascii="Calibri" w:eastAsia="Calibri" w:hAnsi="Calibri" w:cs="Calibri"/>
          <w:sz w:val="24"/>
          <w:szCs w:val="24"/>
        </w:rPr>
        <w:t>.</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76672" behindDoc="1" locked="0" layoutInCell="0" allowOverlap="1">
                <wp:simplePos x="0" y="0"/>
                <wp:positionH relativeFrom="column">
                  <wp:posOffset>-609600</wp:posOffset>
                </wp:positionH>
                <wp:positionV relativeFrom="paragraph">
                  <wp:posOffset>869950</wp:posOffset>
                </wp:positionV>
                <wp:extent cx="6951980"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78176C22" id="Shape 64"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48pt,68.5pt" to="499.4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26" w:bottom="1440" w:left="1440" w:header="0" w:footer="0" w:gutter="0"/>
          <w:cols w:space="720" w:equalWidth="0">
            <w:col w:w="9040"/>
          </w:cols>
        </w:sectPr>
      </w:pPr>
    </w:p>
    <w:p w:rsidR="000705DC" w:rsidRDefault="007B14AF">
      <w:pPr>
        <w:spacing w:line="200" w:lineRule="exact"/>
        <w:rPr>
          <w:sz w:val="20"/>
          <w:szCs w:val="20"/>
        </w:rPr>
      </w:pPr>
      <w:bookmarkStart w:id="17" w:name="page15"/>
      <w:bookmarkEnd w:id="17"/>
      <w:r>
        <w:rPr>
          <w:noProof/>
          <w:sz w:val="20"/>
          <w:szCs w:val="20"/>
        </w:rPr>
        <w:lastRenderedPageBreak/>
        <mc:AlternateContent>
          <mc:Choice Requires="wps">
            <w:drawing>
              <wp:anchor distT="0" distB="0" distL="114300" distR="114300" simplePos="0" relativeHeight="251677696" behindDoc="1" locked="0" layoutInCell="0" allowOverlap="1">
                <wp:simplePos x="0" y="0"/>
                <wp:positionH relativeFrom="page">
                  <wp:posOffset>304800</wp:posOffset>
                </wp:positionH>
                <wp:positionV relativeFrom="page">
                  <wp:posOffset>332740</wp:posOffset>
                </wp:positionV>
                <wp:extent cx="695198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2AAABC6B" id="Shape 65" o:spid="_x0000_s1026" style="position:absolute;z-index:-251638784;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1T6eqL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8720" behindDoc="1" locked="0" layoutInCell="0" allowOverlap="1">
                <wp:simplePos x="0" y="0"/>
                <wp:positionH relativeFrom="page">
                  <wp:posOffset>332740</wp:posOffset>
                </wp:positionH>
                <wp:positionV relativeFrom="page">
                  <wp:posOffset>304800</wp:posOffset>
                </wp:positionV>
                <wp:extent cx="0" cy="1008380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6989E34F" id="Shape 66" o:spid="_x0000_s1026" style="position:absolute;z-index:-251637760;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9744" behindDoc="1" locked="0" layoutInCell="0" allowOverlap="1">
                <wp:simplePos x="0" y="0"/>
                <wp:positionH relativeFrom="page">
                  <wp:posOffset>7228840</wp:posOffset>
                </wp:positionH>
                <wp:positionV relativeFrom="page">
                  <wp:posOffset>304800</wp:posOffset>
                </wp:positionV>
                <wp:extent cx="0" cy="1008380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0F550DFB" id="Shape 67" o:spid="_x0000_s1026" style="position:absolute;z-index:-251636736;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" o:allowincell="f" filled="t" strokecolor="#2f5496" strokeweight="4.44pt">
                <v:stroke joinstyle="miter"/>
                <o:lock v:ext="edit" shapetype="f"/>
                <w10:wrap anchorx="page" anchory="page"/>
              </v:line>
            </w:pict>
          </mc:Fallback>
        </mc:AlternateContent>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398" w:lineRule="exact"/>
        <w:rPr>
          <w:sz w:val="20"/>
          <w:szCs w:val="20"/>
        </w:rPr>
      </w:pPr>
    </w:p>
    <w:p w:rsidR="000705DC" w:rsidRDefault="007B14AF">
      <w:pPr>
        <w:numPr>
          <w:ilvl w:val="0"/>
          <w:numId w:val="19"/>
        </w:numPr>
        <w:tabs>
          <w:tab w:val="left" w:pos="300"/>
        </w:tabs>
        <w:ind w:left="300" w:hanging="300"/>
        <w:rPr>
          <w:rFonts w:ascii="Calibri" w:eastAsia="Calibri" w:hAnsi="Calibri" w:cs="Calibri"/>
          <w:b/>
          <w:bCs/>
          <w:sz w:val="28"/>
          <w:szCs w:val="28"/>
        </w:rPr>
      </w:pPr>
      <w:r>
        <w:rPr>
          <w:rFonts w:ascii="Calibri" w:eastAsia="Calibri" w:hAnsi="Calibri" w:cs="Calibri"/>
          <w:b/>
          <w:bCs/>
          <w:sz w:val="28"/>
          <w:szCs w:val="28"/>
        </w:rPr>
        <w:t>Working with IaaS Environments</w:t>
      </w:r>
    </w:p>
    <w:p w:rsidR="000705DC" w:rsidRDefault="000705DC">
      <w:pPr>
        <w:spacing w:line="213" w:lineRule="exact"/>
        <w:rPr>
          <w:rFonts w:ascii="Calibri" w:eastAsia="Calibri" w:hAnsi="Calibri" w:cs="Calibri"/>
          <w:b/>
          <w:bCs/>
          <w:sz w:val="28"/>
          <w:szCs w:val="28"/>
        </w:rPr>
      </w:pPr>
    </w:p>
    <w:p w:rsidR="000705DC" w:rsidRDefault="007B14AF">
      <w:pPr>
        <w:numPr>
          <w:ilvl w:val="1"/>
          <w:numId w:val="19"/>
        </w:numPr>
        <w:tabs>
          <w:tab w:val="left" w:pos="720"/>
        </w:tabs>
        <w:spacing w:line="218" w:lineRule="auto"/>
        <w:ind w:left="720" w:right="6" w:hanging="360"/>
        <w:rPr>
          <w:rFonts w:ascii="Arial" w:eastAsia="Arial" w:hAnsi="Arial" w:cs="Arial"/>
          <w:sz w:val="24"/>
          <w:szCs w:val="24"/>
        </w:rPr>
      </w:pPr>
      <w:r>
        <w:rPr>
          <w:rFonts w:ascii="Calibri" w:eastAsia="Calibri" w:hAnsi="Calibri" w:cs="Calibri"/>
          <w:sz w:val="24"/>
          <w:szCs w:val="24"/>
        </w:rPr>
        <w:t>Virtual servers are accessed at the operating system level through the use of remote terminal applications.</w:t>
      </w:r>
    </w:p>
    <w:p w:rsidR="000705DC" w:rsidRDefault="000705DC">
      <w:pPr>
        <w:spacing w:line="214" w:lineRule="exact"/>
        <w:rPr>
          <w:rFonts w:ascii="Arial" w:eastAsia="Arial" w:hAnsi="Arial" w:cs="Arial"/>
          <w:sz w:val="24"/>
          <w:szCs w:val="24"/>
        </w:rPr>
      </w:pPr>
    </w:p>
    <w:p w:rsidR="000705DC" w:rsidRDefault="007B14AF">
      <w:pPr>
        <w:numPr>
          <w:ilvl w:val="1"/>
          <w:numId w:val="19"/>
        </w:numPr>
        <w:tabs>
          <w:tab w:val="left" w:pos="720"/>
        </w:tabs>
        <w:spacing w:line="227" w:lineRule="auto"/>
        <w:ind w:left="720" w:right="6" w:hanging="360"/>
        <w:rPr>
          <w:rFonts w:ascii="Arial" w:eastAsia="Arial" w:hAnsi="Arial" w:cs="Arial"/>
          <w:sz w:val="23"/>
          <w:szCs w:val="23"/>
        </w:rPr>
      </w:pPr>
      <w:r>
        <w:rPr>
          <w:rFonts w:ascii="Calibri" w:eastAsia="Calibri" w:hAnsi="Calibri" w:cs="Calibri"/>
          <w:sz w:val="23"/>
          <w:szCs w:val="23"/>
        </w:rPr>
        <w:t>Accordingly, the type of client software used directly depends on the type of operating system that is running</w:t>
      </w:r>
      <w:r>
        <w:rPr>
          <w:rFonts w:ascii="Calibri" w:eastAsia="Calibri" w:hAnsi="Calibri" w:cs="Calibri"/>
          <w:sz w:val="23"/>
          <w:szCs w:val="23"/>
        </w:rPr>
        <w:t xml:space="preserve"> at the virtual server, of which two common options are:</w:t>
      </w:r>
    </w:p>
    <w:p w:rsidR="000705DC" w:rsidRDefault="000705DC">
      <w:pPr>
        <w:spacing w:line="215" w:lineRule="exact"/>
        <w:rPr>
          <w:rFonts w:ascii="Arial" w:eastAsia="Arial" w:hAnsi="Arial" w:cs="Arial"/>
          <w:sz w:val="23"/>
          <w:szCs w:val="23"/>
        </w:rPr>
      </w:pPr>
    </w:p>
    <w:p w:rsidR="000705DC" w:rsidRDefault="007B14AF">
      <w:pPr>
        <w:numPr>
          <w:ilvl w:val="1"/>
          <w:numId w:val="19"/>
        </w:numPr>
        <w:tabs>
          <w:tab w:val="left" w:pos="720"/>
        </w:tabs>
        <w:spacing w:line="218" w:lineRule="auto"/>
        <w:ind w:left="720" w:right="6" w:hanging="360"/>
        <w:rPr>
          <w:rFonts w:ascii="Arial" w:eastAsia="Arial" w:hAnsi="Arial" w:cs="Arial"/>
          <w:sz w:val="24"/>
          <w:szCs w:val="24"/>
        </w:rPr>
      </w:pPr>
      <w:r>
        <w:rPr>
          <w:rFonts w:ascii="Calibri" w:eastAsia="Calibri" w:hAnsi="Calibri" w:cs="Calibri"/>
          <w:b/>
          <w:bCs/>
          <w:i/>
          <w:iCs/>
          <w:sz w:val="24"/>
          <w:szCs w:val="24"/>
        </w:rPr>
        <w:t xml:space="preserve">Remote Desktop (or Remote Desktop Connection) Client </w:t>
      </w:r>
      <w:r>
        <w:rPr>
          <w:rFonts w:ascii="Calibri" w:eastAsia="Calibri" w:hAnsi="Calibri" w:cs="Calibri"/>
          <w:i/>
          <w:iCs/>
          <w:sz w:val="24"/>
          <w:szCs w:val="24"/>
        </w:rPr>
        <w:t>–</w:t>
      </w:r>
      <w:r>
        <w:rPr>
          <w:rFonts w:ascii="Calibri" w:eastAsia="Calibri" w:hAnsi="Calibri" w:cs="Calibri"/>
          <w:b/>
          <w:bCs/>
          <w:i/>
          <w:iCs/>
          <w:sz w:val="24"/>
          <w:szCs w:val="24"/>
        </w:rPr>
        <w:t xml:space="preserve"> </w:t>
      </w:r>
      <w:r>
        <w:rPr>
          <w:rFonts w:ascii="Calibri" w:eastAsia="Calibri" w:hAnsi="Calibri" w:cs="Calibri"/>
          <w:i/>
          <w:iCs/>
          <w:sz w:val="24"/>
          <w:szCs w:val="24"/>
        </w:rPr>
        <w:t>for Windowsbased</w:t>
      </w:r>
      <w:r>
        <w:rPr>
          <w:rFonts w:ascii="Calibri" w:eastAsia="Calibri" w:hAnsi="Calibri" w:cs="Calibri"/>
          <w:b/>
          <w:bCs/>
          <w:i/>
          <w:iCs/>
          <w:sz w:val="24"/>
          <w:szCs w:val="24"/>
        </w:rPr>
        <w:t xml:space="preserve"> </w:t>
      </w:r>
      <w:r>
        <w:rPr>
          <w:rFonts w:ascii="Calibri" w:eastAsia="Calibri" w:hAnsi="Calibri" w:cs="Calibri"/>
          <w:sz w:val="24"/>
          <w:szCs w:val="24"/>
        </w:rPr>
        <w:t>environments and presents a Windows GUI desktop</w:t>
      </w:r>
    </w:p>
    <w:p w:rsidR="000705DC" w:rsidRDefault="000705DC">
      <w:pPr>
        <w:spacing w:line="214" w:lineRule="exact"/>
        <w:rPr>
          <w:rFonts w:ascii="Arial" w:eastAsia="Arial" w:hAnsi="Arial" w:cs="Arial"/>
          <w:sz w:val="24"/>
          <w:szCs w:val="24"/>
        </w:rPr>
      </w:pPr>
    </w:p>
    <w:p w:rsidR="000705DC" w:rsidRDefault="007B14AF">
      <w:pPr>
        <w:numPr>
          <w:ilvl w:val="1"/>
          <w:numId w:val="19"/>
        </w:numPr>
        <w:tabs>
          <w:tab w:val="left" w:pos="775"/>
        </w:tabs>
        <w:spacing w:line="218" w:lineRule="auto"/>
        <w:ind w:left="720" w:right="6" w:hanging="360"/>
        <w:rPr>
          <w:rFonts w:ascii="Arial" w:eastAsia="Arial" w:hAnsi="Arial" w:cs="Arial"/>
          <w:sz w:val="24"/>
          <w:szCs w:val="24"/>
        </w:rPr>
      </w:pPr>
      <w:r>
        <w:rPr>
          <w:rFonts w:ascii="Calibri" w:eastAsia="Calibri" w:hAnsi="Calibri" w:cs="Calibri"/>
          <w:b/>
          <w:bCs/>
          <w:i/>
          <w:iCs/>
          <w:sz w:val="24"/>
          <w:szCs w:val="24"/>
        </w:rPr>
        <w:t xml:space="preserve">SSH Client </w:t>
      </w:r>
      <w:r>
        <w:rPr>
          <w:rFonts w:ascii="Calibri" w:eastAsia="Calibri" w:hAnsi="Calibri" w:cs="Calibri"/>
          <w:i/>
          <w:iCs/>
          <w:sz w:val="24"/>
          <w:szCs w:val="24"/>
        </w:rPr>
        <w:t>–</w:t>
      </w:r>
      <w:r>
        <w:rPr>
          <w:rFonts w:ascii="Calibri" w:eastAsia="Calibri" w:hAnsi="Calibri" w:cs="Calibri"/>
          <w:b/>
          <w:bCs/>
          <w:i/>
          <w:iCs/>
          <w:sz w:val="24"/>
          <w:szCs w:val="24"/>
        </w:rPr>
        <w:t xml:space="preserve"> </w:t>
      </w:r>
      <w:r>
        <w:rPr>
          <w:rFonts w:ascii="Calibri" w:eastAsia="Calibri" w:hAnsi="Calibri" w:cs="Calibri"/>
          <w:i/>
          <w:iCs/>
          <w:sz w:val="24"/>
          <w:szCs w:val="24"/>
        </w:rPr>
        <w:t>for Mac and other Linux-based environments to allow for</w:t>
      </w:r>
      <w:r>
        <w:rPr>
          <w:rFonts w:ascii="Calibri" w:eastAsia="Calibri" w:hAnsi="Calibri" w:cs="Calibri"/>
          <w:b/>
          <w:bCs/>
          <w:i/>
          <w:iCs/>
          <w:sz w:val="24"/>
          <w:szCs w:val="24"/>
        </w:rPr>
        <w:t xml:space="preserve"> </w:t>
      </w:r>
      <w:r>
        <w:rPr>
          <w:rFonts w:ascii="Calibri" w:eastAsia="Calibri" w:hAnsi="Calibri" w:cs="Calibri"/>
          <w:sz w:val="24"/>
          <w:szCs w:val="24"/>
        </w:rPr>
        <w:t>secure channel</w:t>
      </w:r>
      <w:r>
        <w:rPr>
          <w:rFonts w:ascii="Calibri" w:eastAsia="Calibri" w:hAnsi="Calibri" w:cs="Calibri"/>
          <w:b/>
          <w:bCs/>
          <w:i/>
          <w:iCs/>
          <w:sz w:val="24"/>
          <w:szCs w:val="24"/>
        </w:rPr>
        <w:t xml:space="preserve"> </w:t>
      </w:r>
      <w:r>
        <w:rPr>
          <w:rFonts w:ascii="Calibri" w:eastAsia="Calibri" w:hAnsi="Calibri" w:cs="Calibri"/>
          <w:sz w:val="24"/>
          <w:szCs w:val="24"/>
        </w:rPr>
        <w:t>connections to text-based shell accounts running on the server OS</w:t>
      </w:r>
    </w:p>
    <w:p w:rsidR="000705DC" w:rsidRDefault="000705DC">
      <w:pPr>
        <w:spacing w:line="158" w:lineRule="exact"/>
        <w:rPr>
          <w:rFonts w:ascii="Arial" w:eastAsia="Arial" w:hAnsi="Arial" w:cs="Arial"/>
          <w:sz w:val="24"/>
          <w:szCs w:val="24"/>
        </w:rPr>
      </w:pPr>
    </w:p>
    <w:p w:rsidR="000705DC" w:rsidRDefault="007B14AF">
      <w:pPr>
        <w:numPr>
          <w:ilvl w:val="1"/>
          <w:numId w:val="19"/>
        </w:numPr>
        <w:tabs>
          <w:tab w:val="left" w:pos="720"/>
        </w:tabs>
        <w:ind w:left="720" w:hanging="360"/>
        <w:rPr>
          <w:rFonts w:ascii="Arial" w:eastAsia="Arial" w:hAnsi="Arial" w:cs="Arial"/>
          <w:sz w:val="24"/>
          <w:szCs w:val="24"/>
        </w:rPr>
      </w:pPr>
      <w:r>
        <w:rPr>
          <w:rFonts w:ascii="Calibri" w:eastAsia="Calibri" w:hAnsi="Calibri" w:cs="Calibri"/>
          <w:sz w:val="24"/>
          <w:szCs w:val="24"/>
        </w:rPr>
        <w:t>Figure 14.4 illustrates a typical usage scenario for virtual servers that are being</w:t>
      </w:r>
    </w:p>
    <w:p w:rsidR="000705DC" w:rsidRDefault="000705DC">
      <w:pPr>
        <w:spacing w:line="160" w:lineRule="exact"/>
        <w:rPr>
          <w:rFonts w:ascii="Arial" w:eastAsia="Arial" w:hAnsi="Arial" w:cs="Arial"/>
          <w:sz w:val="24"/>
          <w:szCs w:val="24"/>
        </w:rPr>
      </w:pPr>
    </w:p>
    <w:p w:rsidR="000705DC" w:rsidRDefault="007B14AF">
      <w:pPr>
        <w:numPr>
          <w:ilvl w:val="1"/>
          <w:numId w:val="19"/>
        </w:numPr>
        <w:tabs>
          <w:tab w:val="left" w:pos="720"/>
        </w:tabs>
        <w:ind w:left="720" w:hanging="360"/>
        <w:rPr>
          <w:rFonts w:ascii="Arial" w:eastAsia="Arial" w:hAnsi="Arial" w:cs="Arial"/>
          <w:sz w:val="24"/>
          <w:szCs w:val="24"/>
        </w:rPr>
      </w:pPr>
      <w:r>
        <w:rPr>
          <w:rFonts w:ascii="Calibri" w:eastAsia="Calibri" w:hAnsi="Calibri" w:cs="Calibri"/>
          <w:sz w:val="24"/>
          <w:szCs w:val="24"/>
        </w:rPr>
        <w:t>offered as IaaS services after having been created with management interfaces.</w:t>
      </w:r>
    </w:p>
    <w:p w:rsidR="000705DC" w:rsidRDefault="007B14AF">
      <w:pPr>
        <w:spacing w:line="20" w:lineRule="exact"/>
        <w:rPr>
          <w:sz w:val="20"/>
          <w:szCs w:val="20"/>
        </w:rPr>
      </w:pPr>
      <w:r>
        <w:rPr>
          <w:noProof/>
          <w:sz w:val="20"/>
          <w:szCs w:val="20"/>
        </w:rPr>
        <w:drawing>
          <wp:anchor distT="0" distB="0" distL="114300" distR="114300" simplePos="0" relativeHeight="251680768" behindDoc="1" locked="0" layoutInCell="0" allowOverlap="1">
            <wp:simplePos x="0" y="0"/>
            <wp:positionH relativeFrom="column">
              <wp:posOffset>0</wp:posOffset>
            </wp:positionH>
            <wp:positionV relativeFrom="paragraph">
              <wp:posOffset>104775</wp:posOffset>
            </wp:positionV>
            <wp:extent cx="5731510" cy="301117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a:clrChange>
                        <a:clrFrom>
                          <a:srgbClr val="000000"/>
                        </a:clrFrom>
                        <a:clrTo>
                          <a:srgbClr val="000000">
                            <a:alpha val="0"/>
                          </a:srgbClr>
                        </a:clrTo>
                      </a:clrChange>
                    </a:blip>
                    <a:srcRect/>
                    <a:stretch>
                      <a:fillRect/>
                    </a:stretch>
                  </pic:blipFill>
                  <pic:spPr bwMode="auto">
                    <a:xfrm>
                      <a:off x="0" y="0"/>
                      <a:ext cx="5731510" cy="3011170"/>
                    </a:xfrm>
                    <a:prstGeom prst="rect">
                      <a:avLst/>
                    </a:prstGeom>
                    <a:noFill/>
                  </pic:spPr>
                </pic:pic>
              </a:graphicData>
            </a:graphic>
          </wp:anchor>
        </w:drawing>
      </w:r>
      <w:r>
        <w:rPr>
          <w:noProof/>
          <w:sz w:val="20"/>
          <w:szCs w:val="20"/>
        </w:rPr>
        <w:drawing>
          <wp:anchor distT="0" distB="0" distL="114300" distR="114300" simplePos="0" relativeHeight="251681792" behindDoc="1" locked="0" layoutInCell="0" allowOverlap="1">
            <wp:simplePos x="0" y="0"/>
            <wp:positionH relativeFrom="column">
              <wp:posOffset>0</wp:posOffset>
            </wp:positionH>
            <wp:positionV relativeFrom="paragraph">
              <wp:posOffset>104775</wp:posOffset>
            </wp:positionV>
            <wp:extent cx="5731510" cy="301117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clrChange>
                        <a:clrFrom>
                          <a:srgbClr val="FFFFFF"/>
                        </a:clrFrom>
                        <a:clrTo>
                          <a:srgbClr val="FFFFFF">
                            <a:alpha val="0"/>
                          </a:srgbClr>
                        </a:clrTo>
                      </a:clrChange>
                    </a:blip>
                    <a:srcRect/>
                    <a:stretch>
                      <a:fillRect/>
                    </a:stretch>
                  </pic:blipFill>
                  <pic:spPr bwMode="auto">
                    <a:xfrm>
                      <a:off x="0" y="0"/>
                      <a:ext cx="5731510" cy="3011170"/>
                    </a:xfrm>
                    <a:prstGeom prst="rect">
                      <a:avLst/>
                    </a:prstGeom>
                    <a:noFill/>
                  </pic:spPr>
                </pic:pic>
              </a:graphicData>
            </a:graphic>
          </wp:anchor>
        </w:drawing>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348" w:lineRule="exact"/>
        <w:rPr>
          <w:sz w:val="20"/>
          <w:szCs w:val="20"/>
        </w:rPr>
      </w:pPr>
    </w:p>
    <w:p w:rsidR="000705DC" w:rsidRDefault="007B14AF">
      <w:pPr>
        <w:spacing w:line="225" w:lineRule="auto"/>
        <w:ind w:right="6" w:firstLine="1937"/>
        <w:jc w:val="both"/>
        <w:rPr>
          <w:sz w:val="20"/>
          <w:szCs w:val="20"/>
        </w:rPr>
      </w:pPr>
      <w:r>
        <w:rPr>
          <w:rFonts w:ascii="Calibri" w:eastAsia="Calibri" w:hAnsi="Calibri" w:cs="Calibri"/>
          <w:sz w:val="24"/>
          <w:szCs w:val="24"/>
        </w:rPr>
        <w:t>Figure 14.4. A cloud resource administrator uses the Windows-based Remote Desktop client to administer a Windows-based virtual server and the SSH client for the Linux-based virtual server.</w:t>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69" w:lineRule="exact"/>
        <w:rPr>
          <w:sz w:val="20"/>
          <w:szCs w:val="20"/>
        </w:rPr>
      </w:pPr>
    </w:p>
    <w:p w:rsidR="000705DC" w:rsidRDefault="007B14AF">
      <w:pPr>
        <w:spacing w:line="218" w:lineRule="auto"/>
        <w:ind w:right="6"/>
        <w:jc w:val="both"/>
        <w:rPr>
          <w:sz w:val="20"/>
          <w:szCs w:val="20"/>
        </w:rPr>
      </w:pPr>
      <w:r>
        <w:rPr>
          <w:rFonts w:ascii="Calibri" w:eastAsia="Calibri" w:hAnsi="Calibri" w:cs="Calibri"/>
          <w:sz w:val="24"/>
          <w:szCs w:val="24"/>
        </w:rPr>
        <w:t xml:space="preserve">A cloud storage device can be </w:t>
      </w:r>
      <w:r>
        <w:rPr>
          <w:rFonts w:ascii="Calibri" w:eastAsia="Calibri" w:hAnsi="Calibri" w:cs="Calibri"/>
          <w:sz w:val="24"/>
          <w:szCs w:val="24"/>
        </w:rPr>
        <w:t>attached directly to the virtual servers and accessed through the virtual servers’ functional interface for management by the operating system.</w:t>
      </w:r>
    </w:p>
    <w:p w:rsidR="000705DC" w:rsidRDefault="000705DC">
      <w:pPr>
        <w:spacing w:line="214" w:lineRule="exact"/>
        <w:rPr>
          <w:sz w:val="20"/>
          <w:szCs w:val="20"/>
        </w:rPr>
      </w:pPr>
    </w:p>
    <w:p w:rsidR="000705DC" w:rsidRDefault="007B14AF">
      <w:pPr>
        <w:spacing w:line="218" w:lineRule="auto"/>
        <w:ind w:right="6"/>
        <w:jc w:val="both"/>
        <w:rPr>
          <w:sz w:val="20"/>
          <w:szCs w:val="20"/>
        </w:rPr>
      </w:pPr>
      <w:r>
        <w:rPr>
          <w:rFonts w:ascii="Calibri" w:eastAsia="Calibri" w:hAnsi="Calibri" w:cs="Calibri"/>
          <w:sz w:val="24"/>
          <w:szCs w:val="24"/>
        </w:rPr>
        <w:t xml:space="preserve">Alternatively, a cloud storage device can be attached to an IT resource that is being hosted outside of the </w:t>
      </w:r>
      <w:r>
        <w:rPr>
          <w:rFonts w:ascii="Calibri" w:eastAsia="Calibri" w:hAnsi="Calibri" w:cs="Calibri"/>
          <w:sz w:val="24"/>
          <w:szCs w:val="24"/>
        </w:rPr>
        <w:t>cloud, such as an on-premise device over a WAN or VPN.</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82816" behindDoc="1" locked="0" layoutInCell="0" allowOverlap="1">
                <wp:simplePos x="0" y="0"/>
                <wp:positionH relativeFrom="column">
                  <wp:posOffset>-609600</wp:posOffset>
                </wp:positionH>
                <wp:positionV relativeFrom="paragraph">
                  <wp:posOffset>828675</wp:posOffset>
                </wp:positionV>
                <wp:extent cx="695198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3CDCA26C" id="Shape 70"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48pt,65.25pt" to="499.4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40" w:bottom="1440" w:left="1440" w:header="0" w:footer="0" w:gutter="0"/>
          <w:cols w:space="720" w:equalWidth="0">
            <w:col w:w="9026"/>
          </w:cols>
        </w:sectPr>
      </w:pPr>
    </w:p>
    <w:p w:rsidR="000705DC" w:rsidRDefault="007B14AF">
      <w:pPr>
        <w:spacing w:line="48" w:lineRule="exact"/>
        <w:rPr>
          <w:sz w:val="20"/>
          <w:szCs w:val="20"/>
        </w:rPr>
      </w:pPr>
      <w:bookmarkStart w:id="18" w:name="page16"/>
      <w:bookmarkEnd w:id="18"/>
      <w:r>
        <w:rPr>
          <w:noProof/>
          <w:sz w:val="20"/>
          <w:szCs w:val="20"/>
        </w:rPr>
        <w:lastRenderedPageBreak/>
        <mc:AlternateContent>
          <mc:Choice Requires="wps">
            <w:drawing>
              <wp:anchor distT="0" distB="0" distL="114300" distR="114300" simplePos="0" relativeHeight="251683840" behindDoc="1" locked="0" layoutInCell="0" allowOverlap="1">
                <wp:simplePos x="0" y="0"/>
                <wp:positionH relativeFrom="page">
                  <wp:posOffset>304800</wp:posOffset>
                </wp:positionH>
                <wp:positionV relativeFrom="page">
                  <wp:posOffset>332740</wp:posOffset>
                </wp:positionV>
                <wp:extent cx="695198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4C02DAD3" id="Shape 71" o:spid="_x0000_s1026" style="position:absolute;z-index:-251632640;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LA7Mhb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84864" behindDoc="1" locked="0" layoutInCell="0" allowOverlap="1">
                <wp:simplePos x="0" y="0"/>
                <wp:positionH relativeFrom="page">
                  <wp:posOffset>332740</wp:posOffset>
                </wp:positionH>
                <wp:positionV relativeFrom="page">
                  <wp:posOffset>304800</wp:posOffset>
                </wp:positionV>
                <wp:extent cx="0" cy="1008380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21301723" id="Shape 72" o:spid="_x0000_s1026" style="position:absolute;z-index:-251631616;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85888" behindDoc="1" locked="0" layoutInCell="0" allowOverlap="1">
                <wp:simplePos x="0" y="0"/>
                <wp:positionH relativeFrom="page">
                  <wp:posOffset>7228840</wp:posOffset>
                </wp:positionH>
                <wp:positionV relativeFrom="page">
                  <wp:posOffset>304800</wp:posOffset>
                </wp:positionV>
                <wp:extent cx="0" cy="1008380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269AEC36" id="Shape 73" o:spid="_x0000_s1026" style="position:absolute;z-index:-251630592;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" o:allowincell="f" filled="t" strokecolor="#2f5496" strokeweight="4.44pt">
                <v:stroke joinstyle="miter"/>
                <o:lock v:ext="edit" shapetype="f"/>
                <w10:wrap anchorx="page" anchory="page"/>
              </v:line>
            </w:pict>
          </mc:Fallback>
        </mc:AlternateContent>
      </w:r>
    </w:p>
    <w:p w:rsidR="000705DC" w:rsidRDefault="007B14AF">
      <w:pPr>
        <w:spacing w:line="218" w:lineRule="auto"/>
        <w:ind w:right="20"/>
        <w:rPr>
          <w:sz w:val="20"/>
          <w:szCs w:val="20"/>
        </w:rPr>
      </w:pPr>
      <w:r>
        <w:rPr>
          <w:rFonts w:ascii="Calibri" w:eastAsia="Calibri" w:hAnsi="Calibri" w:cs="Calibri"/>
          <w:sz w:val="24"/>
          <w:szCs w:val="24"/>
        </w:rPr>
        <w:t>In these cases, the following formats for the manipulation and transmission of cloud storage data are commonly used:</w:t>
      </w:r>
    </w:p>
    <w:p w:rsidR="000705DC" w:rsidRDefault="000705DC">
      <w:pPr>
        <w:spacing w:line="215" w:lineRule="exact"/>
        <w:rPr>
          <w:sz w:val="20"/>
          <w:szCs w:val="20"/>
        </w:rPr>
      </w:pPr>
    </w:p>
    <w:p w:rsidR="000705DC" w:rsidRDefault="007B14AF">
      <w:pPr>
        <w:spacing w:line="218" w:lineRule="auto"/>
        <w:ind w:right="20"/>
        <w:rPr>
          <w:sz w:val="20"/>
          <w:szCs w:val="20"/>
        </w:rPr>
      </w:pPr>
      <w:r>
        <w:rPr>
          <w:rFonts w:ascii="Calibri" w:eastAsia="Calibri" w:hAnsi="Calibri" w:cs="Calibri"/>
          <w:i/>
          <w:iCs/>
          <w:sz w:val="24"/>
          <w:szCs w:val="24"/>
        </w:rPr>
        <w:t>Networked File System – System-based storage access, whose rend</w:t>
      </w:r>
      <w:r>
        <w:rPr>
          <w:rFonts w:ascii="Calibri" w:eastAsia="Calibri" w:hAnsi="Calibri" w:cs="Calibri"/>
          <w:i/>
          <w:iCs/>
          <w:sz w:val="24"/>
          <w:szCs w:val="24"/>
        </w:rPr>
        <w:t xml:space="preserve">ering of </w:t>
      </w:r>
      <w:r>
        <w:rPr>
          <w:rFonts w:ascii="Calibri" w:eastAsia="Calibri" w:hAnsi="Calibri" w:cs="Calibri"/>
          <w:sz w:val="24"/>
          <w:szCs w:val="24"/>
        </w:rPr>
        <w:t>files is similar to</w:t>
      </w:r>
      <w:r>
        <w:rPr>
          <w:rFonts w:ascii="Calibri" w:eastAsia="Calibri" w:hAnsi="Calibri" w:cs="Calibri"/>
          <w:i/>
          <w:iCs/>
          <w:sz w:val="24"/>
          <w:szCs w:val="24"/>
        </w:rPr>
        <w:t xml:space="preserve"> </w:t>
      </w:r>
      <w:r>
        <w:rPr>
          <w:rFonts w:ascii="Calibri" w:eastAsia="Calibri" w:hAnsi="Calibri" w:cs="Calibri"/>
          <w:sz w:val="24"/>
          <w:szCs w:val="24"/>
        </w:rPr>
        <w:t>how folders are organized in operating systems (NFS, CIFS)</w:t>
      </w:r>
    </w:p>
    <w:p w:rsidR="000705DC" w:rsidRDefault="000705DC">
      <w:pPr>
        <w:spacing w:line="214" w:lineRule="exact"/>
        <w:rPr>
          <w:sz w:val="20"/>
          <w:szCs w:val="20"/>
        </w:rPr>
      </w:pPr>
    </w:p>
    <w:p w:rsidR="000705DC" w:rsidRDefault="007B14AF">
      <w:pPr>
        <w:numPr>
          <w:ilvl w:val="0"/>
          <w:numId w:val="20"/>
        </w:numPr>
        <w:tabs>
          <w:tab w:val="left" w:pos="266"/>
        </w:tabs>
        <w:spacing w:line="225" w:lineRule="auto"/>
        <w:jc w:val="both"/>
        <w:rPr>
          <w:rFonts w:ascii="Calibri" w:eastAsia="Calibri" w:hAnsi="Calibri" w:cs="Calibri"/>
          <w:sz w:val="24"/>
          <w:szCs w:val="24"/>
        </w:rPr>
      </w:pPr>
      <w:r>
        <w:rPr>
          <w:rFonts w:ascii="Calibri" w:eastAsia="Calibri" w:hAnsi="Calibri" w:cs="Calibri"/>
          <w:i/>
          <w:iCs/>
          <w:sz w:val="24"/>
          <w:szCs w:val="24"/>
        </w:rPr>
        <w:t xml:space="preserve">Storage Area Network Devices – Block-based storage access collates and </w:t>
      </w:r>
      <w:r>
        <w:rPr>
          <w:rFonts w:ascii="Calibri" w:eastAsia="Calibri" w:hAnsi="Calibri" w:cs="Calibri"/>
          <w:sz w:val="24"/>
          <w:szCs w:val="24"/>
        </w:rPr>
        <w:t>formats</w:t>
      </w:r>
      <w:r>
        <w:rPr>
          <w:rFonts w:ascii="Calibri" w:eastAsia="Calibri" w:hAnsi="Calibri" w:cs="Calibri"/>
          <w:i/>
          <w:iCs/>
          <w:sz w:val="24"/>
          <w:szCs w:val="24"/>
        </w:rPr>
        <w:t xml:space="preserve"> </w:t>
      </w:r>
      <w:r>
        <w:rPr>
          <w:rFonts w:ascii="Calibri" w:eastAsia="Calibri" w:hAnsi="Calibri" w:cs="Calibri"/>
          <w:sz w:val="24"/>
          <w:szCs w:val="24"/>
        </w:rPr>
        <w:t>geographically diverse data into cohesive files for optimal network transmission (iSCSI,</w:t>
      </w:r>
      <w:r>
        <w:rPr>
          <w:rFonts w:ascii="Calibri" w:eastAsia="Calibri" w:hAnsi="Calibri" w:cs="Calibri"/>
          <w:sz w:val="24"/>
          <w:szCs w:val="24"/>
        </w:rPr>
        <w:t xml:space="preserve"> Fibre Channel)</w:t>
      </w:r>
    </w:p>
    <w:p w:rsidR="000705DC" w:rsidRDefault="000705DC">
      <w:pPr>
        <w:spacing w:line="212" w:lineRule="exact"/>
        <w:rPr>
          <w:rFonts w:ascii="Calibri" w:eastAsia="Calibri" w:hAnsi="Calibri" w:cs="Calibri"/>
          <w:sz w:val="24"/>
          <w:szCs w:val="24"/>
        </w:rPr>
      </w:pPr>
    </w:p>
    <w:p w:rsidR="000705DC" w:rsidRDefault="007B14AF">
      <w:pPr>
        <w:numPr>
          <w:ilvl w:val="0"/>
          <w:numId w:val="20"/>
        </w:numPr>
        <w:tabs>
          <w:tab w:val="left" w:pos="216"/>
        </w:tabs>
        <w:spacing w:line="226" w:lineRule="auto"/>
        <w:ind w:right="20"/>
        <w:jc w:val="both"/>
        <w:rPr>
          <w:rFonts w:ascii="Calibri" w:eastAsia="Calibri" w:hAnsi="Calibri" w:cs="Calibri"/>
          <w:sz w:val="24"/>
          <w:szCs w:val="24"/>
        </w:rPr>
      </w:pPr>
      <w:r>
        <w:rPr>
          <w:rFonts w:ascii="Calibri" w:eastAsia="Calibri" w:hAnsi="Calibri" w:cs="Calibri"/>
          <w:i/>
          <w:iCs/>
          <w:sz w:val="24"/>
          <w:szCs w:val="24"/>
        </w:rPr>
        <w:t xml:space="preserve">Web-Based Resources – Object-based storage access by which an interface </w:t>
      </w:r>
      <w:r>
        <w:rPr>
          <w:rFonts w:ascii="Calibri" w:eastAsia="Calibri" w:hAnsi="Calibri" w:cs="Calibri"/>
          <w:sz w:val="24"/>
          <w:szCs w:val="24"/>
        </w:rPr>
        <w:t>that is not</w:t>
      </w:r>
      <w:r>
        <w:rPr>
          <w:rFonts w:ascii="Calibri" w:eastAsia="Calibri" w:hAnsi="Calibri" w:cs="Calibri"/>
          <w:i/>
          <w:iCs/>
          <w:sz w:val="24"/>
          <w:szCs w:val="24"/>
        </w:rPr>
        <w:t xml:space="preserve"> </w:t>
      </w:r>
      <w:r>
        <w:rPr>
          <w:rFonts w:ascii="Calibri" w:eastAsia="Calibri" w:hAnsi="Calibri" w:cs="Calibri"/>
          <w:sz w:val="24"/>
          <w:szCs w:val="24"/>
        </w:rPr>
        <w:t>integrated into the operating system logically represents files, which can be accessed through a Web-based interface (Amazon S3)</w:t>
      </w:r>
    </w:p>
    <w:p w:rsidR="000705DC" w:rsidRDefault="000705DC">
      <w:pPr>
        <w:spacing w:line="159" w:lineRule="exact"/>
        <w:rPr>
          <w:sz w:val="20"/>
          <w:szCs w:val="20"/>
        </w:rPr>
      </w:pPr>
    </w:p>
    <w:p w:rsidR="000705DC" w:rsidRDefault="007B14AF">
      <w:pPr>
        <w:rPr>
          <w:sz w:val="20"/>
          <w:szCs w:val="20"/>
        </w:rPr>
      </w:pPr>
      <w:r>
        <w:rPr>
          <w:rFonts w:ascii="Calibri" w:eastAsia="Calibri" w:hAnsi="Calibri" w:cs="Calibri"/>
          <w:b/>
          <w:bCs/>
          <w:sz w:val="24"/>
          <w:szCs w:val="24"/>
        </w:rPr>
        <w:t xml:space="preserve">IT Resource Provisioning </w:t>
      </w:r>
      <w:r>
        <w:rPr>
          <w:rFonts w:ascii="Calibri" w:eastAsia="Calibri" w:hAnsi="Calibri" w:cs="Calibri"/>
          <w:b/>
          <w:bCs/>
          <w:sz w:val="24"/>
          <w:szCs w:val="24"/>
        </w:rPr>
        <w:t>Considerations</w:t>
      </w:r>
    </w:p>
    <w:p w:rsidR="000705DC" w:rsidRDefault="000705DC">
      <w:pPr>
        <w:spacing w:line="214" w:lineRule="exact"/>
        <w:rPr>
          <w:sz w:val="20"/>
          <w:szCs w:val="20"/>
        </w:rPr>
      </w:pPr>
    </w:p>
    <w:p w:rsidR="000705DC" w:rsidRDefault="007B14AF">
      <w:pPr>
        <w:spacing w:line="218" w:lineRule="auto"/>
        <w:ind w:right="20"/>
        <w:rPr>
          <w:sz w:val="20"/>
          <w:szCs w:val="20"/>
        </w:rPr>
      </w:pPr>
      <w:r>
        <w:rPr>
          <w:rFonts w:ascii="Calibri" w:eastAsia="Calibri" w:hAnsi="Calibri" w:cs="Calibri"/>
          <w:sz w:val="24"/>
          <w:szCs w:val="24"/>
        </w:rPr>
        <w:t>Cloud consumers have a high degree of control over how and to what extent IT resources are provisioned as part of their IaaS environments.</w:t>
      </w:r>
    </w:p>
    <w:p w:rsidR="000705DC" w:rsidRDefault="000705DC">
      <w:pPr>
        <w:spacing w:line="161" w:lineRule="exact"/>
        <w:rPr>
          <w:sz w:val="20"/>
          <w:szCs w:val="20"/>
        </w:rPr>
      </w:pPr>
    </w:p>
    <w:p w:rsidR="000705DC" w:rsidRDefault="007B14AF">
      <w:pPr>
        <w:rPr>
          <w:sz w:val="20"/>
          <w:szCs w:val="20"/>
        </w:rPr>
      </w:pPr>
      <w:r>
        <w:rPr>
          <w:rFonts w:ascii="Calibri" w:eastAsia="Calibri" w:hAnsi="Calibri" w:cs="Calibri"/>
          <w:sz w:val="24"/>
          <w:szCs w:val="24"/>
        </w:rPr>
        <w:t>For example:</w:t>
      </w:r>
    </w:p>
    <w:p w:rsidR="000705DC" w:rsidRDefault="000705DC">
      <w:pPr>
        <w:spacing w:line="161" w:lineRule="exact"/>
        <w:rPr>
          <w:sz w:val="20"/>
          <w:szCs w:val="20"/>
        </w:rPr>
      </w:pPr>
    </w:p>
    <w:p w:rsidR="000705DC" w:rsidRDefault="007B14AF">
      <w:pPr>
        <w:numPr>
          <w:ilvl w:val="0"/>
          <w:numId w:val="21"/>
        </w:numPr>
        <w:tabs>
          <w:tab w:val="left" w:pos="180"/>
        </w:tabs>
        <w:ind w:left="180" w:hanging="180"/>
        <w:rPr>
          <w:rFonts w:ascii="Calibri" w:eastAsia="Calibri" w:hAnsi="Calibri" w:cs="Calibri"/>
          <w:sz w:val="24"/>
          <w:szCs w:val="24"/>
        </w:rPr>
      </w:pPr>
      <w:r>
        <w:rPr>
          <w:rFonts w:ascii="Calibri" w:eastAsia="Calibri" w:hAnsi="Calibri" w:cs="Calibri"/>
          <w:sz w:val="24"/>
          <w:szCs w:val="24"/>
        </w:rPr>
        <w:t>controlling scalability features (automated scaling, load balancing)</w:t>
      </w:r>
    </w:p>
    <w:p w:rsidR="000705DC" w:rsidRDefault="000705DC">
      <w:pPr>
        <w:spacing w:line="211" w:lineRule="exact"/>
        <w:rPr>
          <w:rFonts w:ascii="Calibri" w:eastAsia="Calibri" w:hAnsi="Calibri" w:cs="Calibri"/>
          <w:sz w:val="24"/>
          <w:szCs w:val="24"/>
        </w:rPr>
      </w:pPr>
    </w:p>
    <w:p w:rsidR="000705DC" w:rsidRDefault="007B14AF">
      <w:pPr>
        <w:numPr>
          <w:ilvl w:val="0"/>
          <w:numId w:val="21"/>
        </w:numPr>
        <w:tabs>
          <w:tab w:val="left" w:pos="192"/>
        </w:tabs>
        <w:spacing w:line="218" w:lineRule="auto"/>
        <w:ind w:right="20"/>
        <w:rPr>
          <w:rFonts w:ascii="Calibri" w:eastAsia="Calibri" w:hAnsi="Calibri" w:cs="Calibri"/>
          <w:sz w:val="24"/>
          <w:szCs w:val="24"/>
        </w:rPr>
      </w:pPr>
      <w:r>
        <w:rPr>
          <w:rFonts w:ascii="Calibri" w:eastAsia="Calibri" w:hAnsi="Calibri" w:cs="Calibri"/>
          <w:sz w:val="24"/>
          <w:szCs w:val="24"/>
        </w:rPr>
        <w:t>controlling the lifecycle of virtual IT resources (shutting down, restarting, powering up of virtual devices)</w:t>
      </w:r>
    </w:p>
    <w:p w:rsidR="000705DC" w:rsidRDefault="000705DC">
      <w:pPr>
        <w:spacing w:line="214" w:lineRule="exact"/>
        <w:rPr>
          <w:rFonts w:ascii="Calibri" w:eastAsia="Calibri" w:hAnsi="Calibri" w:cs="Calibri"/>
          <w:sz w:val="24"/>
          <w:szCs w:val="24"/>
        </w:rPr>
      </w:pPr>
    </w:p>
    <w:p w:rsidR="000705DC" w:rsidRDefault="007B14AF">
      <w:pPr>
        <w:numPr>
          <w:ilvl w:val="0"/>
          <w:numId w:val="21"/>
        </w:numPr>
        <w:tabs>
          <w:tab w:val="left" w:pos="209"/>
        </w:tabs>
        <w:spacing w:line="218" w:lineRule="auto"/>
        <w:ind w:right="20"/>
        <w:rPr>
          <w:rFonts w:ascii="Calibri" w:eastAsia="Calibri" w:hAnsi="Calibri" w:cs="Calibri"/>
          <w:sz w:val="24"/>
          <w:szCs w:val="24"/>
        </w:rPr>
      </w:pPr>
      <w:r>
        <w:rPr>
          <w:rFonts w:ascii="Calibri" w:eastAsia="Calibri" w:hAnsi="Calibri" w:cs="Calibri"/>
          <w:sz w:val="24"/>
          <w:szCs w:val="24"/>
        </w:rPr>
        <w:t>controlling the virtual network environment and network access rules (firewalls, logical network perimeters)</w:t>
      </w:r>
    </w:p>
    <w:p w:rsidR="000705DC" w:rsidRDefault="000705DC">
      <w:pPr>
        <w:spacing w:line="214" w:lineRule="exact"/>
        <w:rPr>
          <w:rFonts w:ascii="Calibri" w:eastAsia="Calibri" w:hAnsi="Calibri" w:cs="Calibri"/>
          <w:sz w:val="24"/>
          <w:szCs w:val="24"/>
        </w:rPr>
      </w:pPr>
    </w:p>
    <w:p w:rsidR="000705DC" w:rsidRDefault="007B14AF">
      <w:pPr>
        <w:numPr>
          <w:ilvl w:val="0"/>
          <w:numId w:val="21"/>
        </w:numPr>
        <w:tabs>
          <w:tab w:val="left" w:pos="218"/>
        </w:tabs>
        <w:spacing w:line="218" w:lineRule="auto"/>
        <w:ind w:right="20"/>
        <w:rPr>
          <w:rFonts w:ascii="Calibri" w:eastAsia="Calibri" w:hAnsi="Calibri" w:cs="Calibri"/>
          <w:sz w:val="24"/>
          <w:szCs w:val="24"/>
        </w:rPr>
      </w:pPr>
      <w:r>
        <w:rPr>
          <w:rFonts w:ascii="Calibri" w:eastAsia="Calibri" w:hAnsi="Calibri" w:cs="Calibri"/>
          <w:sz w:val="24"/>
          <w:szCs w:val="24"/>
        </w:rPr>
        <w:t>establishing and displaying service</w:t>
      </w:r>
      <w:r>
        <w:rPr>
          <w:rFonts w:ascii="Calibri" w:eastAsia="Calibri" w:hAnsi="Calibri" w:cs="Calibri"/>
          <w:sz w:val="24"/>
          <w:szCs w:val="24"/>
        </w:rPr>
        <w:t xml:space="preserve"> provisioning agreements (account conditions, usage terms)</w:t>
      </w:r>
    </w:p>
    <w:p w:rsidR="000705DC" w:rsidRDefault="000705DC">
      <w:pPr>
        <w:spacing w:line="214" w:lineRule="exact"/>
        <w:rPr>
          <w:rFonts w:ascii="Calibri" w:eastAsia="Calibri" w:hAnsi="Calibri" w:cs="Calibri"/>
          <w:sz w:val="24"/>
          <w:szCs w:val="24"/>
        </w:rPr>
      </w:pPr>
    </w:p>
    <w:p w:rsidR="000705DC" w:rsidRDefault="007B14AF">
      <w:pPr>
        <w:numPr>
          <w:ilvl w:val="0"/>
          <w:numId w:val="21"/>
        </w:numPr>
        <w:tabs>
          <w:tab w:val="left" w:pos="216"/>
        </w:tabs>
        <w:spacing w:line="225" w:lineRule="auto"/>
        <w:ind w:right="20"/>
        <w:jc w:val="both"/>
        <w:rPr>
          <w:rFonts w:ascii="Calibri" w:eastAsia="Calibri" w:hAnsi="Calibri" w:cs="Calibri"/>
          <w:sz w:val="24"/>
          <w:szCs w:val="24"/>
        </w:rPr>
      </w:pPr>
      <w:r>
        <w:rPr>
          <w:rFonts w:ascii="Calibri" w:eastAsia="Calibri" w:hAnsi="Calibri" w:cs="Calibri"/>
          <w:i/>
          <w:iCs/>
          <w:sz w:val="24"/>
          <w:szCs w:val="24"/>
        </w:rPr>
        <w:t xml:space="preserve">Web-Based Resources – Object-based storage access by which an interface </w:t>
      </w:r>
      <w:r>
        <w:rPr>
          <w:rFonts w:ascii="Calibri" w:eastAsia="Calibri" w:hAnsi="Calibri" w:cs="Calibri"/>
          <w:sz w:val="24"/>
          <w:szCs w:val="24"/>
        </w:rPr>
        <w:t>that is not</w:t>
      </w:r>
      <w:r>
        <w:rPr>
          <w:rFonts w:ascii="Calibri" w:eastAsia="Calibri" w:hAnsi="Calibri" w:cs="Calibri"/>
          <w:i/>
          <w:iCs/>
          <w:sz w:val="24"/>
          <w:szCs w:val="24"/>
        </w:rPr>
        <w:t xml:space="preserve"> </w:t>
      </w:r>
      <w:r>
        <w:rPr>
          <w:rFonts w:ascii="Calibri" w:eastAsia="Calibri" w:hAnsi="Calibri" w:cs="Calibri"/>
          <w:sz w:val="24"/>
          <w:szCs w:val="24"/>
        </w:rPr>
        <w:t>integrated into the operating system logically represents files, which can be accessed through a Web-based inter</w:t>
      </w:r>
      <w:r>
        <w:rPr>
          <w:rFonts w:ascii="Calibri" w:eastAsia="Calibri" w:hAnsi="Calibri" w:cs="Calibri"/>
          <w:sz w:val="24"/>
          <w:szCs w:val="24"/>
        </w:rPr>
        <w:t>face (Amazon S3)</w:t>
      </w:r>
    </w:p>
    <w:p w:rsidR="000705DC" w:rsidRDefault="000705DC">
      <w:pPr>
        <w:spacing w:line="162" w:lineRule="exact"/>
        <w:rPr>
          <w:sz w:val="20"/>
          <w:szCs w:val="20"/>
        </w:rPr>
      </w:pPr>
    </w:p>
    <w:p w:rsidR="000705DC" w:rsidRDefault="007B14AF">
      <w:pPr>
        <w:rPr>
          <w:sz w:val="20"/>
          <w:szCs w:val="20"/>
        </w:rPr>
      </w:pPr>
      <w:r>
        <w:rPr>
          <w:rFonts w:ascii="Calibri" w:eastAsia="Calibri" w:hAnsi="Calibri" w:cs="Calibri"/>
          <w:b/>
          <w:bCs/>
          <w:sz w:val="24"/>
          <w:szCs w:val="24"/>
        </w:rPr>
        <w:t>IT Resource Provisioning Considerations</w:t>
      </w:r>
    </w:p>
    <w:p w:rsidR="000705DC" w:rsidRDefault="000705DC">
      <w:pPr>
        <w:spacing w:line="211" w:lineRule="exact"/>
        <w:rPr>
          <w:sz w:val="20"/>
          <w:szCs w:val="20"/>
        </w:rPr>
      </w:pPr>
    </w:p>
    <w:p w:rsidR="000705DC" w:rsidRDefault="007B14AF">
      <w:pPr>
        <w:spacing w:line="218" w:lineRule="auto"/>
        <w:ind w:right="20"/>
        <w:rPr>
          <w:sz w:val="20"/>
          <w:szCs w:val="20"/>
        </w:rPr>
      </w:pPr>
      <w:r>
        <w:rPr>
          <w:rFonts w:ascii="Calibri" w:eastAsia="Calibri" w:hAnsi="Calibri" w:cs="Calibri"/>
          <w:sz w:val="24"/>
          <w:szCs w:val="24"/>
        </w:rPr>
        <w:t>Cloud consumers have a high degree of control over how and to what extent IT resources are provisioned as part of their IaaS environments.</w:t>
      </w:r>
    </w:p>
    <w:p w:rsidR="000705DC" w:rsidRDefault="000705DC">
      <w:pPr>
        <w:spacing w:line="161" w:lineRule="exact"/>
        <w:rPr>
          <w:sz w:val="20"/>
          <w:szCs w:val="20"/>
        </w:rPr>
      </w:pPr>
    </w:p>
    <w:p w:rsidR="000705DC" w:rsidRDefault="007B14AF">
      <w:pPr>
        <w:rPr>
          <w:sz w:val="20"/>
          <w:szCs w:val="20"/>
        </w:rPr>
      </w:pPr>
      <w:r>
        <w:rPr>
          <w:rFonts w:ascii="Calibri" w:eastAsia="Calibri" w:hAnsi="Calibri" w:cs="Calibri"/>
          <w:sz w:val="24"/>
          <w:szCs w:val="24"/>
        </w:rPr>
        <w:t>For example:</w:t>
      </w:r>
    </w:p>
    <w:p w:rsidR="000705DC" w:rsidRDefault="000705DC">
      <w:pPr>
        <w:spacing w:line="161" w:lineRule="exact"/>
        <w:rPr>
          <w:sz w:val="20"/>
          <w:szCs w:val="20"/>
        </w:rPr>
      </w:pPr>
    </w:p>
    <w:p w:rsidR="000705DC" w:rsidRDefault="007B14AF">
      <w:pPr>
        <w:numPr>
          <w:ilvl w:val="0"/>
          <w:numId w:val="22"/>
        </w:numPr>
        <w:tabs>
          <w:tab w:val="left" w:pos="180"/>
        </w:tabs>
        <w:ind w:left="180" w:hanging="180"/>
        <w:rPr>
          <w:rFonts w:ascii="Calibri" w:eastAsia="Calibri" w:hAnsi="Calibri" w:cs="Calibri"/>
          <w:sz w:val="24"/>
          <w:szCs w:val="24"/>
        </w:rPr>
      </w:pPr>
      <w:r>
        <w:rPr>
          <w:rFonts w:ascii="Calibri" w:eastAsia="Calibri" w:hAnsi="Calibri" w:cs="Calibri"/>
          <w:sz w:val="24"/>
          <w:szCs w:val="24"/>
        </w:rPr>
        <w:t xml:space="preserve">controlling scalability features </w:t>
      </w:r>
      <w:r>
        <w:rPr>
          <w:rFonts w:ascii="Calibri" w:eastAsia="Calibri" w:hAnsi="Calibri" w:cs="Calibri"/>
          <w:sz w:val="24"/>
          <w:szCs w:val="24"/>
        </w:rPr>
        <w:t>(automated scaling, load balancing)</w:t>
      </w:r>
    </w:p>
    <w:p w:rsidR="000705DC" w:rsidRDefault="000705DC">
      <w:pPr>
        <w:spacing w:line="214" w:lineRule="exact"/>
        <w:rPr>
          <w:rFonts w:ascii="Calibri" w:eastAsia="Calibri" w:hAnsi="Calibri" w:cs="Calibri"/>
          <w:sz w:val="24"/>
          <w:szCs w:val="24"/>
        </w:rPr>
      </w:pPr>
    </w:p>
    <w:p w:rsidR="000705DC" w:rsidRDefault="007B14AF">
      <w:pPr>
        <w:numPr>
          <w:ilvl w:val="0"/>
          <w:numId w:val="22"/>
        </w:numPr>
        <w:tabs>
          <w:tab w:val="left" w:pos="192"/>
        </w:tabs>
        <w:spacing w:line="218" w:lineRule="auto"/>
        <w:ind w:right="20"/>
        <w:rPr>
          <w:rFonts w:ascii="Calibri" w:eastAsia="Calibri" w:hAnsi="Calibri" w:cs="Calibri"/>
          <w:sz w:val="24"/>
          <w:szCs w:val="24"/>
        </w:rPr>
      </w:pPr>
      <w:r>
        <w:rPr>
          <w:rFonts w:ascii="Calibri" w:eastAsia="Calibri" w:hAnsi="Calibri" w:cs="Calibri"/>
          <w:sz w:val="24"/>
          <w:szCs w:val="24"/>
        </w:rPr>
        <w:t>controlling the lifecycle of virtual IT resources (shutting down, restarting, powering up of virtual devices)</w:t>
      </w:r>
    </w:p>
    <w:p w:rsidR="000705DC" w:rsidRDefault="000705DC">
      <w:pPr>
        <w:spacing w:line="214" w:lineRule="exact"/>
        <w:rPr>
          <w:rFonts w:ascii="Calibri" w:eastAsia="Calibri" w:hAnsi="Calibri" w:cs="Calibri"/>
          <w:sz w:val="24"/>
          <w:szCs w:val="24"/>
        </w:rPr>
      </w:pPr>
    </w:p>
    <w:p w:rsidR="000705DC" w:rsidRDefault="007B14AF">
      <w:pPr>
        <w:numPr>
          <w:ilvl w:val="0"/>
          <w:numId w:val="22"/>
        </w:numPr>
        <w:tabs>
          <w:tab w:val="left" w:pos="209"/>
        </w:tabs>
        <w:spacing w:line="218" w:lineRule="auto"/>
        <w:ind w:right="20"/>
        <w:rPr>
          <w:rFonts w:ascii="Calibri" w:eastAsia="Calibri" w:hAnsi="Calibri" w:cs="Calibri"/>
          <w:sz w:val="24"/>
          <w:szCs w:val="24"/>
        </w:rPr>
      </w:pPr>
      <w:r>
        <w:rPr>
          <w:rFonts w:ascii="Calibri" w:eastAsia="Calibri" w:hAnsi="Calibri" w:cs="Calibri"/>
          <w:sz w:val="24"/>
          <w:szCs w:val="24"/>
        </w:rPr>
        <w:t>controlling the virtual network environment and network access rules (firewalls, logical network perimeters)</w:t>
      </w:r>
    </w:p>
    <w:p w:rsidR="000705DC" w:rsidRDefault="000705DC">
      <w:pPr>
        <w:spacing w:line="211" w:lineRule="exact"/>
        <w:rPr>
          <w:rFonts w:ascii="Calibri" w:eastAsia="Calibri" w:hAnsi="Calibri" w:cs="Calibri"/>
          <w:sz w:val="24"/>
          <w:szCs w:val="24"/>
        </w:rPr>
      </w:pPr>
    </w:p>
    <w:p w:rsidR="000705DC" w:rsidRDefault="007B14AF">
      <w:pPr>
        <w:numPr>
          <w:ilvl w:val="0"/>
          <w:numId w:val="22"/>
        </w:numPr>
        <w:tabs>
          <w:tab w:val="left" w:pos="218"/>
        </w:tabs>
        <w:spacing w:line="218" w:lineRule="auto"/>
        <w:ind w:right="20"/>
        <w:rPr>
          <w:rFonts w:ascii="Calibri" w:eastAsia="Calibri" w:hAnsi="Calibri" w:cs="Calibri"/>
          <w:sz w:val="24"/>
          <w:szCs w:val="24"/>
        </w:rPr>
      </w:pPr>
      <w:r>
        <w:rPr>
          <w:rFonts w:ascii="Calibri" w:eastAsia="Calibri" w:hAnsi="Calibri" w:cs="Calibri"/>
          <w:sz w:val="24"/>
          <w:szCs w:val="24"/>
        </w:rPr>
        <w:t>establishing and displaying service provisioning agreements (account conditions, usage terms)</w:t>
      </w:r>
    </w:p>
    <w:p w:rsidR="000705DC" w:rsidRDefault="000705DC">
      <w:pPr>
        <w:spacing w:line="161" w:lineRule="exact"/>
        <w:rPr>
          <w:sz w:val="20"/>
          <w:szCs w:val="20"/>
        </w:rPr>
      </w:pPr>
    </w:p>
    <w:p w:rsidR="000705DC" w:rsidRDefault="007B14AF">
      <w:pPr>
        <w:rPr>
          <w:sz w:val="20"/>
          <w:szCs w:val="20"/>
        </w:rPr>
      </w:pPr>
      <w:r>
        <w:rPr>
          <w:rFonts w:ascii="Calibri" w:eastAsia="Calibri" w:hAnsi="Calibri" w:cs="Calibri"/>
          <w:b/>
          <w:bCs/>
          <w:sz w:val="24"/>
          <w:szCs w:val="24"/>
        </w:rPr>
        <w:t>Working with PaaS Environments</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86912" behindDoc="1" locked="0" layoutInCell="0" allowOverlap="1">
                <wp:simplePos x="0" y="0"/>
                <wp:positionH relativeFrom="column">
                  <wp:posOffset>-609600</wp:posOffset>
                </wp:positionH>
                <wp:positionV relativeFrom="paragraph">
                  <wp:posOffset>820420</wp:posOffset>
                </wp:positionV>
                <wp:extent cx="695198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160EF714" id="Shape 74"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48pt,64.6pt" to="499.4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26" w:bottom="1440" w:left="1440" w:header="0" w:footer="0" w:gutter="0"/>
          <w:cols w:space="720" w:equalWidth="0">
            <w:col w:w="9040"/>
          </w:cols>
        </w:sectPr>
      </w:pPr>
    </w:p>
    <w:p w:rsidR="000705DC" w:rsidRDefault="007B14AF">
      <w:pPr>
        <w:spacing w:line="48" w:lineRule="exact"/>
        <w:rPr>
          <w:sz w:val="20"/>
          <w:szCs w:val="20"/>
        </w:rPr>
      </w:pPr>
      <w:bookmarkStart w:id="19" w:name="page17"/>
      <w:bookmarkEnd w:id="19"/>
      <w:r>
        <w:rPr>
          <w:noProof/>
          <w:sz w:val="20"/>
          <w:szCs w:val="20"/>
        </w:rPr>
        <w:lastRenderedPageBreak/>
        <mc:AlternateContent>
          <mc:Choice Requires="wps">
            <w:drawing>
              <wp:anchor distT="0" distB="0" distL="114300" distR="114300" simplePos="0" relativeHeight="251687936" behindDoc="1" locked="0" layoutInCell="0" allowOverlap="1">
                <wp:simplePos x="0" y="0"/>
                <wp:positionH relativeFrom="page">
                  <wp:posOffset>304800</wp:posOffset>
                </wp:positionH>
                <wp:positionV relativeFrom="page">
                  <wp:posOffset>332740</wp:posOffset>
                </wp:positionV>
                <wp:extent cx="695198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59573273" id="Shape 75" o:spid="_x0000_s1026" style="position:absolute;z-index:-251628544;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vGwaeb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88960" behindDoc="1" locked="0" layoutInCell="0" allowOverlap="1">
                <wp:simplePos x="0" y="0"/>
                <wp:positionH relativeFrom="page">
                  <wp:posOffset>332740</wp:posOffset>
                </wp:positionH>
                <wp:positionV relativeFrom="page">
                  <wp:posOffset>304800</wp:posOffset>
                </wp:positionV>
                <wp:extent cx="0" cy="1008380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20A1740F" id="Shape 76" o:spid="_x0000_s1026" style="position:absolute;z-index:-251627520;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89984" behindDoc="1" locked="0" layoutInCell="0" allowOverlap="1">
                <wp:simplePos x="0" y="0"/>
                <wp:positionH relativeFrom="page">
                  <wp:posOffset>7228840</wp:posOffset>
                </wp:positionH>
                <wp:positionV relativeFrom="page">
                  <wp:posOffset>304800</wp:posOffset>
                </wp:positionV>
                <wp:extent cx="0" cy="1008380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40395F5B" id="Shape 77" o:spid="_x0000_s1026" style="position:absolute;z-index:-251626496;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" o:allowincell="f" filled="t" strokecolor="#2f5496" strokeweight="4.44pt">
                <v:stroke joinstyle="miter"/>
                <o:lock v:ext="edit" shapetype="f"/>
                <w10:wrap anchorx="page" anchory="page"/>
              </v:line>
            </w:pict>
          </mc:Fallback>
        </mc:AlternateContent>
      </w:r>
    </w:p>
    <w:p w:rsidR="000705DC" w:rsidRDefault="007B14AF">
      <w:pPr>
        <w:numPr>
          <w:ilvl w:val="0"/>
          <w:numId w:val="23"/>
        </w:numPr>
        <w:tabs>
          <w:tab w:val="left" w:pos="720"/>
        </w:tabs>
        <w:spacing w:line="225" w:lineRule="auto"/>
        <w:ind w:left="720" w:right="20" w:hanging="360"/>
        <w:jc w:val="both"/>
        <w:rPr>
          <w:rFonts w:ascii="Arial" w:eastAsia="Arial" w:hAnsi="Arial" w:cs="Arial"/>
          <w:sz w:val="24"/>
          <w:szCs w:val="24"/>
        </w:rPr>
      </w:pPr>
      <w:r>
        <w:rPr>
          <w:rFonts w:ascii="Calibri" w:eastAsia="Calibri" w:hAnsi="Calibri" w:cs="Calibri"/>
          <w:sz w:val="24"/>
          <w:szCs w:val="24"/>
        </w:rPr>
        <w:t xml:space="preserve">A typical PaaS IDE can offer a wide range of tools and programming resources, such as software libraries, </w:t>
      </w:r>
      <w:r>
        <w:rPr>
          <w:rFonts w:ascii="Calibri" w:eastAsia="Calibri" w:hAnsi="Calibri" w:cs="Calibri"/>
          <w:sz w:val="24"/>
          <w:szCs w:val="24"/>
        </w:rPr>
        <w:t>class libraries, frameworks, APIs, and various runtime capabilities that emulate the intended cloud-based deployment environment.</w:t>
      </w:r>
    </w:p>
    <w:p w:rsidR="000705DC" w:rsidRDefault="000705DC">
      <w:pPr>
        <w:spacing w:line="215" w:lineRule="exact"/>
        <w:rPr>
          <w:rFonts w:ascii="Arial" w:eastAsia="Arial" w:hAnsi="Arial" w:cs="Arial"/>
          <w:sz w:val="24"/>
          <w:szCs w:val="24"/>
        </w:rPr>
      </w:pPr>
    </w:p>
    <w:p w:rsidR="000705DC" w:rsidRDefault="007B14AF">
      <w:pPr>
        <w:numPr>
          <w:ilvl w:val="0"/>
          <w:numId w:val="23"/>
        </w:numPr>
        <w:tabs>
          <w:tab w:val="left" w:pos="720"/>
        </w:tabs>
        <w:spacing w:line="225" w:lineRule="auto"/>
        <w:ind w:left="720" w:right="20" w:hanging="360"/>
        <w:jc w:val="both"/>
        <w:rPr>
          <w:rFonts w:ascii="Arial" w:eastAsia="Arial" w:hAnsi="Arial" w:cs="Arial"/>
          <w:sz w:val="24"/>
          <w:szCs w:val="24"/>
        </w:rPr>
      </w:pPr>
      <w:r>
        <w:rPr>
          <w:rFonts w:ascii="Calibri" w:eastAsia="Calibri" w:hAnsi="Calibri" w:cs="Calibri"/>
          <w:sz w:val="24"/>
          <w:szCs w:val="24"/>
        </w:rPr>
        <w:t>These features allow developers to create, test, and run application code within the cloud or locally (on-premise) while usin</w:t>
      </w:r>
      <w:r>
        <w:rPr>
          <w:rFonts w:ascii="Calibri" w:eastAsia="Calibri" w:hAnsi="Calibri" w:cs="Calibri"/>
          <w:sz w:val="24"/>
          <w:szCs w:val="24"/>
        </w:rPr>
        <w:t>g the IDE to emulate the cloud deployment environment.</w:t>
      </w:r>
    </w:p>
    <w:p w:rsidR="000705DC" w:rsidRDefault="000705DC">
      <w:pPr>
        <w:spacing w:line="215" w:lineRule="exact"/>
        <w:rPr>
          <w:rFonts w:ascii="Arial" w:eastAsia="Arial" w:hAnsi="Arial" w:cs="Arial"/>
          <w:sz w:val="24"/>
          <w:szCs w:val="24"/>
        </w:rPr>
      </w:pPr>
    </w:p>
    <w:p w:rsidR="000705DC" w:rsidRDefault="007B14AF">
      <w:pPr>
        <w:numPr>
          <w:ilvl w:val="0"/>
          <w:numId w:val="23"/>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Compiled or completed applications are then bundled and uploaded to the cloud, and deployed via the ready-made environments.</w:t>
      </w:r>
    </w:p>
    <w:p w:rsidR="000705DC" w:rsidRDefault="000705DC">
      <w:pPr>
        <w:spacing w:line="161" w:lineRule="exact"/>
        <w:rPr>
          <w:rFonts w:ascii="Arial" w:eastAsia="Arial" w:hAnsi="Arial" w:cs="Arial"/>
          <w:sz w:val="24"/>
          <w:szCs w:val="24"/>
        </w:rPr>
      </w:pPr>
    </w:p>
    <w:p w:rsidR="000705DC" w:rsidRDefault="007B14AF">
      <w:pPr>
        <w:numPr>
          <w:ilvl w:val="0"/>
          <w:numId w:val="23"/>
        </w:numPr>
        <w:tabs>
          <w:tab w:val="left" w:pos="720"/>
        </w:tabs>
        <w:ind w:left="720" w:hanging="360"/>
        <w:rPr>
          <w:rFonts w:ascii="Arial" w:eastAsia="Arial" w:hAnsi="Arial" w:cs="Arial"/>
          <w:sz w:val="24"/>
          <w:szCs w:val="24"/>
        </w:rPr>
      </w:pPr>
      <w:r>
        <w:rPr>
          <w:rFonts w:ascii="Calibri" w:eastAsia="Calibri" w:hAnsi="Calibri" w:cs="Calibri"/>
          <w:sz w:val="24"/>
          <w:szCs w:val="24"/>
        </w:rPr>
        <w:t>This deployment process can also be controlled through the IDE.</w:t>
      </w:r>
    </w:p>
    <w:p w:rsidR="000705DC" w:rsidRDefault="000705DC">
      <w:pPr>
        <w:spacing w:line="211" w:lineRule="exact"/>
        <w:rPr>
          <w:rFonts w:ascii="Arial" w:eastAsia="Arial" w:hAnsi="Arial" w:cs="Arial"/>
          <w:sz w:val="24"/>
          <w:szCs w:val="24"/>
        </w:rPr>
      </w:pPr>
    </w:p>
    <w:p w:rsidR="000705DC" w:rsidRDefault="007B14AF">
      <w:pPr>
        <w:numPr>
          <w:ilvl w:val="0"/>
          <w:numId w:val="23"/>
        </w:numPr>
        <w:tabs>
          <w:tab w:val="left" w:pos="720"/>
        </w:tabs>
        <w:spacing w:line="225" w:lineRule="auto"/>
        <w:ind w:left="720" w:right="20" w:hanging="360"/>
        <w:jc w:val="both"/>
        <w:rPr>
          <w:rFonts w:ascii="Arial" w:eastAsia="Arial" w:hAnsi="Arial" w:cs="Arial"/>
          <w:sz w:val="24"/>
          <w:szCs w:val="24"/>
        </w:rPr>
      </w:pPr>
      <w:r>
        <w:rPr>
          <w:rFonts w:ascii="Calibri" w:eastAsia="Calibri" w:hAnsi="Calibri" w:cs="Calibri"/>
          <w:sz w:val="24"/>
          <w:szCs w:val="24"/>
        </w:rPr>
        <w:t xml:space="preserve">PaaS </w:t>
      </w:r>
      <w:r>
        <w:rPr>
          <w:rFonts w:ascii="Calibri" w:eastAsia="Calibri" w:hAnsi="Calibri" w:cs="Calibri"/>
          <w:sz w:val="24"/>
          <w:szCs w:val="24"/>
        </w:rPr>
        <w:t>also allows for applications to use cloud storage devices as independent data storing systems for holding development-specific data (for example in a repository that is available outside of the cloud environment).</w:t>
      </w:r>
    </w:p>
    <w:p w:rsidR="000705DC" w:rsidRDefault="000705DC">
      <w:pPr>
        <w:spacing w:line="162" w:lineRule="exact"/>
        <w:rPr>
          <w:rFonts w:ascii="Arial" w:eastAsia="Arial" w:hAnsi="Arial" w:cs="Arial"/>
          <w:sz w:val="24"/>
          <w:szCs w:val="24"/>
        </w:rPr>
      </w:pPr>
    </w:p>
    <w:p w:rsidR="000705DC" w:rsidRDefault="007B14AF">
      <w:pPr>
        <w:numPr>
          <w:ilvl w:val="0"/>
          <w:numId w:val="23"/>
        </w:numPr>
        <w:tabs>
          <w:tab w:val="left" w:pos="720"/>
        </w:tabs>
        <w:ind w:left="720" w:hanging="360"/>
        <w:rPr>
          <w:rFonts w:ascii="Arial" w:eastAsia="Arial" w:hAnsi="Arial" w:cs="Arial"/>
          <w:sz w:val="24"/>
          <w:szCs w:val="24"/>
        </w:rPr>
      </w:pPr>
      <w:r>
        <w:rPr>
          <w:rFonts w:ascii="Calibri" w:eastAsia="Calibri" w:hAnsi="Calibri" w:cs="Calibri"/>
          <w:sz w:val="24"/>
          <w:szCs w:val="24"/>
        </w:rPr>
        <w:t>Both SQL and NoSQL database structures ar</w:t>
      </w:r>
      <w:r>
        <w:rPr>
          <w:rFonts w:ascii="Calibri" w:eastAsia="Calibri" w:hAnsi="Calibri" w:cs="Calibri"/>
          <w:sz w:val="24"/>
          <w:szCs w:val="24"/>
        </w:rPr>
        <w:t>e generally supported.</w:t>
      </w:r>
    </w:p>
    <w:p w:rsidR="000705DC" w:rsidRDefault="000705DC">
      <w:pPr>
        <w:spacing w:line="161" w:lineRule="exact"/>
        <w:rPr>
          <w:sz w:val="20"/>
          <w:szCs w:val="20"/>
        </w:rPr>
      </w:pPr>
    </w:p>
    <w:p w:rsidR="000705DC" w:rsidRDefault="007B14AF">
      <w:pPr>
        <w:rPr>
          <w:sz w:val="20"/>
          <w:szCs w:val="20"/>
        </w:rPr>
      </w:pPr>
      <w:r>
        <w:rPr>
          <w:rFonts w:ascii="Calibri" w:eastAsia="Calibri" w:hAnsi="Calibri" w:cs="Calibri"/>
          <w:b/>
          <w:bCs/>
          <w:sz w:val="24"/>
          <w:szCs w:val="24"/>
        </w:rPr>
        <w:t>IT Resource Provisioning Considerations</w:t>
      </w:r>
    </w:p>
    <w:p w:rsidR="000705DC" w:rsidRDefault="000705DC">
      <w:pPr>
        <w:spacing w:line="214" w:lineRule="exact"/>
        <w:rPr>
          <w:sz w:val="20"/>
          <w:szCs w:val="20"/>
        </w:rPr>
      </w:pPr>
    </w:p>
    <w:p w:rsidR="000705DC" w:rsidRDefault="007B14AF">
      <w:pPr>
        <w:numPr>
          <w:ilvl w:val="0"/>
          <w:numId w:val="24"/>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PaaS environments provide less administrative control than IaaS environments, but still offer a significant range of management features.</w:t>
      </w:r>
    </w:p>
    <w:p w:rsidR="000705DC" w:rsidRDefault="000705DC">
      <w:pPr>
        <w:spacing w:line="159" w:lineRule="exact"/>
        <w:rPr>
          <w:sz w:val="20"/>
          <w:szCs w:val="20"/>
        </w:rPr>
      </w:pPr>
    </w:p>
    <w:p w:rsidR="000705DC" w:rsidRDefault="007B14AF">
      <w:pPr>
        <w:rPr>
          <w:sz w:val="20"/>
          <w:szCs w:val="20"/>
        </w:rPr>
      </w:pPr>
      <w:r>
        <w:rPr>
          <w:rFonts w:ascii="Calibri" w:eastAsia="Calibri" w:hAnsi="Calibri" w:cs="Calibri"/>
          <w:sz w:val="24"/>
          <w:szCs w:val="24"/>
        </w:rPr>
        <w:t>For example:</w:t>
      </w:r>
    </w:p>
    <w:p w:rsidR="000705DC" w:rsidRDefault="000705DC">
      <w:pPr>
        <w:spacing w:line="214" w:lineRule="exact"/>
        <w:rPr>
          <w:sz w:val="20"/>
          <w:szCs w:val="20"/>
        </w:rPr>
      </w:pPr>
    </w:p>
    <w:p w:rsidR="000705DC" w:rsidRDefault="007B14AF">
      <w:pPr>
        <w:numPr>
          <w:ilvl w:val="0"/>
          <w:numId w:val="25"/>
        </w:numPr>
        <w:tabs>
          <w:tab w:val="left" w:pos="166"/>
        </w:tabs>
        <w:spacing w:line="218" w:lineRule="auto"/>
        <w:ind w:right="20"/>
        <w:rPr>
          <w:rFonts w:ascii="Calibri" w:eastAsia="Calibri" w:hAnsi="Calibri" w:cs="Calibri"/>
          <w:sz w:val="24"/>
          <w:szCs w:val="24"/>
        </w:rPr>
      </w:pPr>
      <w:r>
        <w:rPr>
          <w:rFonts w:ascii="Calibri" w:eastAsia="Calibri" w:hAnsi="Calibri" w:cs="Calibri"/>
          <w:sz w:val="24"/>
          <w:szCs w:val="24"/>
        </w:rPr>
        <w:t xml:space="preserve">establishing and displaying </w:t>
      </w:r>
      <w:r>
        <w:rPr>
          <w:rFonts w:ascii="Calibri" w:eastAsia="Calibri" w:hAnsi="Calibri" w:cs="Calibri"/>
          <w:sz w:val="24"/>
          <w:szCs w:val="24"/>
        </w:rPr>
        <w:t>service provisioning agreements, such as account conditions and usage terms</w:t>
      </w:r>
    </w:p>
    <w:p w:rsidR="000705DC" w:rsidRDefault="000705DC">
      <w:pPr>
        <w:spacing w:line="161" w:lineRule="exact"/>
        <w:rPr>
          <w:rFonts w:ascii="Calibri" w:eastAsia="Calibri" w:hAnsi="Calibri" w:cs="Calibri"/>
          <w:sz w:val="24"/>
          <w:szCs w:val="24"/>
        </w:rPr>
      </w:pPr>
    </w:p>
    <w:p w:rsidR="000705DC" w:rsidRDefault="007B14AF">
      <w:pPr>
        <w:numPr>
          <w:ilvl w:val="0"/>
          <w:numId w:val="25"/>
        </w:numPr>
        <w:tabs>
          <w:tab w:val="left" w:pos="180"/>
        </w:tabs>
        <w:ind w:left="180" w:hanging="180"/>
        <w:rPr>
          <w:rFonts w:ascii="Calibri" w:eastAsia="Calibri" w:hAnsi="Calibri" w:cs="Calibri"/>
          <w:sz w:val="24"/>
          <w:szCs w:val="24"/>
        </w:rPr>
      </w:pPr>
      <w:r>
        <w:rPr>
          <w:rFonts w:ascii="Calibri" w:eastAsia="Calibri" w:hAnsi="Calibri" w:cs="Calibri"/>
          <w:sz w:val="24"/>
          <w:szCs w:val="24"/>
        </w:rPr>
        <w:t>selecting software platform and development frameworks for ready-made environments</w:t>
      </w:r>
    </w:p>
    <w:p w:rsidR="000705DC" w:rsidRDefault="000705DC">
      <w:pPr>
        <w:spacing w:line="161" w:lineRule="exact"/>
        <w:rPr>
          <w:rFonts w:ascii="Calibri" w:eastAsia="Calibri" w:hAnsi="Calibri" w:cs="Calibri"/>
          <w:sz w:val="24"/>
          <w:szCs w:val="24"/>
        </w:rPr>
      </w:pPr>
    </w:p>
    <w:p w:rsidR="000705DC" w:rsidRDefault="007B14AF">
      <w:pPr>
        <w:numPr>
          <w:ilvl w:val="0"/>
          <w:numId w:val="25"/>
        </w:numPr>
        <w:tabs>
          <w:tab w:val="left" w:pos="180"/>
        </w:tabs>
        <w:ind w:left="180" w:hanging="180"/>
        <w:rPr>
          <w:rFonts w:ascii="Calibri" w:eastAsia="Calibri" w:hAnsi="Calibri" w:cs="Calibri"/>
          <w:sz w:val="24"/>
          <w:szCs w:val="24"/>
        </w:rPr>
      </w:pPr>
      <w:r>
        <w:rPr>
          <w:rFonts w:ascii="Calibri" w:eastAsia="Calibri" w:hAnsi="Calibri" w:cs="Calibri"/>
          <w:sz w:val="24"/>
          <w:szCs w:val="24"/>
        </w:rPr>
        <w:t>selecting instance types, which are most commonly frontend or backend instances</w:t>
      </w:r>
    </w:p>
    <w:p w:rsidR="000705DC" w:rsidRDefault="000705DC">
      <w:pPr>
        <w:spacing w:line="158" w:lineRule="exact"/>
        <w:rPr>
          <w:rFonts w:ascii="Calibri" w:eastAsia="Calibri" w:hAnsi="Calibri" w:cs="Calibri"/>
          <w:sz w:val="24"/>
          <w:szCs w:val="24"/>
        </w:rPr>
      </w:pPr>
    </w:p>
    <w:p w:rsidR="000705DC" w:rsidRDefault="007B14AF">
      <w:pPr>
        <w:numPr>
          <w:ilvl w:val="0"/>
          <w:numId w:val="25"/>
        </w:numPr>
        <w:tabs>
          <w:tab w:val="left" w:pos="180"/>
        </w:tabs>
        <w:ind w:left="180" w:hanging="180"/>
        <w:rPr>
          <w:rFonts w:ascii="Calibri" w:eastAsia="Calibri" w:hAnsi="Calibri" w:cs="Calibri"/>
          <w:sz w:val="24"/>
          <w:szCs w:val="24"/>
        </w:rPr>
      </w:pPr>
      <w:r>
        <w:rPr>
          <w:rFonts w:ascii="Calibri" w:eastAsia="Calibri" w:hAnsi="Calibri" w:cs="Calibri"/>
          <w:sz w:val="24"/>
          <w:szCs w:val="24"/>
        </w:rPr>
        <w:t>selecting clou</w:t>
      </w:r>
      <w:r>
        <w:rPr>
          <w:rFonts w:ascii="Calibri" w:eastAsia="Calibri" w:hAnsi="Calibri" w:cs="Calibri"/>
          <w:sz w:val="24"/>
          <w:szCs w:val="24"/>
        </w:rPr>
        <w:t>d storage devices for use in ready-made environments</w:t>
      </w:r>
    </w:p>
    <w:p w:rsidR="000705DC" w:rsidRDefault="000705DC">
      <w:pPr>
        <w:spacing w:line="213" w:lineRule="exact"/>
        <w:rPr>
          <w:rFonts w:ascii="Calibri" w:eastAsia="Calibri" w:hAnsi="Calibri" w:cs="Calibri"/>
          <w:sz w:val="24"/>
          <w:szCs w:val="24"/>
        </w:rPr>
      </w:pPr>
    </w:p>
    <w:p w:rsidR="000705DC" w:rsidRDefault="007B14AF">
      <w:pPr>
        <w:numPr>
          <w:ilvl w:val="0"/>
          <w:numId w:val="25"/>
        </w:numPr>
        <w:tabs>
          <w:tab w:val="left" w:pos="192"/>
        </w:tabs>
        <w:spacing w:line="218" w:lineRule="auto"/>
        <w:ind w:right="20"/>
        <w:rPr>
          <w:rFonts w:ascii="Calibri" w:eastAsia="Calibri" w:hAnsi="Calibri" w:cs="Calibri"/>
          <w:sz w:val="24"/>
          <w:szCs w:val="24"/>
        </w:rPr>
      </w:pPr>
      <w:r>
        <w:rPr>
          <w:rFonts w:ascii="Calibri" w:eastAsia="Calibri" w:hAnsi="Calibri" w:cs="Calibri"/>
          <w:sz w:val="24"/>
          <w:szCs w:val="24"/>
        </w:rPr>
        <w:t>controlling the lifecycle of PaaS-developed applications (deployment, starting, shutdown, restarting, and release)</w:t>
      </w:r>
    </w:p>
    <w:p w:rsidR="000705DC" w:rsidRDefault="000705DC">
      <w:pPr>
        <w:spacing w:line="161" w:lineRule="exact"/>
        <w:rPr>
          <w:rFonts w:ascii="Calibri" w:eastAsia="Calibri" w:hAnsi="Calibri" w:cs="Calibri"/>
          <w:sz w:val="24"/>
          <w:szCs w:val="24"/>
        </w:rPr>
      </w:pPr>
    </w:p>
    <w:p w:rsidR="000705DC" w:rsidRDefault="007B14AF">
      <w:pPr>
        <w:numPr>
          <w:ilvl w:val="0"/>
          <w:numId w:val="25"/>
        </w:numPr>
        <w:tabs>
          <w:tab w:val="left" w:pos="180"/>
        </w:tabs>
        <w:ind w:left="180" w:hanging="180"/>
        <w:rPr>
          <w:rFonts w:ascii="Calibri" w:eastAsia="Calibri" w:hAnsi="Calibri" w:cs="Calibri"/>
          <w:sz w:val="24"/>
          <w:szCs w:val="24"/>
        </w:rPr>
      </w:pPr>
      <w:r>
        <w:rPr>
          <w:rFonts w:ascii="Calibri" w:eastAsia="Calibri" w:hAnsi="Calibri" w:cs="Calibri"/>
          <w:sz w:val="24"/>
          <w:szCs w:val="24"/>
        </w:rPr>
        <w:t>controlling the versioning of deployed applications and modules</w:t>
      </w:r>
    </w:p>
    <w:p w:rsidR="000705DC" w:rsidRDefault="000705DC">
      <w:pPr>
        <w:spacing w:line="213" w:lineRule="exact"/>
        <w:rPr>
          <w:rFonts w:ascii="Calibri" w:eastAsia="Calibri" w:hAnsi="Calibri" w:cs="Calibri"/>
          <w:sz w:val="24"/>
          <w:szCs w:val="24"/>
        </w:rPr>
      </w:pPr>
    </w:p>
    <w:p w:rsidR="000705DC" w:rsidRDefault="007B14AF">
      <w:pPr>
        <w:numPr>
          <w:ilvl w:val="1"/>
          <w:numId w:val="25"/>
        </w:numPr>
        <w:tabs>
          <w:tab w:val="left" w:pos="720"/>
        </w:tabs>
        <w:spacing w:line="225" w:lineRule="auto"/>
        <w:ind w:left="720" w:hanging="360"/>
        <w:jc w:val="both"/>
        <w:rPr>
          <w:rFonts w:ascii="Arial" w:eastAsia="Arial" w:hAnsi="Arial" w:cs="Arial"/>
          <w:sz w:val="24"/>
          <w:szCs w:val="24"/>
        </w:rPr>
      </w:pPr>
      <w:r>
        <w:rPr>
          <w:rFonts w:ascii="Calibri" w:eastAsia="Calibri" w:hAnsi="Calibri" w:cs="Calibri"/>
          <w:sz w:val="24"/>
          <w:szCs w:val="24"/>
        </w:rPr>
        <w:t>The usage and adminis</w:t>
      </w:r>
      <w:r>
        <w:rPr>
          <w:rFonts w:ascii="Calibri" w:eastAsia="Calibri" w:hAnsi="Calibri" w:cs="Calibri"/>
          <w:sz w:val="24"/>
          <w:szCs w:val="24"/>
        </w:rPr>
        <w:t>tration portal that is used to access PaaS management features can provide the feature of pre-emptively selecting the times at which an IT resource is started and stopped.</w:t>
      </w:r>
    </w:p>
    <w:p w:rsidR="000705DC" w:rsidRDefault="000705DC">
      <w:pPr>
        <w:spacing w:line="215" w:lineRule="exact"/>
        <w:rPr>
          <w:rFonts w:ascii="Arial" w:eastAsia="Arial" w:hAnsi="Arial" w:cs="Arial"/>
          <w:sz w:val="24"/>
          <w:szCs w:val="24"/>
        </w:rPr>
      </w:pPr>
    </w:p>
    <w:p w:rsidR="000705DC" w:rsidRDefault="007B14AF">
      <w:pPr>
        <w:numPr>
          <w:ilvl w:val="1"/>
          <w:numId w:val="25"/>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 xml:space="preserve">For example, a cloud resource administrator can set a cloud storage device to turn </w:t>
      </w:r>
      <w:r>
        <w:rPr>
          <w:rFonts w:ascii="Calibri" w:eastAsia="Calibri" w:hAnsi="Calibri" w:cs="Calibri"/>
          <w:sz w:val="24"/>
          <w:szCs w:val="24"/>
        </w:rPr>
        <w:t>itself on at 9:00AM then turn off twelve hours later.</w:t>
      </w:r>
    </w:p>
    <w:p w:rsidR="000705DC" w:rsidRDefault="000705DC">
      <w:pPr>
        <w:spacing w:line="212" w:lineRule="exact"/>
        <w:rPr>
          <w:rFonts w:ascii="Arial" w:eastAsia="Arial" w:hAnsi="Arial" w:cs="Arial"/>
          <w:sz w:val="24"/>
          <w:szCs w:val="24"/>
        </w:rPr>
      </w:pPr>
    </w:p>
    <w:p w:rsidR="000705DC" w:rsidRDefault="007B14AF">
      <w:pPr>
        <w:numPr>
          <w:ilvl w:val="1"/>
          <w:numId w:val="25"/>
        </w:numPr>
        <w:tabs>
          <w:tab w:val="left" w:pos="720"/>
        </w:tabs>
        <w:spacing w:line="226" w:lineRule="auto"/>
        <w:ind w:left="720" w:right="20" w:hanging="360"/>
        <w:jc w:val="both"/>
        <w:rPr>
          <w:rFonts w:ascii="Arial" w:eastAsia="Arial" w:hAnsi="Arial" w:cs="Arial"/>
          <w:sz w:val="24"/>
          <w:szCs w:val="24"/>
        </w:rPr>
      </w:pPr>
      <w:r>
        <w:rPr>
          <w:rFonts w:ascii="Calibri" w:eastAsia="Calibri" w:hAnsi="Calibri" w:cs="Calibri"/>
          <w:sz w:val="24"/>
          <w:szCs w:val="24"/>
        </w:rPr>
        <w:t xml:space="preserve">Building on this system can enable the option of having the readymade environment self-activate upon receiving data requests for a particular application and turn off after an extended period of </w:t>
      </w:r>
      <w:r>
        <w:rPr>
          <w:rFonts w:ascii="Calibri" w:eastAsia="Calibri" w:hAnsi="Calibri" w:cs="Calibri"/>
          <w:sz w:val="24"/>
          <w:szCs w:val="24"/>
        </w:rPr>
        <w:t>inactivity.</w:t>
      </w:r>
    </w:p>
    <w:p w:rsidR="000705DC" w:rsidRDefault="000705DC">
      <w:pPr>
        <w:spacing w:line="159" w:lineRule="exact"/>
        <w:rPr>
          <w:sz w:val="20"/>
          <w:szCs w:val="20"/>
        </w:rPr>
      </w:pPr>
    </w:p>
    <w:p w:rsidR="000705DC" w:rsidRDefault="007B14AF">
      <w:pPr>
        <w:rPr>
          <w:sz w:val="20"/>
          <w:szCs w:val="20"/>
        </w:rPr>
      </w:pPr>
      <w:r>
        <w:rPr>
          <w:rFonts w:ascii="Calibri" w:eastAsia="Calibri" w:hAnsi="Calibri" w:cs="Calibri"/>
          <w:b/>
          <w:bCs/>
          <w:sz w:val="24"/>
          <w:szCs w:val="24"/>
        </w:rPr>
        <w:t>Working with SaaS Services</w:t>
      </w:r>
    </w:p>
    <w:p w:rsidR="000705DC" w:rsidRDefault="000705DC">
      <w:pPr>
        <w:spacing w:line="214" w:lineRule="exact"/>
        <w:rPr>
          <w:sz w:val="20"/>
          <w:szCs w:val="20"/>
        </w:rPr>
      </w:pPr>
    </w:p>
    <w:p w:rsidR="000705DC" w:rsidRDefault="007B14AF">
      <w:pPr>
        <w:numPr>
          <w:ilvl w:val="0"/>
          <w:numId w:val="26"/>
        </w:numPr>
        <w:tabs>
          <w:tab w:val="left" w:pos="720"/>
        </w:tabs>
        <w:spacing w:line="225" w:lineRule="auto"/>
        <w:ind w:left="720" w:right="20" w:hanging="360"/>
        <w:jc w:val="both"/>
        <w:rPr>
          <w:rFonts w:ascii="Arial" w:eastAsia="Arial" w:hAnsi="Arial" w:cs="Arial"/>
          <w:sz w:val="24"/>
          <w:szCs w:val="24"/>
        </w:rPr>
      </w:pPr>
      <w:r>
        <w:rPr>
          <w:rFonts w:ascii="Calibri" w:eastAsia="Calibri" w:hAnsi="Calibri" w:cs="Calibri"/>
          <w:sz w:val="24"/>
          <w:szCs w:val="24"/>
        </w:rPr>
        <w:t>Because SaaS-based cloud services are almost always accompanied by refined and generic APIs, they are usually designed to be incorporated as part of larger distributed solutions.</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91008" behindDoc="1" locked="0" layoutInCell="0" allowOverlap="1">
                <wp:simplePos x="0" y="0"/>
                <wp:positionH relativeFrom="column">
                  <wp:posOffset>-609600</wp:posOffset>
                </wp:positionH>
                <wp:positionV relativeFrom="paragraph">
                  <wp:posOffset>635635</wp:posOffset>
                </wp:positionV>
                <wp:extent cx="695198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14E5B99F" id="Shape 78"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48pt,50.05pt" to="499.4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26" w:bottom="959" w:left="1440" w:header="0" w:footer="0" w:gutter="0"/>
          <w:cols w:space="720" w:equalWidth="0">
            <w:col w:w="9040"/>
          </w:cols>
        </w:sectPr>
      </w:pPr>
    </w:p>
    <w:p w:rsidR="000705DC" w:rsidRDefault="007B14AF">
      <w:pPr>
        <w:spacing w:line="48" w:lineRule="exact"/>
        <w:rPr>
          <w:sz w:val="20"/>
          <w:szCs w:val="20"/>
        </w:rPr>
      </w:pPr>
      <w:bookmarkStart w:id="20" w:name="page18"/>
      <w:bookmarkEnd w:id="20"/>
      <w:r>
        <w:rPr>
          <w:noProof/>
          <w:sz w:val="20"/>
          <w:szCs w:val="20"/>
        </w:rPr>
        <w:lastRenderedPageBreak/>
        <mc:AlternateContent>
          <mc:Choice Requires="wps">
            <w:drawing>
              <wp:anchor distT="0" distB="0" distL="114300" distR="114300" simplePos="0" relativeHeight="251692032" behindDoc="1" locked="0" layoutInCell="0" allowOverlap="1">
                <wp:simplePos x="0" y="0"/>
                <wp:positionH relativeFrom="page">
                  <wp:posOffset>304800</wp:posOffset>
                </wp:positionH>
                <wp:positionV relativeFrom="page">
                  <wp:posOffset>332740</wp:posOffset>
                </wp:positionV>
                <wp:extent cx="6951980"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201D640B" id="Shape 79" o:spid="_x0000_s1026" style="position:absolute;z-index:-251624448;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Tc0Rp7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93056" behindDoc="1" locked="0" layoutInCell="0" allowOverlap="1">
                <wp:simplePos x="0" y="0"/>
                <wp:positionH relativeFrom="page">
                  <wp:posOffset>332740</wp:posOffset>
                </wp:positionH>
                <wp:positionV relativeFrom="page">
                  <wp:posOffset>304800</wp:posOffset>
                </wp:positionV>
                <wp:extent cx="0" cy="1008380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5D6D250A" id="Shape 80" o:spid="_x0000_s1026" style="position:absolute;z-index:-251623424;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" o:allowincell="f" filled="t" strokecolor="#2f5496" strokeweight="4.44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94080" behindDoc="1" locked="0" layoutInCell="0" allowOverlap="1">
                <wp:simplePos x="0" y="0"/>
                <wp:positionH relativeFrom="page">
                  <wp:posOffset>7228840</wp:posOffset>
                </wp:positionH>
                <wp:positionV relativeFrom="page">
                  <wp:posOffset>304800</wp:posOffset>
                </wp:positionV>
                <wp:extent cx="0" cy="1008380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1352E115" id="Shape 81" o:spid="_x0000_s1026" style="position:absolute;z-index:-251622400;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" o:allowincell="f" filled="t" strokecolor="#2f5496" strokeweight="4.44pt">
                <v:stroke joinstyle="miter"/>
                <o:lock v:ext="edit" shapetype="f"/>
                <w10:wrap anchorx="page" anchory="page"/>
              </v:line>
            </w:pict>
          </mc:Fallback>
        </mc:AlternateContent>
      </w:r>
    </w:p>
    <w:p w:rsidR="000705DC" w:rsidRDefault="007B14AF">
      <w:pPr>
        <w:numPr>
          <w:ilvl w:val="0"/>
          <w:numId w:val="27"/>
        </w:numPr>
        <w:tabs>
          <w:tab w:val="left" w:pos="720"/>
        </w:tabs>
        <w:spacing w:line="225" w:lineRule="auto"/>
        <w:ind w:left="720" w:hanging="360"/>
        <w:jc w:val="both"/>
        <w:rPr>
          <w:rFonts w:ascii="Arial" w:eastAsia="Arial" w:hAnsi="Arial" w:cs="Arial"/>
          <w:sz w:val="24"/>
          <w:szCs w:val="24"/>
        </w:rPr>
      </w:pPr>
      <w:r>
        <w:rPr>
          <w:rFonts w:ascii="Calibri" w:eastAsia="Calibri" w:hAnsi="Calibri" w:cs="Calibri"/>
          <w:sz w:val="24"/>
          <w:szCs w:val="24"/>
        </w:rPr>
        <w:t>A common exa</w:t>
      </w:r>
      <w:r>
        <w:rPr>
          <w:rFonts w:ascii="Calibri" w:eastAsia="Calibri" w:hAnsi="Calibri" w:cs="Calibri"/>
          <w:sz w:val="24"/>
          <w:szCs w:val="24"/>
        </w:rPr>
        <w:t>mple of this is Google Maps, which offers a comprehensive API that enables mapping information and images to be incorporated into Web sites and Web-based applications.</w:t>
      </w:r>
    </w:p>
    <w:p w:rsidR="000705DC" w:rsidRDefault="000705DC">
      <w:pPr>
        <w:spacing w:line="215" w:lineRule="exact"/>
        <w:rPr>
          <w:rFonts w:ascii="Arial" w:eastAsia="Arial" w:hAnsi="Arial" w:cs="Arial"/>
          <w:sz w:val="24"/>
          <w:szCs w:val="24"/>
        </w:rPr>
      </w:pPr>
    </w:p>
    <w:p w:rsidR="000705DC" w:rsidRDefault="007B14AF">
      <w:pPr>
        <w:numPr>
          <w:ilvl w:val="0"/>
          <w:numId w:val="27"/>
        </w:numPr>
        <w:tabs>
          <w:tab w:val="left" w:pos="720"/>
        </w:tabs>
        <w:spacing w:line="225" w:lineRule="auto"/>
        <w:ind w:left="720" w:right="20" w:hanging="360"/>
        <w:jc w:val="both"/>
        <w:rPr>
          <w:rFonts w:ascii="Arial" w:eastAsia="Arial" w:hAnsi="Arial" w:cs="Arial"/>
          <w:sz w:val="24"/>
          <w:szCs w:val="24"/>
        </w:rPr>
      </w:pPr>
      <w:r>
        <w:rPr>
          <w:rFonts w:ascii="Calibri" w:eastAsia="Calibri" w:hAnsi="Calibri" w:cs="Calibri"/>
          <w:sz w:val="24"/>
          <w:szCs w:val="24"/>
        </w:rPr>
        <w:t>Many SaaS offerings are provided free of charge, although these cloud services often co</w:t>
      </w:r>
      <w:r>
        <w:rPr>
          <w:rFonts w:ascii="Calibri" w:eastAsia="Calibri" w:hAnsi="Calibri" w:cs="Calibri"/>
          <w:sz w:val="24"/>
          <w:szCs w:val="24"/>
        </w:rPr>
        <w:t>me with data collecting sub-programs that harvest usage data for the benefit of the cloud provider.</w:t>
      </w:r>
    </w:p>
    <w:p w:rsidR="000705DC" w:rsidRDefault="000705DC">
      <w:pPr>
        <w:spacing w:line="215" w:lineRule="exact"/>
        <w:rPr>
          <w:rFonts w:ascii="Arial" w:eastAsia="Arial" w:hAnsi="Arial" w:cs="Arial"/>
          <w:sz w:val="24"/>
          <w:szCs w:val="24"/>
        </w:rPr>
      </w:pPr>
    </w:p>
    <w:p w:rsidR="000705DC" w:rsidRDefault="007B14AF">
      <w:pPr>
        <w:numPr>
          <w:ilvl w:val="0"/>
          <w:numId w:val="27"/>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 xml:space="preserve">When using any SaaS product that is sponsored by third parties, there is a reasonable chance that it is performing a form of background </w:t>
      </w:r>
      <w:r>
        <w:rPr>
          <w:rFonts w:ascii="Calibri" w:eastAsia="Calibri" w:hAnsi="Calibri" w:cs="Calibri"/>
          <w:sz w:val="24"/>
          <w:szCs w:val="24"/>
        </w:rPr>
        <w:t>information gathering.</w:t>
      </w:r>
    </w:p>
    <w:p w:rsidR="000705DC" w:rsidRDefault="000705DC">
      <w:pPr>
        <w:spacing w:line="214" w:lineRule="exact"/>
        <w:rPr>
          <w:rFonts w:ascii="Arial" w:eastAsia="Arial" w:hAnsi="Arial" w:cs="Arial"/>
          <w:sz w:val="24"/>
          <w:szCs w:val="24"/>
        </w:rPr>
      </w:pPr>
    </w:p>
    <w:p w:rsidR="000705DC" w:rsidRDefault="007B14AF">
      <w:pPr>
        <w:numPr>
          <w:ilvl w:val="0"/>
          <w:numId w:val="27"/>
        </w:numPr>
        <w:tabs>
          <w:tab w:val="left" w:pos="720"/>
        </w:tabs>
        <w:spacing w:line="218" w:lineRule="auto"/>
        <w:ind w:left="720" w:right="20" w:hanging="360"/>
        <w:rPr>
          <w:rFonts w:ascii="Arial" w:eastAsia="Arial" w:hAnsi="Arial" w:cs="Arial"/>
          <w:sz w:val="24"/>
          <w:szCs w:val="24"/>
        </w:rPr>
      </w:pPr>
      <w:r>
        <w:rPr>
          <w:rFonts w:ascii="Calibri" w:eastAsia="Calibri" w:hAnsi="Calibri" w:cs="Calibri"/>
          <w:sz w:val="24"/>
          <w:szCs w:val="24"/>
        </w:rPr>
        <w:t>Reading the cloud provider’s agreement will usually help shed light on any secondary activity that the cloud service is designed to perform.</w:t>
      </w:r>
    </w:p>
    <w:p w:rsidR="000705DC" w:rsidRDefault="000705DC">
      <w:pPr>
        <w:spacing w:line="158" w:lineRule="exact"/>
        <w:rPr>
          <w:rFonts w:ascii="Arial" w:eastAsia="Arial" w:hAnsi="Arial" w:cs="Arial"/>
          <w:sz w:val="24"/>
          <w:szCs w:val="24"/>
        </w:rPr>
      </w:pPr>
    </w:p>
    <w:p w:rsidR="000705DC" w:rsidRDefault="007B14AF">
      <w:pPr>
        <w:numPr>
          <w:ilvl w:val="0"/>
          <w:numId w:val="27"/>
        </w:numPr>
        <w:tabs>
          <w:tab w:val="left" w:pos="720"/>
        </w:tabs>
        <w:ind w:left="720" w:hanging="360"/>
        <w:rPr>
          <w:rFonts w:ascii="Arial" w:eastAsia="Arial" w:hAnsi="Arial" w:cs="Arial"/>
          <w:sz w:val="24"/>
          <w:szCs w:val="24"/>
        </w:rPr>
      </w:pPr>
      <w:r>
        <w:rPr>
          <w:rFonts w:ascii="Calibri" w:eastAsia="Calibri" w:hAnsi="Calibri" w:cs="Calibri"/>
          <w:sz w:val="24"/>
          <w:szCs w:val="24"/>
        </w:rPr>
        <w:t>For example:</w:t>
      </w:r>
    </w:p>
    <w:p w:rsidR="000705DC" w:rsidRDefault="000705DC">
      <w:pPr>
        <w:spacing w:line="161" w:lineRule="exact"/>
        <w:rPr>
          <w:rFonts w:ascii="Arial" w:eastAsia="Arial" w:hAnsi="Arial" w:cs="Arial"/>
          <w:sz w:val="24"/>
          <w:szCs w:val="24"/>
        </w:rPr>
      </w:pPr>
    </w:p>
    <w:p w:rsidR="000705DC" w:rsidRDefault="007B14AF">
      <w:pPr>
        <w:numPr>
          <w:ilvl w:val="0"/>
          <w:numId w:val="27"/>
        </w:numPr>
        <w:tabs>
          <w:tab w:val="left" w:pos="720"/>
        </w:tabs>
        <w:ind w:left="720" w:hanging="360"/>
        <w:rPr>
          <w:rFonts w:ascii="Arial" w:eastAsia="Arial" w:hAnsi="Arial" w:cs="Arial"/>
          <w:sz w:val="24"/>
          <w:szCs w:val="24"/>
        </w:rPr>
      </w:pPr>
      <w:r>
        <w:rPr>
          <w:rFonts w:ascii="Calibri" w:eastAsia="Calibri" w:hAnsi="Calibri" w:cs="Calibri"/>
          <w:sz w:val="24"/>
          <w:szCs w:val="24"/>
        </w:rPr>
        <w:t>• managing security-related configurations</w:t>
      </w:r>
    </w:p>
    <w:p w:rsidR="000705DC" w:rsidRDefault="000705DC">
      <w:pPr>
        <w:spacing w:line="160" w:lineRule="exact"/>
        <w:rPr>
          <w:rFonts w:ascii="Arial" w:eastAsia="Arial" w:hAnsi="Arial" w:cs="Arial"/>
          <w:sz w:val="24"/>
          <w:szCs w:val="24"/>
        </w:rPr>
      </w:pPr>
    </w:p>
    <w:p w:rsidR="000705DC" w:rsidRDefault="007B14AF">
      <w:pPr>
        <w:numPr>
          <w:ilvl w:val="0"/>
          <w:numId w:val="27"/>
        </w:numPr>
        <w:tabs>
          <w:tab w:val="left" w:pos="720"/>
        </w:tabs>
        <w:ind w:left="720" w:hanging="360"/>
        <w:rPr>
          <w:rFonts w:ascii="Arial" w:eastAsia="Arial" w:hAnsi="Arial" w:cs="Arial"/>
          <w:sz w:val="24"/>
          <w:szCs w:val="24"/>
        </w:rPr>
      </w:pPr>
      <w:r>
        <w:rPr>
          <w:rFonts w:ascii="Calibri" w:eastAsia="Calibri" w:hAnsi="Calibri" w:cs="Calibri"/>
          <w:sz w:val="24"/>
          <w:szCs w:val="24"/>
        </w:rPr>
        <w:t>• managing select availability a</w:t>
      </w:r>
      <w:r>
        <w:rPr>
          <w:rFonts w:ascii="Calibri" w:eastAsia="Calibri" w:hAnsi="Calibri" w:cs="Calibri"/>
          <w:sz w:val="24"/>
          <w:szCs w:val="24"/>
        </w:rPr>
        <w:t>nd reliability options</w:t>
      </w:r>
    </w:p>
    <w:p w:rsidR="000705DC" w:rsidRDefault="000705DC">
      <w:pPr>
        <w:spacing w:line="160" w:lineRule="exact"/>
        <w:rPr>
          <w:rFonts w:ascii="Arial" w:eastAsia="Arial" w:hAnsi="Arial" w:cs="Arial"/>
          <w:sz w:val="24"/>
          <w:szCs w:val="24"/>
        </w:rPr>
      </w:pPr>
    </w:p>
    <w:p w:rsidR="000705DC" w:rsidRDefault="007B14AF">
      <w:pPr>
        <w:numPr>
          <w:ilvl w:val="0"/>
          <w:numId w:val="27"/>
        </w:numPr>
        <w:tabs>
          <w:tab w:val="left" w:pos="720"/>
        </w:tabs>
        <w:ind w:left="720" w:hanging="360"/>
        <w:rPr>
          <w:rFonts w:ascii="Arial" w:eastAsia="Arial" w:hAnsi="Arial" w:cs="Arial"/>
          <w:sz w:val="24"/>
          <w:szCs w:val="24"/>
        </w:rPr>
      </w:pPr>
      <w:r>
        <w:rPr>
          <w:rFonts w:ascii="Calibri" w:eastAsia="Calibri" w:hAnsi="Calibri" w:cs="Calibri"/>
          <w:sz w:val="24"/>
          <w:szCs w:val="24"/>
        </w:rPr>
        <w:t>• managing usage costs</w:t>
      </w:r>
    </w:p>
    <w:p w:rsidR="000705DC" w:rsidRDefault="000705DC">
      <w:pPr>
        <w:spacing w:line="158" w:lineRule="exact"/>
        <w:rPr>
          <w:rFonts w:ascii="Arial" w:eastAsia="Arial" w:hAnsi="Arial" w:cs="Arial"/>
          <w:sz w:val="24"/>
          <w:szCs w:val="24"/>
        </w:rPr>
      </w:pPr>
    </w:p>
    <w:p w:rsidR="000705DC" w:rsidRDefault="007B14AF">
      <w:pPr>
        <w:numPr>
          <w:ilvl w:val="0"/>
          <w:numId w:val="27"/>
        </w:numPr>
        <w:tabs>
          <w:tab w:val="left" w:pos="720"/>
        </w:tabs>
        <w:ind w:left="720" w:hanging="360"/>
        <w:rPr>
          <w:rFonts w:ascii="Arial" w:eastAsia="Arial" w:hAnsi="Arial" w:cs="Arial"/>
          <w:sz w:val="24"/>
          <w:szCs w:val="24"/>
        </w:rPr>
      </w:pPr>
      <w:r>
        <w:rPr>
          <w:rFonts w:ascii="Calibri" w:eastAsia="Calibri" w:hAnsi="Calibri" w:cs="Calibri"/>
          <w:sz w:val="24"/>
          <w:szCs w:val="24"/>
        </w:rPr>
        <w:t>• managing user accounts, profiles, and access authorization</w:t>
      </w:r>
    </w:p>
    <w:p w:rsidR="000705DC" w:rsidRDefault="000705DC">
      <w:pPr>
        <w:spacing w:line="160" w:lineRule="exact"/>
        <w:rPr>
          <w:rFonts w:ascii="Arial" w:eastAsia="Arial" w:hAnsi="Arial" w:cs="Arial"/>
          <w:sz w:val="24"/>
          <w:szCs w:val="24"/>
        </w:rPr>
      </w:pPr>
    </w:p>
    <w:p w:rsidR="000705DC" w:rsidRDefault="007B14AF">
      <w:pPr>
        <w:numPr>
          <w:ilvl w:val="0"/>
          <w:numId w:val="27"/>
        </w:numPr>
        <w:tabs>
          <w:tab w:val="left" w:pos="720"/>
        </w:tabs>
        <w:ind w:left="720" w:hanging="360"/>
        <w:rPr>
          <w:rFonts w:ascii="Arial" w:eastAsia="Arial" w:hAnsi="Arial" w:cs="Arial"/>
          <w:sz w:val="24"/>
          <w:szCs w:val="24"/>
        </w:rPr>
      </w:pPr>
      <w:r>
        <w:rPr>
          <w:rFonts w:ascii="Calibri" w:eastAsia="Calibri" w:hAnsi="Calibri" w:cs="Calibri"/>
          <w:sz w:val="24"/>
          <w:szCs w:val="24"/>
        </w:rPr>
        <w:t>• selecting and monitoring SLAs</w:t>
      </w:r>
    </w:p>
    <w:p w:rsidR="000705DC" w:rsidRDefault="000705DC">
      <w:pPr>
        <w:spacing w:line="160" w:lineRule="exact"/>
        <w:rPr>
          <w:rFonts w:ascii="Arial" w:eastAsia="Arial" w:hAnsi="Arial" w:cs="Arial"/>
          <w:sz w:val="24"/>
          <w:szCs w:val="24"/>
        </w:rPr>
      </w:pPr>
    </w:p>
    <w:p w:rsidR="000705DC" w:rsidRDefault="007B14AF">
      <w:pPr>
        <w:numPr>
          <w:ilvl w:val="0"/>
          <w:numId w:val="27"/>
        </w:numPr>
        <w:tabs>
          <w:tab w:val="left" w:pos="720"/>
        </w:tabs>
        <w:ind w:left="720" w:hanging="360"/>
        <w:rPr>
          <w:rFonts w:ascii="Arial" w:eastAsia="Arial" w:hAnsi="Arial" w:cs="Arial"/>
          <w:sz w:val="24"/>
          <w:szCs w:val="24"/>
        </w:rPr>
      </w:pPr>
      <w:r>
        <w:rPr>
          <w:rFonts w:ascii="Calibri" w:eastAsia="Calibri" w:hAnsi="Calibri" w:cs="Calibri"/>
          <w:sz w:val="24"/>
          <w:szCs w:val="24"/>
        </w:rPr>
        <w:t>• setting manual and automated scalability options and limitations</w:t>
      </w:r>
    </w:p>
    <w:p w:rsidR="000705DC" w:rsidRDefault="000705DC">
      <w:pPr>
        <w:spacing w:line="160" w:lineRule="exact"/>
        <w:rPr>
          <w:sz w:val="20"/>
          <w:szCs w:val="20"/>
        </w:rPr>
      </w:pPr>
    </w:p>
    <w:p w:rsidR="000705DC" w:rsidRDefault="007B14AF">
      <w:pPr>
        <w:rPr>
          <w:sz w:val="20"/>
          <w:szCs w:val="20"/>
        </w:rPr>
      </w:pPr>
      <w:r>
        <w:rPr>
          <w:rFonts w:ascii="Calibri" w:eastAsia="Calibri" w:hAnsi="Calibri" w:cs="Calibri"/>
          <w:b/>
          <w:bCs/>
          <w:sz w:val="28"/>
          <w:szCs w:val="28"/>
        </w:rPr>
        <w:t>8 ) Cloud deployment models</w:t>
      </w:r>
    </w:p>
    <w:p w:rsidR="000705DC" w:rsidRDefault="000705DC">
      <w:pPr>
        <w:spacing w:line="214" w:lineRule="exact"/>
        <w:rPr>
          <w:sz w:val="20"/>
          <w:szCs w:val="20"/>
        </w:rPr>
      </w:pPr>
    </w:p>
    <w:p w:rsidR="000705DC" w:rsidRDefault="007B14AF">
      <w:pPr>
        <w:spacing w:line="232" w:lineRule="auto"/>
        <w:ind w:right="20"/>
        <w:jc w:val="both"/>
        <w:rPr>
          <w:sz w:val="20"/>
          <w:szCs w:val="20"/>
        </w:rPr>
      </w:pPr>
      <w:r>
        <w:rPr>
          <w:rFonts w:ascii="Calibri" w:eastAsia="Calibri" w:hAnsi="Calibri" w:cs="Calibri"/>
          <w:color w:val="666666"/>
          <w:sz w:val="24"/>
          <w:szCs w:val="24"/>
        </w:rPr>
        <w:t xml:space="preserve">Cloud is the </w:t>
      </w:r>
      <w:r>
        <w:rPr>
          <w:rFonts w:ascii="Calibri" w:eastAsia="Calibri" w:hAnsi="Calibri" w:cs="Calibri"/>
          <w:color w:val="666666"/>
          <w:sz w:val="24"/>
          <w:szCs w:val="24"/>
        </w:rPr>
        <w:t>future of computing. It is about outsourcing of IT services and infrastructure to make them accessible remotely via the Internet. Utilizing cloud-computing models boosts not only productivity but also provide a competitive edge to organizations. The growin</w:t>
      </w:r>
      <w:r>
        <w:rPr>
          <w:rFonts w:ascii="Calibri" w:eastAsia="Calibri" w:hAnsi="Calibri" w:cs="Calibri"/>
          <w:color w:val="666666"/>
          <w:sz w:val="24"/>
          <w:szCs w:val="24"/>
        </w:rPr>
        <w:t>g popularity of cloud computing has given rise to different types of cloud service deployment models and strategies. Therefore, today there exists a variety of enterprise cloud solutions depending on the degree of desired outsourcing needs.</w:t>
      </w:r>
    </w:p>
    <w:p w:rsidR="000705DC" w:rsidRDefault="000705DC">
      <w:pPr>
        <w:spacing w:line="58" w:lineRule="exact"/>
        <w:rPr>
          <w:sz w:val="20"/>
          <w:szCs w:val="20"/>
        </w:rPr>
      </w:pPr>
    </w:p>
    <w:p w:rsidR="000705DC" w:rsidRDefault="007B14AF">
      <w:pPr>
        <w:spacing w:line="231" w:lineRule="auto"/>
        <w:jc w:val="both"/>
        <w:rPr>
          <w:sz w:val="20"/>
          <w:szCs w:val="20"/>
        </w:rPr>
      </w:pPr>
      <w:r>
        <w:rPr>
          <w:rFonts w:ascii="Calibri" w:eastAsia="Calibri" w:hAnsi="Calibri" w:cs="Calibri"/>
          <w:color w:val="666666"/>
          <w:sz w:val="24"/>
          <w:szCs w:val="24"/>
        </w:rPr>
        <w:t>So, read on as</w:t>
      </w:r>
      <w:r>
        <w:rPr>
          <w:rFonts w:ascii="Calibri" w:eastAsia="Calibri" w:hAnsi="Calibri" w:cs="Calibri"/>
          <w:color w:val="666666"/>
          <w:sz w:val="24"/>
          <w:szCs w:val="24"/>
        </w:rPr>
        <w:t xml:space="preserve"> we cover the various cloud computing deployment and service models. It is along with their customization flexibility, control, and data management within the organization. Further, it involves the pooling of specialized human and technical resources to ef</w:t>
      </w:r>
      <w:r>
        <w:rPr>
          <w:rFonts w:ascii="Calibri" w:eastAsia="Calibri" w:hAnsi="Calibri" w:cs="Calibri"/>
          <w:color w:val="666666"/>
          <w:sz w:val="24"/>
          <w:szCs w:val="24"/>
        </w:rPr>
        <w:t>fectively manage existing systems and applications as it helps in meeting the requirements of organizations and users.</w:t>
      </w:r>
    </w:p>
    <w:p w:rsidR="000705DC" w:rsidRDefault="000705DC">
      <w:pPr>
        <w:spacing w:line="162" w:lineRule="exact"/>
        <w:rPr>
          <w:sz w:val="20"/>
          <w:szCs w:val="20"/>
        </w:rPr>
      </w:pPr>
    </w:p>
    <w:p w:rsidR="000705DC" w:rsidRDefault="007B14AF">
      <w:pPr>
        <w:rPr>
          <w:sz w:val="20"/>
          <w:szCs w:val="20"/>
        </w:rPr>
      </w:pPr>
      <w:r>
        <w:rPr>
          <w:rFonts w:ascii="Calibri" w:eastAsia="Calibri" w:hAnsi="Calibri" w:cs="Calibri"/>
          <w:b/>
          <w:bCs/>
          <w:color w:val="00205C"/>
          <w:sz w:val="24"/>
          <w:szCs w:val="24"/>
        </w:rPr>
        <w:t>Different Types Of Cloud Computing Deployment Models:</w:t>
      </w:r>
    </w:p>
    <w:p w:rsidR="000705DC" w:rsidRDefault="000705DC">
      <w:pPr>
        <w:spacing w:line="53" w:lineRule="exact"/>
        <w:rPr>
          <w:sz w:val="20"/>
          <w:szCs w:val="20"/>
        </w:rPr>
      </w:pPr>
    </w:p>
    <w:p w:rsidR="000705DC" w:rsidRDefault="007B14AF">
      <w:pPr>
        <w:spacing w:line="231" w:lineRule="auto"/>
        <w:ind w:right="20"/>
        <w:jc w:val="both"/>
        <w:rPr>
          <w:sz w:val="20"/>
          <w:szCs w:val="20"/>
        </w:rPr>
      </w:pPr>
      <w:r>
        <w:rPr>
          <w:rFonts w:ascii="Calibri" w:eastAsia="Calibri" w:hAnsi="Calibri" w:cs="Calibri"/>
          <w:color w:val="666666"/>
          <w:sz w:val="24"/>
          <w:szCs w:val="24"/>
        </w:rPr>
        <w:t>Most cloud hubs have tens of thousands of servers and storage devices to enable f</w:t>
      </w:r>
      <w:r>
        <w:rPr>
          <w:rFonts w:ascii="Calibri" w:eastAsia="Calibri" w:hAnsi="Calibri" w:cs="Calibri"/>
          <w:color w:val="666666"/>
          <w:sz w:val="24"/>
          <w:szCs w:val="24"/>
        </w:rPr>
        <w:t>ast loading. It is often possible to choose a geographic area to put the data “closer” to users. Thus, deployment models of cloud computing are categorized based on their location. To know which deployment model would best fit the requirements of your orga</w:t>
      </w:r>
      <w:r>
        <w:rPr>
          <w:rFonts w:ascii="Calibri" w:eastAsia="Calibri" w:hAnsi="Calibri" w:cs="Calibri"/>
          <w:color w:val="666666"/>
          <w:sz w:val="24"/>
          <w:szCs w:val="24"/>
        </w:rPr>
        <w:t>nization, let us first learn about the types of cloud deployment models.</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95104" behindDoc="1" locked="0" layoutInCell="0" allowOverlap="1">
                <wp:simplePos x="0" y="0"/>
                <wp:positionH relativeFrom="column">
                  <wp:posOffset>-609600</wp:posOffset>
                </wp:positionH>
                <wp:positionV relativeFrom="paragraph">
                  <wp:posOffset>1586230</wp:posOffset>
                </wp:positionV>
                <wp:extent cx="695198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7F502545" id="Shape 82"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48pt,124.9pt" to="499.4pt,1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26" w:bottom="1440" w:left="1440" w:header="0" w:footer="0" w:gutter="0"/>
          <w:cols w:space="720" w:equalWidth="0">
            <w:col w:w="9040"/>
          </w:cols>
        </w:sectPr>
      </w:pPr>
    </w:p>
    <w:p w:rsidR="000705DC" w:rsidRDefault="007B14AF">
      <w:pPr>
        <w:spacing w:line="200" w:lineRule="exact"/>
        <w:rPr>
          <w:sz w:val="20"/>
          <w:szCs w:val="20"/>
        </w:rPr>
      </w:pPr>
      <w:bookmarkStart w:id="21" w:name="page19"/>
      <w:bookmarkEnd w:id="21"/>
      <w:r>
        <w:rPr>
          <w:noProof/>
          <w:sz w:val="20"/>
          <w:szCs w:val="20"/>
        </w:rPr>
        <w:lastRenderedPageBreak/>
        <w:drawing>
          <wp:anchor distT="0" distB="0" distL="114300" distR="114300" simplePos="0" relativeHeight="251696128" behindDoc="1" locked="0" layoutInCell="0" allowOverlap="1">
            <wp:simplePos x="0" y="0"/>
            <wp:positionH relativeFrom="page">
              <wp:posOffset>304800</wp:posOffset>
            </wp:positionH>
            <wp:positionV relativeFrom="page">
              <wp:posOffset>304800</wp:posOffset>
            </wp:positionV>
            <wp:extent cx="6952615" cy="1008443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srcRect/>
                    <a:stretch>
                      <a:fillRect/>
                    </a:stretch>
                  </pic:blipFill>
                  <pic:spPr bwMode="auto">
                    <a:xfrm>
                      <a:off x="0" y="0"/>
                      <a:ext cx="6952615" cy="10084435"/>
                    </a:xfrm>
                    <a:prstGeom prst="rect">
                      <a:avLst/>
                    </a:prstGeom>
                    <a:noFill/>
                  </pic:spPr>
                </pic:pic>
              </a:graphicData>
            </a:graphic>
          </wp:anchor>
        </w:drawing>
      </w: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00" w:lineRule="exact"/>
        <w:rPr>
          <w:sz w:val="20"/>
          <w:szCs w:val="20"/>
        </w:rPr>
      </w:pPr>
    </w:p>
    <w:p w:rsidR="000705DC" w:rsidRDefault="000705DC">
      <w:pPr>
        <w:spacing w:line="289" w:lineRule="exact"/>
        <w:rPr>
          <w:sz w:val="20"/>
          <w:szCs w:val="20"/>
        </w:rPr>
      </w:pPr>
    </w:p>
    <w:p w:rsidR="000705DC" w:rsidRDefault="007B14AF">
      <w:pPr>
        <w:rPr>
          <w:sz w:val="20"/>
          <w:szCs w:val="20"/>
        </w:rPr>
      </w:pPr>
      <w:r>
        <w:rPr>
          <w:rFonts w:ascii="Calibri" w:eastAsia="Calibri" w:hAnsi="Calibri" w:cs="Calibri"/>
          <w:b/>
          <w:bCs/>
          <w:color w:val="333333"/>
          <w:sz w:val="24"/>
          <w:szCs w:val="24"/>
        </w:rPr>
        <w:t>Private Cloud</w:t>
      </w:r>
    </w:p>
    <w:p w:rsidR="000705DC" w:rsidRDefault="000705DC">
      <w:pPr>
        <w:spacing w:line="331" w:lineRule="exact"/>
        <w:rPr>
          <w:sz w:val="20"/>
          <w:szCs w:val="20"/>
        </w:rPr>
      </w:pPr>
    </w:p>
    <w:p w:rsidR="000705DC" w:rsidRDefault="007B14AF">
      <w:pPr>
        <w:spacing w:line="229" w:lineRule="auto"/>
        <w:jc w:val="both"/>
        <w:rPr>
          <w:sz w:val="20"/>
          <w:szCs w:val="20"/>
        </w:rPr>
      </w:pPr>
      <w:r>
        <w:rPr>
          <w:rFonts w:ascii="Calibri" w:eastAsia="Calibri" w:hAnsi="Calibri" w:cs="Calibri"/>
          <w:color w:val="666666"/>
          <w:sz w:val="24"/>
          <w:szCs w:val="24"/>
        </w:rPr>
        <w:t xml:space="preserve">It is a cloud-based infrastructure used by stand-alone organizations. It offers greater control over </w:t>
      </w:r>
      <w:r>
        <w:rPr>
          <w:rFonts w:ascii="Calibri" w:eastAsia="Calibri" w:hAnsi="Calibri" w:cs="Calibri"/>
          <w:color w:val="666666"/>
          <w:sz w:val="24"/>
          <w:szCs w:val="24"/>
        </w:rPr>
        <w:t>security. The data is backed up by a firewall and internally, and can be hosted internally or externally. Private clouds are perfect for organizations that have high-security requirements, high management demands, and availability requirements.</w:t>
      </w:r>
    </w:p>
    <w:p w:rsidR="000705DC" w:rsidRDefault="000705DC">
      <w:pPr>
        <w:spacing w:line="281" w:lineRule="exact"/>
        <w:rPr>
          <w:sz w:val="20"/>
          <w:szCs w:val="20"/>
        </w:rPr>
      </w:pPr>
    </w:p>
    <w:p w:rsidR="000705DC" w:rsidRDefault="007B14AF">
      <w:pPr>
        <w:rPr>
          <w:sz w:val="20"/>
          <w:szCs w:val="20"/>
        </w:rPr>
      </w:pPr>
      <w:r>
        <w:rPr>
          <w:rFonts w:ascii="Calibri" w:eastAsia="Calibri" w:hAnsi="Calibri" w:cs="Calibri"/>
          <w:b/>
          <w:bCs/>
          <w:color w:val="333333"/>
          <w:sz w:val="24"/>
          <w:szCs w:val="24"/>
        </w:rPr>
        <w:t>Public Clo</w:t>
      </w:r>
      <w:r>
        <w:rPr>
          <w:rFonts w:ascii="Calibri" w:eastAsia="Calibri" w:hAnsi="Calibri" w:cs="Calibri"/>
          <w:b/>
          <w:bCs/>
          <w:color w:val="333333"/>
          <w:sz w:val="24"/>
          <w:szCs w:val="24"/>
        </w:rPr>
        <w:t>ud</w:t>
      </w:r>
    </w:p>
    <w:p w:rsidR="000705DC" w:rsidRDefault="000705DC">
      <w:pPr>
        <w:spacing w:line="334" w:lineRule="exact"/>
        <w:rPr>
          <w:sz w:val="20"/>
          <w:szCs w:val="20"/>
        </w:rPr>
      </w:pPr>
    </w:p>
    <w:p w:rsidR="000705DC" w:rsidRDefault="007B14AF">
      <w:pPr>
        <w:spacing w:line="241" w:lineRule="auto"/>
        <w:jc w:val="both"/>
        <w:rPr>
          <w:rFonts w:ascii="Calibri" w:eastAsia="Calibri" w:hAnsi="Calibri" w:cs="Calibri"/>
          <w:color w:val="666666"/>
          <w:sz w:val="23"/>
          <w:szCs w:val="23"/>
        </w:rPr>
      </w:pPr>
      <w:r>
        <w:rPr>
          <w:rFonts w:ascii="Calibri" w:eastAsia="Calibri" w:hAnsi="Calibri" w:cs="Calibri"/>
          <w:color w:val="666666"/>
          <w:sz w:val="23"/>
          <w:szCs w:val="23"/>
        </w:rPr>
        <w:t>This type of cloud services is provided on a network for public use. Customers have no control over the location of the infrastructure. It is based on a shared cost model for all the users, or in the form of a licensing policy such as pay per user. Pub</w:t>
      </w:r>
      <w:r>
        <w:rPr>
          <w:rFonts w:ascii="Calibri" w:eastAsia="Calibri" w:hAnsi="Calibri" w:cs="Calibri"/>
          <w:color w:val="666666"/>
          <w:sz w:val="23"/>
          <w:szCs w:val="23"/>
        </w:rPr>
        <w:t xml:space="preserve">lic deployment models in the cloud are perfect for organizations with growing and fluctuating demands. It is also popular among businesses of all sizes for their </w:t>
      </w:r>
      <w:hyperlink r:id="rId53">
        <w:r>
          <w:rPr>
            <w:rFonts w:ascii="Calibri" w:eastAsia="Calibri" w:hAnsi="Calibri" w:cs="Calibri"/>
            <w:color w:val="185ADF"/>
            <w:sz w:val="23"/>
            <w:szCs w:val="23"/>
            <w:u w:val="single"/>
          </w:rPr>
          <w:t>web applications</w:t>
        </w:r>
        <w:r>
          <w:rPr>
            <w:rFonts w:ascii="Calibri" w:eastAsia="Calibri" w:hAnsi="Calibri" w:cs="Calibri"/>
            <w:color w:val="666666"/>
            <w:sz w:val="23"/>
            <w:szCs w:val="23"/>
            <w:u w:val="single"/>
          </w:rPr>
          <w:t xml:space="preserve">, </w:t>
        </w:r>
      </w:hyperlink>
      <w:r>
        <w:rPr>
          <w:rFonts w:ascii="Calibri" w:eastAsia="Calibri" w:hAnsi="Calibri" w:cs="Calibri"/>
          <w:color w:val="666666"/>
          <w:sz w:val="23"/>
          <w:szCs w:val="23"/>
        </w:rPr>
        <w:t xml:space="preserve">webmail, </w:t>
      </w:r>
      <w:r>
        <w:rPr>
          <w:rFonts w:ascii="Calibri" w:eastAsia="Calibri" w:hAnsi="Calibri" w:cs="Calibri"/>
          <w:color w:val="666666"/>
          <w:sz w:val="23"/>
          <w:szCs w:val="23"/>
        </w:rPr>
        <w:t>and storage of non-sensitive data.</w:t>
      </w:r>
    </w:p>
    <w:p w:rsidR="000705DC" w:rsidRDefault="000705DC">
      <w:pPr>
        <w:spacing w:line="283" w:lineRule="exact"/>
        <w:rPr>
          <w:sz w:val="20"/>
          <w:szCs w:val="20"/>
        </w:rPr>
      </w:pPr>
    </w:p>
    <w:p w:rsidR="000705DC" w:rsidRDefault="007B14AF">
      <w:pPr>
        <w:rPr>
          <w:sz w:val="20"/>
          <w:szCs w:val="20"/>
        </w:rPr>
      </w:pPr>
      <w:r>
        <w:rPr>
          <w:rFonts w:ascii="Calibri" w:eastAsia="Calibri" w:hAnsi="Calibri" w:cs="Calibri"/>
          <w:b/>
          <w:bCs/>
          <w:color w:val="333333"/>
          <w:sz w:val="24"/>
          <w:szCs w:val="24"/>
        </w:rPr>
        <w:t>Community Cloud</w:t>
      </w:r>
    </w:p>
    <w:p w:rsidR="000705DC" w:rsidRDefault="000705DC">
      <w:pPr>
        <w:spacing w:line="331" w:lineRule="exact"/>
        <w:rPr>
          <w:sz w:val="20"/>
          <w:szCs w:val="20"/>
        </w:rPr>
      </w:pPr>
    </w:p>
    <w:p w:rsidR="000705DC" w:rsidRDefault="007B14AF">
      <w:pPr>
        <w:spacing w:line="229" w:lineRule="auto"/>
        <w:ind w:right="20"/>
        <w:jc w:val="both"/>
        <w:rPr>
          <w:sz w:val="20"/>
          <w:szCs w:val="20"/>
        </w:rPr>
      </w:pPr>
      <w:r>
        <w:rPr>
          <w:rFonts w:ascii="Calibri" w:eastAsia="Calibri" w:hAnsi="Calibri" w:cs="Calibri"/>
          <w:color w:val="666666"/>
          <w:sz w:val="24"/>
          <w:szCs w:val="24"/>
        </w:rPr>
        <w:t>It is a mutually shared model between organizations that belong to a particular community such as banks, government organizations, or commercial enterprises. Community members generally share similar iss</w:t>
      </w:r>
      <w:r>
        <w:rPr>
          <w:rFonts w:ascii="Calibri" w:eastAsia="Calibri" w:hAnsi="Calibri" w:cs="Calibri"/>
          <w:color w:val="666666"/>
          <w:sz w:val="24"/>
          <w:szCs w:val="24"/>
        </w:rPr>
        <w:t>ues of privacy, performance, and security. This type of deployment model of cloud computing is managed and hosted internally or by a third-party vendor.</w:t>
      </w:r>
    </w:p>
    <w:p w:rsidR="000705DC" w:rsidRDefault="007B14AF">
      <w:pPr>
        <w:spacing w:line="20" w:lineRule="exact"/>
        <w:rPr>
          <w:sz w:val="20"/>
          <w:szCs w:val="20"/>
        </w:rPr>
      </w:pPr>
      <w:r>
        <w:rPr>
          <w:noProof/>
          <w:sz w:val="20"/>
          <w:szCs w:val="20"/>
        </w:rPr>
        <mc:AlternateContent>
          <mc:Choice Requires="wps">
            <w:drawing>
              <wp:anchor distT="0" distB="0" distL="114300" distR="114300" simplePos="0" relativeHeight="251697152" behindDoc="1" locked="0" layoutInCell="0" allowOverlap="1">
                <wp:simplePos x="0" y="0"/>
                <wp:positionH relativeFrom="column">
                  <wp:posOffset>-609600</wp:posOffset>
                </wp:positionH>
                <wp:positionV relativeFrom="paragraph">
                  <wp:posOffset>826770</wp:posOffset>
                </wp:positionV>
                <wp:extent cx="6951980"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3876C644" id="Shape 84"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48pt,65.1pt" to="499.4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" o:allowincell="f" filled="t" strokecolor="#2f5496" strokeweight="1.56628mm">
                <v:stroke joinstyle="miter"/>
                <o:lock v:ext="edit" shapetype="f"/>
              </v:line>
            </w:pict>
          </mc:Fallback>
        </mc:AlternateContent>
      </w:r>
    </w:p>
    <w:p w:rsidR="000705DC" w:rsidRDefault="000705DC">
      <w:pPr>
        <w:sectPr w:rsidR="000705DC" w:rsidSect="00CA38C0">
          <w:pgSz w:w="11900" w:h="16838"/>
          <w:pgMar w:top="1440" w:right="1426" w:bottom="1440" w:left="1440" w:header="0" w:footer="0" w:gutter="0"/>
          <w:cols w:space="720" w:equalWidth="0">
            <w:col w:w="9040"/>
          </w:cols>
        </w:sectPr>
      </w:pPr>
    </w:p>
    <w:p w:rsidR="000705DC" w:rsidRDefault="007B14AF">
      <w:pPr>
        <w:rPr>
          <w:sz w:val="20"/>
          <w:szCs w:val="20"/>
        </w:rPr>
      </w:pPr>
      <w:bookmarkStart w:id="22" w:name="page20"/>
      <w:bookmarkEnd w:id="22"/>
      <w:r>
        <w:rPr>
          <w:rFonts w:ascii="Calibri" w:eastAsia="Calibri" w:hAnsi="Calibri" w:cs="Calibri"/>
          <w:b/>
          <w:bCs/>
          <w:noProof/>
          <w:color w:val="333333"/>
          <w:sz w:val="24"/>
          <w:szCs w:val="24"/>
        </w:rPr>
        <w:lastRenderedPageBreak/>
        <mc:AlternateContent>
          <mc:Choice Requires="wps">
            <w:drawing>
              <wp:anchor distT="0" distB="0" distL="114300" distR="114300" simplePos="0" relativeHeight="251698176" behindDoc="1" locked="0" layoutInCell="0" allowOverlap="1">
                <wp:simplePos x="0" y="0"/>
                <wp:positionH relativeFrom="page">
                  <wp:posOffset>304800</wp:posOffset>
                </wp:positionH>
                <wp:positionV relativeFrom="page">
                  <wp:posOffset>332740</wp:posOffset>
                </wp:positionV>
                <wp:extent cx="695198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70FA3059" id="Shape 85" o:spid="_x0000_s1026" style="position:absolute;z-index:-251618304;visibility:visible;mso-wrap-style:square;mso-wrap-distance-left:9pt;mso-wrap-distance-top:0;mso-wrap-distance-right:9pt;mso-wrap-distance-bottom:0;mso-position-horizontal:absolute;mso-position-horizontal-relative:page;mso-position-vertical:absolute;mso-position-vertical-relative:page" from="24pt,26.2pt" to="571.4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" o:allowincell="f" filled="t" strokecolor="#2f5496" strokeweight="4.44pt">
                <v:stroke joinstyle="miter"/>
                <o:lock v:ext="edit" shapetype="f"/>
                <w10:wrap anchorx="page" anchory="page"/>
              </v:line>
            </w:pict>
          </mc:Fallback>
        </mc:AlternateContent>
      </w:r>
      <w:r>
        <w:rPr>
          <w:rFonts w:ascii="Calibri" w:eastAsia="Calibri" w:hAnsi="Calibri" w:cs="Calibri"/>
          <w:b/>
          <w:bCs/>
          <w:noProof/>
          <w:color w:val="333333"/>
          <w:sz w:val="24"/>
          <w:szCs w:val="24"/>
        </w:rPr>
        <mc:AlternateContent>
          <mc:Choice Requires="wps">
            <w:drawing>
              <wp:anchor distT="0" distB="0" distL="114300" distR="114300" simplePos="0" relativeHeight="251699200" behindDoc="1" locked="0" layoutInCell="0" allowOverlap="1">
                <wp:simplePos x="0" y="0"/>
                <wp:positionH relativeFrom="page">
                  <wp:posOffset>332740</wp:posOffset>
                </wp:positionH>
                <wp:positionV relativeFrom="page">
                  <wp:posOffset>304800</wp:posOffset>
                </wp:positionV>
                <wp:extent cx="0" cy="1008380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27B30CBC" id="Shape 86" o:spid="_x0000_s1026" style="position:absolute;z-index:-251617280;visibility:visible;mso-wrap-style:square;mso-wrap-distance-left:9pt;mso-wrap-distance-top:0;mso-wrap-distance-right:9pt;mso-wrap-distance-bottom:0;mso-position-horizontal:absolute;mso-position-horizontal-relative:page;mso-position-vertical:absolute;mso-position-vertical-relative:page" from="26.2pt,24pt" to="26.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" o:allowincell="f" filled="t" strokecolor="#2f5496" strokeweight="4.44pt">
                <v:stroke joinstyle="miter"/>
                <o:lock v:ext="edit" shapetype="f"/>
                <w10:wrap anchorx="page" anchory="page"/>
              </v:line>
            </w:pict>
          </mc:Fallback>
        </mc:AlternateContent>
      </w:r>
      <w:r>
        <w:rPr>
          <w:rFonts w:ascii="Calibri" w:eastAsia="Calibri" w:hAnsi="Calibri" w:cs="Calibri"/>
          <w:b/>
          <w:bCs/>
          <w:noProof/>
          <w:color w:val="333333"/>
          <w:sz w:val="24"/>
          <w:szCs w:val="24"/>
        </w:rPr>
        <mc:AlternateContent>
          <mc:Choice Requires="wps">
            <w:drawing>
              <wp:anchor distT="0" distB="0" distL="114300" distR="114300" simplePos="0" relativeHeight="251700224" behindDoc="1" locked="0" layoutInCell="0" allowOverlap="1">
                <wp:simplePos x="0" y="0"/>
                <wp:positionH relativeFrom="page">
                  <wp:posOffset>7228840</wp:posOffset>
                </wp:positionH>
                <wp:positionV relativeFrom="page">
                  <wp:posOffset>304800</wp:posOffset>
                </wp:positionV>
                <wp:extent cx="0" cy="1008380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56388">
                          <a:solidFill>
                            <a:srgbClr val="2F5496"/>
                          </a:solidFill>
                          <a:miter lim="800000"/>
                          <a:headEnd/>
                          <a:tailEnd/>
                        </a:ln>
                      </wps:spPr>
                      <wps:bodyPr/>
                    </wps:wsp>
                  </a:graphicData>
                </a:graphic>
              </wp:anchor>
            </w:drawing>
          </mc:Choice>
          <mc:Fallback>
            <w:pict>
              <v:line w14:anchorId="03068596" id="Shape 87" o:spid="_x0000_s1026" style="position:absolute;z-index:-251616256;visibility:visible;mso-wrap-style:square;mso-wrap-distance-left:9pt;mso-wrap-distance-top:0;mso-wrap-distance-right:9pt;mso-wrap-distance-bottom:0;mso-position-horizontal:absolute;mso-position-horizontal-relative:page;mso-position-vertical:absolute;mso-position-vertical-relative:page" from="569.2pt,24pt" to="569.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" o:allowincell="f" filled="t" strokecolor="#2f5496" strokeweight="4.44pt">
                <v:stroke joinstyle="miter"/>
                <o:lock v:ext="edit" shapetype="f"/>
                <w10:wrap anchorx="page" anchory="page"/>
              </v:line>
            </w:pict>
          </mc:Fallback>
        </mc:AlternateContent>
      </w:r>
      <w:r>
        <w:rPr>
          <w:rFonts w:ascii="Calibri" w:eastAsia="Calibri" w:hAnsi="Calibri" w:cs="Calibri"/>
          <w:b/>
          <w:bCs/>
          <w:color w:val="333333"/>
          <w:sz w:val="24"/>
          <w:szCs w:val="24"/>
        </w:rPr>
        <w:t>Hybrid Cloud</w:t>
      </w:r>
    </w:p>
    <w:p w:rsidR="000705DC" w:rsidRDefault="000705DC">
      <w:pPr>
        <w:spacing w:line="334" w:lineRule="exact"/>
        <w:rPr>
          <w:sz w:val="20"/>
          <w:szCs w:val="20"/>
        </w:rPr>
      </w:pPr>
    </w:p>
    <w:p w:rsidR="000705DC" w:rsidRDefault="007B14AF">
      <w:pPr>
        <w:spacing w:line="241" w:lineRule="auto"/>
        <w:ind w:right="6"/>
        <w:jc w:val="both"/>
        <w:rPr>
          <w:sz w:val="20"/>
          <w:szCs w:val="20"/>
        </w:rPr>
      </w:pPr>
      <w:r>
        <w:rPr>
          <w:rFonts w:ascii="Calibri" w:eastAsia="Calibri" w:hAnsi="Calibri" w:cs="Calibri"/>
          <w:color w:val="666666"/>
          <w:sz w:val="23"/>
          <w:szCs w:val="23"/>
        </w:rPr>
        <w:t xml:space="preserve">This model incorporates the best of both private and public clouds, </w:t>
      </w:r>
      <w:r>
        <w:rPr>
          <w:rFonts w:ascii="Calibri" w:eastAsia="Calibri" w:hAnsi="Calibri" w:cs="Calibri"/>
          <w:color w:val="666666"/>
          <w:sz w:val="23"/>
          <w:szCs w:val="23"/>
        </w:rPr>
        <w:t>but each can remain as separate entities. Further, as part of this deployment of cloud computing model, the internal, or external providers can provide resources. A hybrid cloud is ideal for scalability, flexibility, and security. A perfect example of this</w:t>
      </w:r>
      <w:r>
        <w:rPr>
          <w:rFonts w:ascii="Calibri" w:eastAsia="Calibri" w:hAnsi="Calibri" w:cs="Calibri"/>
          <w:color w:val="666666"/>
          <w:sz w:val="23"/>
          <w:szCs w:val="23"/>
        </w:rPr>
        <w:t xml:space="preserve"> scenario would be that of an organization who uses the private cloud to secure their data and interacts with its customers using the public cloud.</w:t>
      </w:r>
    </w:p>
    <w:p w:rsidR="000705DC" w:rsidRDefault="007B14AF">
      <w:pPr>
        <w:spacing w:line="20" w:lineRule="exact"/>
        <w:rPr>
          <w:sz w:val="20"/>
          <w:szCs w:val="20"/>
        </w:rPr>
      </w:pPr>
      <w:r>
        <w:rPr>
          <w:noProof/>
          <w:sz w:val="20"/>
          <w:szCs w:val="20"/>
        </w:rPr>
        <w:drawing>
          <wp:anchor distT="0" distB="0" distL="114300" distR="114300" simplePos="0" relativeHeight="251701248" behindDoc="1" locked="0" layoutInCell="0" allowOverlap="1">
            <wp:simplePos x="0" y="0"/>
            <wp:positionH relativeFrom="column">
              <wp:posOffset>0</wp:posOffset>
            </wp:positionH>
            <wp:positionV relativeFrom="paragraph">
              <wp:posOffset>375920</wp:posOffset>
            </wp:positionV>
            <wp:extent cx="5240020" cy="457898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clrChange>
                        <a:clrFrom>
                          <a:srgbClr val="000000"/>
                        </a:clrFrom>
                        <a:clrTo>
                          <a:srgbClr val="000000">
                            <a:alpha val="0"/>
                          </a:srgbClr>
                        </a:clrTo>
                      </a:clrChange>
                    </a:blip>
                    <a:srcRect/>
                    <a:stretch>
                      <a:fillRect/>
                    </a:stretch>
                  </pic:blipFill>
                  <pic:spPr bwMode="auto">
                    <a:xfrm>
                      <a:off x="0" y="0"/>
                      <a:ext cx="5240020" cy="4578985"/>
                    </a:xfrm>
                    <a:prstGeom prst="rect">
                      <a:avLst/>
                    </a:prstGeom>
                    <a:noFill/>
                  </pic:spPr>
                </pic:pic>
              </a:graphicData>
            </a:graphic>
          </wp:anchor>
        </w:drawing>
      </w:r>
      <w:r>
        <w:rPr>
          <w:noProof/>
          <w:sz w:val="20"/>
          <w:szCs w:val="20"/>
        </w:rPr>
        <w:drawing>
          <wp:anchor distT="0" distB="0" distL="114300" distR="114300" simplePos="0" relativeHeight="251702272" behindDoc="1" locked="0" layoutInCell="0" allowOverlap="1">
            <wp:simplePos x="0" y="0"/>
            <wp:positionH relativeFrom="column">
              <wp:posOffset>0</wp:posOffset>
            </wp:positionH>
            <wp:positionV relativeFrom="paragraph">
              <wp:posOffset>375920</wp:posOffset>
            </wp:positionV>
            <wp:extent cx="5240020" cy="457898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a:clrChange>
                        <a:clrFrom>
                          <a:srgbClr val="FFFFFF"/>
                        </a:clrFrom>
                        <a:clrTo>
                          <a:srgbClr val="FFFFFF">
                            <a:alpha val="0"/>
                          </a:srgbClr>
                        </a:clrTo>
                      </a:clrChange>
                    </a:blip>
                    <a:srcRect/>
                    <a:stretch>
                      <a:fillRect/>
                    </a:stretch>
                  </pic:blipFill>
                  <pic:spPr bwMode="auto">
                    <a:xfrm>
                      <a:off x="0" y="0"/>
                      <a:ext cx="5240020" cy="457898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703296" behindDoc="1" locked="0" layoutInCell="0" allowOverlap="1">
                <wp:simplePos x="0" y="0"/>
                <wp:positionH relativeFrom="column">
                  <wp:posOffset>-609600</wp:posOffset>
                </wp:positionH>
                <wp:positionV relativeFrom="paragraph">
                  <wp:posOffset>8155940</wp:posOffset>
                </wp:positionV>
                <wp:extent cx="695198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56386">
                          <a:solidFill>
                            <a:srgbClr val="2F5496"/>
                          </a:solidFill>
                          <a:miter lim="800000"/>
                          <a:headEnd/>
                          <a:tailEnd/>
                        </a:ln>
                      </wps:spPr>
                      <wps:bodyPr/>
                    </wps:wsp>
                  </a:graphicData>
                </a:graphic>
              </wp:anchor>
            </w:drawing>
          </mc:Choice>
          <mc:Fallback>
            <w:pict>
              <v:line w14:anchorId="6F3065F1" id="Shape 90"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48pt,642.2pt" to="499.4pt,6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" o:allowincell="f" filled="t" strokecolor="#2f5496" strokeweight="1.56628mm">
                <v:stroke joinstyle="miter"/>
                <o:lock v:ext="edit" shapetype="f"/>
              </v:line>
            </w:pict>
          </mc:Fallback>
        </mc:AlternateContent>
      </w:r>
      <w:bookmarkEnd w:id="8"/>
    </w:p>
    <w:sectPr w:rsidR="000705DC" w:rsidSect="00CA38C0">
      <w:pgSz w:w="11900" w:h="16838"/>
      <w:pgMar w:top="1435"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30A"/>
    <w:multiLevelType w:val="hybridMultilevel"/>
    <w:tmpl w:val="2CD8C23A"/>
    <w:lvl w:ilvl="0" w:tplc="AE466284">
      <w:start w:val="1"/>
      <w:numFmt w:val="bullet"/>
      <w:lvlText w:val="•"/>
      <w:lvlJc w:val="left"/>
    </w:lvl>
    <w:lvl w:ilvl="1" w:tplc="FB465504">
      <w:numFmt w:val="decimal"/>
      <w:lvlText w:val=""/>
      <w:lvlJc w:val="left"/>
    </w:lvl>
    <w:lvl w:ilvl="2" w:tplc="F55A49CE">
      <w:numFmt w:val="decimal"/>
      <w:lvlText w:val=""/>
      <w:lvlJc w:val="left"/>
    </w:lvl>
    <w:lvl w:ilvl="3" w:tplc="C9C6266A">
      <w:numFmt w:val="decimal"/>
      <w:lvlText w:val=""/>
      <w:lvlJc w:val="left"/>
    </w:lvl>
    <w:lvl w:ilvl="4" w:tplc="2D020E04">
      <w:numFmt w:val="decimal"/>
      <w:lvlText w:val=""/>
      <w:lvlJc w:val="left"/>
    </w:lvl>
    <w:lvl w:ilvl="5" w:tplc="FBCC7920">
      <w:numFmt w:val="decimal"/>
      <w:lvlText w:val=""/>
      <w:lvlJc w:val="left"/>
    </w:lvl>
    <w:lvl w:ilvl="6" w:tplc="590CA060">
      <w:numFmt w:val="decimal"/>
      <w:lvlText w:val=""/>
      <w:lvlJc w:val="left"/>
    </w:lvl>
    <w:lvl w:ilvl="7" w:tplc="1E5CF826">
      <w:numFmt w:val="decimal"/>
      <w:lvlText w:val=""/>
      <w:lvlJc w:val="left"/>
    </w:lvl>
    <w:lvl w:ilvl="8" w:tplc="82849A02">
      <w:numFmt w:val="decimal"/>
      <w:lvlText w:val=""/>
      <w:lvlJc w:val="left"/>
    </w:lvl>
  </w:abstractNum>
  <w:abstractNum w:abstractNumId="1" w15:restartNumberingAfterBreak="0">
    <w:nsid w:val="0000074D"/>
    <w:multiLevelType w:val="hybridMultilevel"/>
    <w:tmpl w:val="B24827E8"/>
    <w:lvl w:ilvl="0" w:tplc="4C7C7E34">
      <w:start w:val="1"/>
      <w:numFmt w:val="decimal"/>
      <w:lvlText w:val="%1."/>
      <w:lvlJc w:val="left"/>
    </w:lvl>
    <w:lvl w:ilvl="1" w:tplc="092C2358">
      <w:numFmt w:val="decimal"/>
      <w:lvlText w:val=""/>
      <w:lvlJc w:val="left"/>
    </w:lvl>
    <w:lvl w:ilvl="2" w:tplc="40CE6916">
      <w:numFmt w:val="decimal"/>
      <w:lvlText w:val=""/>
      <w:lvlJc w:val="left"/>
    </w:lvl>
    <w:lvl w:ilvl="3" w:tplc="0D46B71E">
      <w:numFmt w:val="decimal"/>
      <w:lvlText w:val=""/>
      <w:lvlJc w:val="left"/>
    </w:lvl>
    <w:lvl w:ilvl="4" w:tplc="91364F02">
      <w:numFmt w:val="decimal"/>
      <w:lvlText w:val=""/>
      <w:lvlJc w:val="left"/>
    </w:lvl>
    <w:lvl w:ilvl="5" w:tplc="5EA410C4">
      <w:numFmt w:val="decimal"/>
      <w:lvlText w:val=""/>
      <w:lvlJc w:val="left"/>
    </w:lvl>
    <w:lvl w:ilvl="6" w:tplc="83885BFA">
      <w:numFmt w:val="decimal"/>
      <w:lvlText w:val=""/>
      <w:lvlJc w:val="left"/>
    </w:lvl>
    <w:lvl w:ilvl="7" w:tplc="E91C7146">
      <w:numFmt w:val="decimal"/>
      <w:lvlText w:val=""/>
      <w:lvlJc w:val="left"/>
    </w:lvl>
    <w:lvl w:ilvl="8" w:tplc="0050419C">
      <w:numFmt w:val="decimal"/>
      <w:lvlText w:val=""/>
      <w:lvlJc w:val="left"/>
    </w:lvl>
  </w:abstractNum>
  <w:abstractNum w:abstractNumId="2" w15:restartNumberingAfterBreak="0">
    <w:nsid w:val="00001238"/>
    <w:multiLevelType w:val="hybridMultilevel"/>
    <w:tmpl w:val="4D90F00C"/>
    <w:lvl w:ilvl="0" w:tplc="85185AB6">
      <w:start w:val="1"/>
      <w:numFmt w:val="bullet"/>
      <w:lvlText w:val="•"/>
      <w:lvlJc w:val="left"/>
    </w:lvl>
    <w:lvl w:ilvl="1" w:tplc="89308D7C">
      <w:numFmt w:val="decimal"/>
      <w:lvlText w:val=""/>
      <w:lvlJc w:val="left"/>
    </w:lvl>
    <w:lvl w:ilvl="2" w:tplc="42DE8DC2">
      <w:numFmt w:val="decimal"/>
      <w:lvlText w:val=""/>
      <w:lvlJc w:val="left"/>
    </w:lvl>
    <w:lvl w:ilvl="3" w:tplc="EBD01222">
      <w:numFmt w:val="decimal"/>
      <w:lvlText w:val=""/>
      <w:lvlJc w:val="left"/>
    </w:lvl>
    <w:lvl w:ilvl="4" w:tplc="2A9AB900">
      <w:numFmt w:val="decimal"/>
      <w:lvlText w:val=""/>
      <w:lvlJc w:val="left"/>
    </w:lvl>
    <w:lvl w:ilvl="5" w:tplc="A5764CB8">
      <w:numFmt w:val="decimal"/>
      <w:lvlText w:val=""/>
      <w:lvlJc w:val="left"/>
    </w:lvl>
    <w:lvl w:ilvl="6" w:tplc="8BCC92C6">
      <w:numFmt w:val="decimal"/>
      <w:lvlText w:val=""/>
      <w:lvlJc w:val="left"/>
    </w:lvl>
    <w:lvl w:ilvl="7" w:tplc="3BAE0E30">
      <w:numFmt w:val="decimal"/>
      <w:lvlText w:val=""/>
      <w:lvlJc w:val="left"/>
    </w:lvl>
    <w:lvl w:ilvl="8" w:tplc="9CE68AE4">
      <w:numFmt w:val="decimal"/>
      <w:lvlText w:val=""/>
      <w:lvlJc w:val="left"/>
    </w:lvl>
  </w:abstractNum>
  <w:abstractNum w:abstractNumId="3" w15:restartNumberingAfterBreak="0">
    <w:nsid w:val="00001AD4"/>
    <w:multiLevelType w:val="hybridMultilevel"/>
    <w:tmpl w:val="33C45A10"/>
    <w:lvl w:ilvl="0" w:tplc="705AC066">
      <w:start w:val="1"/>
      <w:numFmt w:val="bullet"/>
      <w:lvlText w:val="•"/>
      <w:lvlJc w:val="left"/>
    </w:lvl>
    <w:lvl w:ilvl="1" w:tplc="7E0C2276">
      <w:numFmt w:val="decimal"/>
      <w:lvlText w:val=""/>
      <w:lvlJc w:val="left"/>
    </w:lvl>
    <w:lvl w:ilvl="2" w:tplc="6B2615C4">
      <w:numFmt w:val="decimal"/>
      <w:lvlText w:val=""/>
      <w:lvlJc w:val="left"/>
    </w:lvl>
    <w:lvl w:ilvl="3" w:tplc="50089C7A">
      <w:numFmt w:val="decimal"/>
      <w:lvlText w:val=""/>
      <w:lvlJc w:val="left"/>
    </w:lvl>
    <w:lvl w:ilvl="4" w:tplc="6C94C4C0">
      <w:numFmt w:val="decimal"/>
      <w:lvlText w:val=""/>
      <w:lvlJc w:val="left"/>
    </w:lvl>
    <w:lvl w:ilvl="5" w:tplc="A71EDD1E">
      <w:numFmt w:val="decimal"/>
      <w:lvlText w:val=""/>
      <w:lvlJc w:val="left"/>
    </w:lvl>
    <w:lvl w:ilvl="6" w:tplc="4B00BD42">
      <w:numFmt w:val="decimal"/>
      <w:lvlText w:val=""/>
      <w:lvlJc w:val="left"/>
    </w:lvl>
    <w:lvl w:ilvl="7" w:tplc="3C4A6CDC">
      <w:numFmt w:val="decimal"/>
      <w:lvlText w:val=""/>
      <w:lvlJc w:val="left"/>
    </w:lvl>
    <w:lvl w:ilvl="8" w:tplc="B952F1BE">
      <w:numFmt w:val="decimal"/>
      <w:lvlText w:val=""/>
      <w:lvlJc w:val="left"/>
    </w:lvl>
  </w:abstractNum>
  <w:abstractNum w:abstractNumId="4" w15:restartNumberingAfterBreak="0">
    <w:nsid w:val="00001E1F"/>
    <w:multiLevelType w:val="hybridMultilevel"/>
    <w:tmpl w:val="E7486492"/>
    <w:lvl w:ilvl="0" w:tplc="C3FC1292">
      <w:start w:val="1"/>
      <w:numFmt w:val="bullet"/>
      <w:lvlText w:val="•"/>
      <w:lvlJc w:val="left"/>
    </w:lvl>
    <w:lvl w:ilvl="1" w:tplc="A9AA690E">
      <w:numFmt w:val="decimal"/>
      <w:lvlText w:val=""/>
      <w:lvlJc w:val="left"/>
    </w:lvl>
    <w:lvl w:ilvl="2" w:tplc="E0303B22">
      <w:numFmt w:val="decimal"/>
      <w:lvlText w:val=""/>
      <w:lvlJc w:val="left"/>
    </w:lvl>
    <w:lvl w:ilvl="3" w:tplc="D88C0CDC">
      <w:numFmt w:val="decimal"/>
      <w:lvlText w:val=""/>
      <w:lvlJc w:val="left"/>
    </w:lvl>
    <w:lvl w:ilvl="4" w:tplc="B91CE08E">
      <w:numFmt w:val="decimal"/>
      <w:lvlText w:val=""/>
      <w:lvlJc w:val="left"/>
    </w:lvl>
    <w:lvl w:ilvl="5" w:tplc="2C5C30F2">
      <w:numFmt w:val="decimal"/>
      <w:lvlText w:val=""/>
      <w:lvlJc w:val="left"/>
    </w:lvl>
    <w:lvl w:ilvl="6" w:tplc="2E2EF520">
      <w:numFmt w:val="decimal"/>
      <w:lvlText w:val=""/>
      <w:lvlJc w:val="left"/>
    </w:lvl>
    <w:lvl w:ilvl="7" w:tplc="918C4F04">
      <w:numFmt w:val="decimal"/>
      <w:lvlText w:val=""/>
      <w:lvlJc w:val="left"/>
    </w:lvl>
    <w:lvl w:ilvl="8" w:tplc="E458AFCE">
      <w:numFmt w:val="decimal"/>
      <w:lvlText w:val=""/>
      <w:lvlJc w:val="left"/>
    </w:lvl>
  </w:abstractNum>
  <w:abstractNum w:abstractNumId="5" w15:restartNumberingAfterBreak="0">
    <w:nsid w:val="00002213"/>
    <w:multiLevelType w:val="hybridMultilevel"/>
    <w:tmpl w:val="4A2256BA"/>
    <w:lvl w:ilvl="0" w:tplc="929A9AB6">
      <w:start w:val="1"/>
      <w:numFmt w:val="bullet"/>
      <w:lvlText w:val="•"/>
      <w:lvlJc w:val="left"/>
    </w:lvl>
    <w:lvl w:ilvl="1" w:tplc="9E9E97DA">
      <w:numFmt w:val="decimal"/>
      <w:lvlText w:val=""/>
      <w:lvlJc w:val="left"/>
    </w:lvl>
    <w:lvl w:ilvl="2" w:tplc="33EA0AB6">
      <w:numFmt w:val="decimal"/>
      <w:lvlText w:val=""/>
      <w:lvlJc w:val="left"/>
    </w:lvl>
    <w:lvl w:ilvl="3" w:tplc="47480636">
      <w:numFmt w:val="decimal"/>
      <w:lvlText w:val=""/>
      <w:lvlJc w:val="left"/>
    </w:lvl>
    <w:lvl w:ilvl="4" w:tplc="8B76C5A0">
      <w:numFmt w:val="decimal"/>
      <w:lvlText w:val=""/>
      <w:lvlJc w:val="left"/>
    </w:lvl>
    <w:lvl w:ilvl="5" w:tplc="10AA8778">
      <w:numFmt w:val="decimal"/>
      <w:lvlText w:val=""/>
      <w:lvlJc w:val="left"/>
    </w:lvl>
    <w:lvl w:ilvl="6" w:tplc="A7CE1316">
      <w:numFmt w:val="decimal"/>
      <w:lvlText w:val=""/>
      <w:lvlJc w:val="left"/>
    </w:lvl>
    <w:lvl w:ilvl="7" w:tplc="B3A07DA6">
      <w:numFmt w:val="decimal"/>
      <w:lvlText w:val=""/>
      <w:lvlJc w:val="left"/>
    </w:lvl>
    <w:lvl w:ilvl="8" w:tplc="EB70D586">
      <w:numFmt w:val="decimal"/>
      <w:lvlText w:val=""/>
      <w:lvlJc w:val="left"/>
    </w:lvl>
  </w:abstractNum>
  <w:abstractNum w:abstractNumId="6" w15:restartNumberingAfterBreak="0">
    <w:nsid w:val="0000260D"/>
    <w:multiLevelType w:val="hybridMultilevel"/>
    <w:tmpl w:val="F70AE8DC"/>
    <w:lvl w:ilvl="0" w:tplc="CE10C68E">
      <w:start w:val="1"/>
      <w:numFmt w:val="bullet"/>
      <w:lvlText w:val="•"/>
      <w:lvlJc w:val="left"/>
    </w:lvl>
    <w:lvl w:ilvl="1" w:tplc="B5EE155C">
      <w:start w:val="1"/>
      <w:numFmt w:val="bullet"/>
      <w:lvlText w:val="•"/>
      <w:lvlJc w:val="left"/>
    </w:lvl>
    <w:lvl w:ilvl="2" w:tplc="C6D67316">
      <w:numFmt w:val="decimal"/>
      <w:lvlText w:val=""/>
      <w:lvlJc w:val="left"/>
    </w:lvl>
    <w:lvl w:ilvl="3" w:tplc="AF0E1B1A">
      <w:numFmt w:val="decimal"/>
      <w:lvlText w:val=""/>
      <w:lvlJc w:val="left"/>
    </w:lvl>
    <w:lvl w:ilvl="4" w:tplc="1058408E">
      <w:numFmt w:val="decimal"/>
      <w:lvlText w:val=""/>
      <w:lvlJc w:val="left"/>
    </w:lvl>
    <w:lvl w:ilvl="5" w:tplc="01B4C9A2">
      <w:numFmt w:val="decimal"/>
      <w:lvlText w:val=""/>
      <w:lvlJc w:val="left"/>
    </w:lvl>
    <w:lvl w:ilvl="6" w:tplc="E94CAA02">
      <w:numFmt w:val="decimal"/>
      <w:lvlText w:val=""/>
      <w:lvlJc w:val="left"/>
    </w:lvl>
    <w:lvl w:ilvl="7" w:tplc="9D44CA3A">
      <w:numFmt w:val="decimal"/>
      <w:lvlText w:val=""/>
      <w:lvlJc w:val="left"/>
    </w:lvl>
    <w:lvl w:ilvl="8" w:tplc="877289B2">
      <w:numFmt w:val="decimal"/>
      <w:lvlText w:val=""/>
      <w:lvlJc w:val="left"/>
    </w:lvl>
  </w:abstractNum>
  <w:abstractNum w:abstractNumId="7" w15:restartNumberingAfterBreak="0">
    <w:nsid w:val="000026A6"/>
    <w:multiLevelType w:val="hybridMultilevel"/>
    <w:tmpl w:val="FE1ADDF2"/>
    <w:lvl w:ilvl="0" w:tplc="4C40B642">
      <w:start w:val="1"/>
      <w:numFmt w:val="bullet"/>
      <w:lvlText w:val="•"/>
      <w:lvlJc w:val="left"/>
    </w:lvl>
    <w:lvl w:ilvl="1" w:tplc="8894FA34">
      <w:numFmt w:val="decimal"/>
      <w:lvlText w:val=""/>
      <w:lvlJc w:val="left"/>
    </w:lvl>
    <w:lvl w:ilvl="2" w:tplc="22C2B12C">
      <w:numFmt w:val="decimal"/>
      <w:lvlText w:val=""/>
      <w:lvlJc w:val="left"/>
    </w:lvl>
    <w:lvl w:ilvl="3" w:tplc="546AF5E4">
      <w:numFmt w:val="decimal"/>
      <w:lvlText w:val=""/>
      <w:lvlJc w:val="left"/>
    </w:lvl>
    <w:lvl w:ilvl="4" w:tplc="F1D2AABC">
      <w:numFmt w:val="decimal"/>
      <w:lvlText w:val=""/>
      <w:lvlJc w:val="left"/>
    </w:lvl>
    <w:lvl w:ilvl="5" w:tplc="78E21208">
      <w:numFmt w:val="decimal"/>
      <w:lvlText w:val=""/>
      <w:lvlJc w:val="left"/>
    </w:lvl>
    <w:lvl w:ilvl="6" w:tplc="125E1C04">
      <w:numFmt w:val="decimal"/>
      <w:lvlText w:val=""/>
      <w:lvlJc w:val="left"/>
    </w:lvl>
    <w:lvl w:ilvl="7" w:tplc="2D489156">
      <w:numFmt w:val="decimal"/>
      <w:lvlText w:val=""/>
      <w:lvlJc w:val="left"/>
    </w:lvl>
    <w:lvl w:ilvl="8" w:tplc="0AB41EA4">
      <w:numFmt w:val="decimal"/>
      <w:lvlText w:val=""/>
      <w:lvlJc w:val="left"/>
    </w:lvl>
  </w:abstractNum>
  <w:abstractNum w:abstractNumId="8" w15:restartNumberingAfterBreak="0">
    <w:nsid w:val="00002D12"/>
    <w:multiLevelType w:val="hybridMultilevel"/>
    <w:tmpl w:val="9802FEBC"/>
    <w:lvl w:ilvl="0" w:tplc="180A8A82">
      <w:start w:val="1"/>
      <w:numFmt w:val="lowerLetter"/>
      <w:lvlText w:val="%1)"/>
      <w:lvlJc w:val="left"/>
    </w:lvl>
    <w:lvl w:ilvl="1" w:tplc="32AA1D2C">
      <w:numFmt w:val="decimal"/>
      <w:lvlText w:val=""/>
      <w:lvlJc w:val="left"/>
    </w:lvl>
    <w:lvl w:ilvl="2" w:tplc="89285E30">
      <w:numFmt w:val="decimal"/>
      <w:lvlText w:val=""/>
      <w:lvlJc w:val="left"/>
    </w:lvl>
    <w:lvl w:ilvl="3" w:tplc="DFC2A9BE">
      <w:numFmt w:val="decimal"/>
      <w:lvlText w:val=""/>
      <w:lvlJc w:val="left"/>
    </w:lvl>
    <w:lvl w:ilvl="4" w:tplc="86CCCB82">
      <w:numFmt w:val="decimal"/>
      <w:lvlText w:val=""/>
      <w:lvlJc w:val="left"/>
    </w:lvl>
    <w:lvl w:ilvl="5" w:tplc="E61083DC">
      <w:numFmt w:val="decimal"/>
      <w:lvlText w:val=""/>
      <w:lvlJc w:val="left"/>
    </w:lvl>
    <w:lvl w:ilvl="6" w:tplc="F24863E6">
      <w:numFmt w:val="decimal"/>
      <w:lvlText w:val=""/>
      <w:lvlJc w:val="left"/>
    </w:lvl>
    <w:lvl w:ilvl="7" w:tplc="D93EE058">
      <w:numFmt w:val="decimal"/>
      <w:lvlText w:val=""/>
      <w:lvlJc w:val="left"/>
    </w:lvl>
    <w:lvl w:ilvl="8" w:tplc="5186D0FA">
      <w:numFmt w:val="decimal"/>
      <w:lvlText w:val=""/>
      <w:lvlJc w:val="left"/>
    </w:lvl>
  </w:abstractNum>
  <w:abstractNum w:abstractNumId="9" w15:restartNumberingAfterBreak="0">
    <w:nsid w:val="0000323B"/>
    <w:multiLevelType w:val="hybridMultilevel"/>
    <w:tmpl w:val="FD76338C"/>
    <w:lvl w:ilvl="0" w:tplc="DEE46498">
      <w:start w:val="1"/>
      <w:numFmt w:val="bullet"/>
      <w:lvlText w:val="•"/>
      <w:lvlJc w:val="left"/>
    </w:lvl>
    <w:lvl w:ilvl="1" w:tplc="9426E786">
      <w:numFmt w:val="decimal"/>
      <w:lvlText w:val=""/>
      <w:lvlJc w:val="left"/>
    </w:lvl>
    <w:lvl w:ilvl="2" w:tplc="B11E4682">
      <w:numFmt w:val="decimal"/>
      <w:lvlText w:val=""/>
      <w:lvlJc w:val="left"/>
    </w:lvl>
    <w:lvl w:ilvl="3" w:tplc="6EA42562">
      <w:numFmt w:val="decimal"/>
      <w:lvlText w:val=""/>
      <w:lvlJc w:val="left"/>
    </w:lvl>
    <w:lvl w:ilvl="4" w:tplc="750AA3EC">
      <w:numFmt w:val="decimal"/>
      <w:lvlText w:val=""/>
      <w:lvlJc w:val="left"/>
    </w:lvl>
    <w:lvl w:ilvl="5" w:tplc="2A1A6D98">
      <w:numFmt w:val="decimal"/>
      <w:lvlText w:val=""/>
      <w:lvlJc w:val="left"/>
    </w:lvl>
    <w:lvl w:ilvl="6" w:tplc="FD1CA620">
      <w:numFmt w:val="decimal"/>
      <w:lvlText w:val=""/>
      <w:lvlJc w:val="left"/>
    </w:lvl>
    <w:lvl w:ilvl="7" w:tplc="BBCAAF4C">
      <w:numFmt w:val="decimal"/>
      <w:lvlText w:val=""/>
      <w:lvlJc w:val="left"/>
    </w:lvl>
    <w:lvl w:ilvl="8" w:tplc="9418C07E">
      <w:numFmt w:val="decimal"/>
      <w:lvlText w:val=""/>
      <w:lvlJc w:val="left"/>
    </w:lvl>
  </w:abstractNum>
  <w:abstractNum w:abstractNumId="10" w15:restartNumberingAfterBreak="0">
    <w:nsid w:val="00003B25"/>
    <w:multiLevelType w:val="hybridMultilevel"/>
    <w:tmpl w:val="EB42F910"/>
    <w:lvl w:ilvl="0" w:tplc="873A4456">
      <w:start w:val="1"/>
      <w:numFmt w:val="bullet"/>
      <w:lvlText w:val="•"/>
      <w:lvlJc w:val="left"/>
    </w:lvl>
    <w:lvl w:ilvl="1" w:tplc="0A14208A">
      <w:numFmt w:val="decimal"/>
      <w:lvlText w:val=""/>
      <w:lvlJc w:val="left"/>
    </w:lvl>
    <w:lvl w:ilvl="2" w:tplc="BA40D08C">
      <w:numFmt w:val="decimal"/>
      <w:lvlText w:val=""/>
      <w:lvlJc w:val="left"/>
    </w:lvl>
    <w:lvl w:ilvl="3" w:tplc="06C2A458">
      <w:numFmt w:val="decimal"/>
      <w:lvlText w:val=""/>
      <w:lvlJc w:val="left"/>
    </w:lvl>
    <w:lvl w:ilvl="4" w:tplc="2D2C66F6">
      <w:numFmt w:val="decimal"/>
      <w:lvlText w:val=""/>
      <w:lvlJc w:val="left"/>
    </w:lvl>
    <w:lvl w:ilvl="5" w:tplc="86640ED4">
      <w:numFmt w:val="decimal"/>
      <w:lvlText w:val=""/>
      <w:lvlJc w:val="left"/>
    </w:lvl>
    <w:lvl w:ilvl="6" w:tplc="4D76F672">
      <w:numFmt w:val="decimal"/>
      <w:lvlText w:val=""/>
      <w:lvlJc w:val="left"/>
    </w:lvl>
    <w:lvl w:ilvl="7" w:tplc="37644A6C">
      <w:numFmt w:val="decimal"/>
      <w:lvlText w:val=""/>
      <w:lvlJc w:val="left"/>
    </w:lvl>
    <w:lvl w:ilvl="8" w:tplc="94EA40BC">
      <w:numFmt w:val="decimal"/>
      <w:lvlText w:val=""/>
      <w:lvlJc w:val="left"/>
    </w:lvl>
  </w:abstractNum>
  <w:abstractNum w:abstractNumId="11" w15:restartNumberingAfterBreak="0">
    <w:nsid w:val="0000428B"/>
    <w:multiLevelType w:val="hybridMultilevel"/>
    <w:tmpl w:val="C3E4787A"/>
    <w:lvl w:ilvl="0" w:tplc="7DA4753C">
      <w:start w:val="1"/>
      <w:numFmt w:val="bullet"/>
      <w:lvlText w:val="•"/>
      <w:lvlJc w:val="left"/>
    </w:lvl>
    <w:lvl w:ilvl="1" w:tplc="E608572A">
      <w:numFmt w:val="decimal"/>
      <w:lvlText w:val=""/>
      <w:lvlJc w:val="left"/>
    </w:lvl>
    <w:lvl w:ilvl="2" w:tplc="58FAEDBA">
      <w:numFmt w:val="decimal"/>
      <w:lvlText w:val=""/>
      <w:lvlJc w:val="left"/>
    </w:lvl>
    <w:lvl w:ilvl="3" w:tplc="B32E918E">
      <w:numFmt w:val="decimal"/>
      <w:lvlText w:val=""/>
      <w:lvlJc w:val="left"/>
    </w:lvl>
    <w:lvl w:ilvl="4" w:tplc="76DA0B20">
      <w:numFmt w:val="decimal"/>
      <w:lvlText w:val=""/>
      <w:lvlJc w:val="left"/>
    </w:lvl>
    <w:lvl w:ilvl="5" w:tplc="3E628F66">
      <w:numFmt w:val="decimal"/>
      <w:lvlText w:val=""/>
      <w:lvlJc w:val="left"/>
    </w:lvl>
    <w:lvl w:ilvl="6" w:tplc="A27854D6">
      <w:numFmt w:val="decimal"/>
      <w:lvlText w:val=""/>
      <w:lvlJc w:val="left"/>
    </w:lvl>
    <w:lvl w:ilvl="7" w:tplc="F5124330">
      <w:numFmt w:val="decimal"/>
      <w:lvlText w:val=""/>
      <w:lvlJc w:val="left"/>
    </w:lvl>
    <w:lvl w:ilvl="8" w:tplc="DCECF860">
      <w:numFmt w:val="decimal"/>
      <w:lvlText w:val=""/>
      <w:lvlJc w:val="left"/>
    </w:lvl>
  </w:abstractNum>
  <w:abstractNum w:abstractNumId="12" w15:restartNumberingAfterBreak="0">
    <w:nsid w:val="00004509"/>
    <w:multiLevelType w:val="hybridMultilevel"/>
    <w:tmpl w:val="2DB8439C"/>
    <w:lvl w:ilvl="0" w:tplc="46C8D9E0">
      <w:start w:val="1"/>
      <w:numFmt w:val="bullet"/>
      <w:lvlText w:val="•"/>
      <w:lvlJc w:val="left"/>
    </w:lvl>
    <w:lvl w:ilvl="1" w:tplc="F0BAB938">
      <w:numFmt w:val="decimal"/>
      <w:lvlText w:val=""/>
      <w:lvlJc w:val="left"/>
    </w:lvl>
    <w:lvl w:ilvl="2" w:tplc="095ED1A4">
      <w:numFmt w:val="decimal"/>
      <w:lvlText w:val=""/>
      <w:lvlJc w:val="left"/>
    </w:lvl>
    <w:lvl w:ilvl="3" w:tplc="0DC20B36">
      <w:numFmt w:val="decimal"/>
      <w:lvlText w:val=""/>
      <w:lvlJc w:val="left"/>
    </w:lvl>
    <w:lvl w:ilvl="4" w:tplc="82988D84">
      <w:numFmt w:val="decimal"/>
      <w:lvlText w:val=""/>
      <w:lvlJc w:val="left"/>
    </w:lvl>
    <w:lvl w:ilvl="5" w:tplc="93E2DA94">
      <w:numFmt w:val="decimal"/>
      <w:lvlText w:val=""/>
      <w:lvlJc w:val="left"/>
    </w:lvl>
    <w:lvl w:ilvl="6" w:tplc="DE0C14E2">
      <w:numFmt w:val="decimal"/>
      <w:lvlText w:val=""/>
      <w:lvlJc w:val="left"/>
    </w:lvl>
    <w:lvl w:ilvl="7" w:tplc="67CEC4E8">
      <w:numFmt w:val="decimal"/>
      <w:lvlText w:val=""/>
      <w:lvlJc w:val="left"/>
    </w:lvl>
    <w:lvl w:ilvl="8" w:tplc="B4862C1A">
      <w:numFmt w:val="decimal"/>
      <w:lvlText w:val=""/>
      <w:lvlJc w:val="left"/>
    </w:lvl>
  </w:abstractNum>
  <w:abstractNum w:abstractNumId="13" w15:restartNumberingAfterBreak="0">
    <w:nsid w:val="00004DC8"/>
    <w:multiLevelType w:val="hybridMultilevel"/>
    <w:tmpl w:val="5B0EBD38"/>
    <w:lvl w:ilvl="0" w:tplc="A18E5020">
      <w:start w:val="2"/>
      <w:numFmt w:val="decimal"/>
      <w:lvlText w:val="%1)"/>
      <w:lvlJc w:val="left"/>
    </w:lvl>
    <w:lvl w:ilvl="1" w:tplc="663689F0">
      <w:numFmt w:val="decimal"/>
      <w:lvlText w:val=""/>
      <w:lvlJc w:val="left"/>
    </w:lvl>
    <w:lvl w:ilvl="2" w:tplc="4B429278">
      <w:numFmt w:val="decimal"/>
      <w:lvlText w:val=""/>
      <w:lvlJc w:val="left"/>
    </w:lvl>
    <w:lvl w:ilvl="3" w:tplc="83967DFC">
      <w:numFmt w:val="decimal"/>
      <w:lvlText w:val=""/>
      <w:lvlJc w:val="left"/>
    </w:lvl>
    <w:lvl w:ilvl="4" w:tplc="9E828B4E">
      <w:numFmt w:val="decimal"/>
      <w:lvlText w:val=""/>
      <w:lvlJc w:val="left"/>
    </w:lvl>
    <w:lvl w:ilvl="5" w:tplc="BFC8090C">
      <w:numFmt w:val="decimal"/>
      <w:lvlText w:val=""/>
      <w:lvlJc w:val="left"/>
    </w:lvl>
    <w:lvl w:ilvl="6" w:tplc="95AC5794">
      <w:numFmt w:val="decimal"/>
      <w:lvlText w:val=""/>
      <w:lvlJc w:val="left"/>
    </w:lvl>
    <w:lvl w:ilvl="7" w:tplc="2E5E1D90">
      <w:numFmt w:val="decimal"/>
      <w:lvlText w:val=""/>
      <w:lvlJc w:val="left"/>
    </w:lvl>
    <w:lvl w:ilvl="8" w:tplc="9C0C2366">
      <w:numFmt w:val="decimal"/>
      <w:lvlText w:val=""/>
      <w:lvlJc w:val="left"/>
    </w:lvl>
  </w:abstractNum>
  <w:abstractNum w:abstractNumId="14" w15:restartNumberingAfterBreak="0">
    <w:nsid w:val="00004E45"/>
    <w:multiLevelType w:val="hybridMultilevel"/>
    <w:tmpl w:val="08C27CC2"/>
    <w:lvl w:ilvl="0" w:tplc="8CAE9248">
      <w:start w:val="1"/>
      <w:numFmt w:val="bullet"/>
      <w:lvlText w:val="•"/>
      <w:lvlJc w:val="left"/>
    </w:lvl>
    <w:lvl w:ilvl="1" w:tplc="3D368C80">
      <w:numFmt w:val="decimal"/>
      <w:lvlText w:val=""/>
      <w:lvlJc w:val="left"/>
    </w:lvl>
    <w:lvl w:ilvl="2" w:tplc="7E76EFBA">
      <w:numFmt w:val="decimal"/>
      <w:lvlText w:val=""/>
      <w:lvlJc w:val="left"/>
    </w:lvl>
    <w:lvl w:ilvl="3" w:tplc="362A633C">
      <w:numFmt w:val="decimal"/>
      <w:lvlText w:val=""/>
      <w:lvlJc w:val="left"/>
    </w:lvl>
    <w:lvl w:ilvl="4" w:tplc="7C84700C">
      <w:numFmt w:val="decimal"/>
      <w:lvlText w:val=""/>
      <w:lvlJc w:val="left"/>
    </w:lvl>
    <w:lvl w:ilvl="5" w:tplc="D68A234C">
      <w:numFmt w:val="decimal"/>
      <w:lvlText w:val=""/>
      <w:lvlJc w:val="left"/>
    </w:lvl>
    <w:lvl w:ilvl="6" w:tplc="7252300A">
      <w:numFmt w:val="decimal"/>
      <w:lvlText w:val=""/>
      <w:lvlJc w:val="left"/>
    </w:lvl>
    <w:lvl w:ilvl="7" w:tplc="63541B18">
      <w:numFmt w:val="decimal"/>
      <w:lvlText w:val=""/>
      <w:lvlJc w:val="left"/>
    </w:lvl>
    <w:lvl w:ilvl="8" w:tplc="CF86C2D6">
      <w:numFmt w:val="decimal"/>
      <w:lvlText w:val=""/>
      <w:lvlJc w:val="left"/>
    </w:lvl>
  </w:abstractNum>
  <w:abstractNum w:abstractNumId="15" w15:restartNumberingAfterBreak="0">
    <w:nsid w:val="00005D03"/>
    <w:multiLevelType w:val="hybridMultilevel"/>
    <w:tmpl w:val="EFE01E8E"/>
    <w:lvl w:ilvl="0" w:tplc="A32662AC">
      <w:start w:val="1"/>
      <w:numFmt w:val="bullet"/>
      <w:lvlText w:val="•"/>
      <w:lvlJc w:val="left"/>
    </w:lvl>
    <w:lvl w:ilvl="1" w:tplc="FC7EFD02">
      <w:numFmt w:val="decimal"/>
      <w:lvlText w:val=""/>
      <w:lvlJc w:val="left"/>
    </w:lvl>
    <w:lvl w:ilvl="2" w:tplc="0354F2E4">
      <w:numFmt w:val="decimal"/>
      <w:lvlText w:val=""/>
      <w:lvlJc w:val="left"/>
    </w:lvl>
    <w:lvl w:ilvl="3" w:tplc="D2943364">
      <w:numFmt w:val="decimal"/>
      <w:lvlText w:val=""/>
      <w:lvlJc w:val="left"/>
    </w:lvl>
    <w:lvl w:ilvl="4" w:tplc="D22C6A30">
      <w:numFmt w:val="decimal"/>
      <w:lvlText w:val=""/>
      <w:lvlJc w:val="left"/>
    </w:lvl>
    <w:lvl w:ilvl="5" w:tplc="42D09E62">
      <w:numFmt w:val="decimal"/>
      <w:lvlText w:val=""/>
      <w:lvlJc w:val="left"/>
    </w:lvl>
    <w:lvl w:ilvl="6" w:tplc="C1B855CC">
      <w:numFmt w:val="decimal"/>
      <w:lvlText w:val=""/>
      <w:lvlJc w:val="left"/>
    </w:lvl>
    <w:lvl w:ilvl="7" w:tplc="C304032E">
      <w:numFmt w:val="decimal"/>
      <w:lvlText w:val=""/>
      <w:lvlJc w:val="left"/>
    </w:lvl>
    <w:lvl w:ilvl="8" w:tplc="53B22C4C">
      <w:numFmt w:val="decimal"/>
      <w:lvlText w:val=""/>
      <w:lvlJc w:val="left"/>
    </w:lvl>
  </w:abstractNum>
  <w:abstractNum w:abstractNumId="16" w15:restartNumberingAfterBreak="0">
    <w:nsid w:val="000063CB"/>
    <w:multiLevelType w:val="hybridMultilevel"/>
    <w:tmpl w:val="9D483B1A"/>
    <w:lvl w:ilvl="0" w:tplc="BB984542">
      <w:start w:val="1"/>
      <w:numFmt w:val="bullet"/>
      <w:lvlText w:val="•"/>
      <w:lvlJc w:val="left"/>
    </w:lvl>
    <w:lvl w:ilvl="1" w:tplc="731423AE">
      <w:numFmt w:val="decimal"/>
      <w:lvlText w:val=""/>
      <w:lvlJc w:val="left"/>
    </w:lvl>
    <w:lvl w:ilvl="2" w:tplc="4008F37E">
      <w:numFmt w:val="decimal"/>
      <w:lvlText w:val=""/>
      <w:lvlJc w:val="left"/>
    </w:lvl>
    <w:lvl w:ilvl="3" w:tplc="C602DC7C">
      <w:numFmt w:val="decimal"/>
      <w:lvlText w:val=""/>
      <w:lvlJc w:val="left"/>
    </w:lvl>
    <w:lvl w:ilvl="4" w:tplc="39B42E2C">
      <w:numFmt w:val="decimal"/>
      <w:lvlText w:val=""/>
      <w:lvlJc w:val="left"/>
    </w:lvl>
    <w:lvl w:ilvl="5" w:tplc="CEBED752">
      <w:numFmt w:val="decimal"/>
      <w:lvlText w:val=""/>
      <w:lvlJc w:val="left"/>
    </w:lvl>
    <w:lvl w:ilvl="6" w:tplc="2340D8A0">
      <w:numFmt w:val="decimal"/>
      <w:lvlText w:val=""/>
      <w:lvlJc w:val="left"/>
    </w:lvl>
    <w:lvl w:ilvl="7" w:tplc="20A60A36">
      <w:numFmt w:val="decimal"/>
      <w:lvlText w:val=""/>
      <w:lvlJc w:val="left"/>
    </w:lvl>
    <w:lvl w:ilvl="8" w:tplc="0B725CB8">
      <w:numFmt w:val="decimal"/>
      <w:lvlText w:val=""/>
      <w:lvlJc w:val="left"/>
    </w:lvl>
  </w:abstractNum>
  <w:abstractNum w:abstractNumId="17" w15:restartNumberingAfterBreak="0">
    <w:nsid w:val="00006443"/>
    <w:multiLevelType w:val="hybridMultilevel"/>
    <w:tmpl w:val="41F4B256"/>
    <w:lvl w:ilvl="0" w:tplc="171CDD66">
      <w:start w:val="1"/>
      <w:numFmt w:val="bullet"/>
      <w:lvlText w:val="▪"/>
      <w:lvlJc w:val="left"/>
    </w:lvl>
    <w:lvl w:ilvl="1" w:tplc="20A257F6">
      <w:numFmt w:val="decimal"/>
      <w:lvlText w:val=""/>
      <w:lvlJc w:val="left"/>
    </w:lvl>
    <w:lvl w:ilvl="2" w:tplc="CC4AB5A6">
      <w:numFmt w:val="decimal"/>
      <w:lvlText w:val=""/>
      <w:lvlJc w:val="left"/>
    </w:lvl>
    <w:lvl w:ilvl="3" w:tplc="1B9EBCF4">
      <w:numFmt w:val="decimal"/>
      <w:lvlText w:val=""/>
      <w:lvlJc w:val="left"/>
    </w:lvl>
    <w:lvl w:ilvl="4" w:tplc="8C869934">
      <w:numFmt w:val="decimal"/>
      <w:lvlText w:val=""/>
      <w:lvlJc w:val="left"/>
    </w:lvl>
    <w:lvl w:ilvl="5" w:tplc="D71CCDBA">
      <w:numFmt w:val="decimal"/>
      <w:lvlText w:val=""/>
      <w:lvlJc w:val="left"/>
    </w:lvl>
    <w:lvl w:ilvl="6" w:tplc="E646AD78">
      <w:numFmt w:val="decimal"/>
      <w:lvlText w:val=""/>
      <w:lvlJc w:val="left"/>
    </w:lvl>
    <w:lvl w:ilvl="7" w:tplc="85604076">
      <w:numFmt w:val="decimal"/>
      <w:lvlText w:val=""/>
      <w:lvlJc w:val="left"/>
    </w:lvl>
    <w:lvl w:ilvl="8" w:tplc="672A113A">
      <w:numFmt w:val="decimal"/>
      <w:lvlText w:val=""/>
      <w:lvlJc w:val="left"/>
    </w:lvl>
  </w:abstractNum>
  <w:abstractNum w:abstractNumId="18" w15:restartNumberingAfterBreak="0">
    <w:nsid w:val="000066BB"/>
    <w:multiLevelType w:val="hybridMultilevel"/>
    <w:tmpl w:val="47F8461A"/>
    <w:lvl w:ilvl="0" w:tplc="BC126FF8">
      <w:start w:val="1"/>
      <w:numFmt w:val="bullet"/>
      <w:lvlText w:val="•"/>
      <w:lvlJc w:val="left"/>
    </w:lvl>
    <w:lvl w:ilvl="1" w:tplc="012E79BC">
      <w:numFmt w:val="decimal"/>
      <w:lvlText w:val=""/>
      <w:lvlJc w:val="left"/>
    </w:lvl>
    <w:lvl w:ilvl="2" w:tplc="B240CBAC">
      <w:numFmt w:val="decimal"/>
      <w:lvlText w:val=""/>
      <w:lvlJc w:val="left"/>
    </w:lvl>
    <w:lvl w:ilvl="3" w:tplc="27DA203C">
      <w:numFmt w:val="decimal"/>
      <w:lvlText w:val=""/>
      <w:lvlJc w:val="left"/>
    </w:lvl>
    <w:lvl w:ilvl="4" w:tplc="0950854C">
      <w:numFmt w:val="decimal"/>
      <w:lvlText w:val=""/>
      <w:lvlJc w:val="left"/>
    </w:lvl>
    <w:lvl w:ilvl="5" w:tplc="29089F88">
      <w:numFmt w:val="decimal"/>
      <w:lvlText w:val=""/>
      <w:lvlJc w:val="left"/>
    </w:lvl>
    <w:lvl w:ilvl="6" w:tplc="C51435F0">
      <w:numFmt w:val="decimal"/>
      <w:lvlText w:val=""/>
      <w:lvlJc w:val="left"/>
    </w:lvl>
    <w:lvl w:ilvl="7" w:tplc="8EF6DE4C">
      <w:numFmt w:val="decimal"/>
      <w:lvlText w:val=""/>
      <w:lvlJc w:val="left"/>
    </w:lvl>
    <w:lvl w:ilvl="8" w:tplc="C1206D12">
      <w:numFmt w:val="decimal"/>
      <w:lvlText w:val=""/>
      <w:lvlJc w:val="left"/>
    </w:lvl>
  </w:abstractNum>
  <w:abstractNum w:abstractNumId="19" w15:restartNumberingAfterBreak="0">
    <w:nsid w:val="00006B89"/>
    <w:multiLevelType w:val="hybridMultilevel"/>
    <w:tmpl w:val="E55A38BA"/>
    <w:lvl w:ilvl="0" w:tplc="A1EE9876">
      <w:start w:val="1"/>
      <w:numFmt w:val="bullet"/>
      <w:lvlText w:val="•"/>
      <w:lvlJc w:val="left"/>
    </w:lvl>
    <w:lvl w:ilvl="1" w:tplc="4B66DDF6">
      <w:numFmt w:val="decimal"/>
      <w:lvlText w:val=""/>
      <w:lvlJc w:val="left"/>
    </w:lvl>
    <w:lvl w:ilvl="2" w:tplc="D3EC9C8C">
      <w:numFmt w:val="decimal"/>
      <w:lvlText w:val=""/>
      <w:lvlJc w:val="left"/>
    </w:lvl>
    <w:lvl w:ilvl="3" w:tplc="2596448C">
      <w:numFmt w:val="decimal"/>
      <w:lvlText w:val=""/>
      <w:lvlJc w:val="left"/>
    </w:lvl>
    <w:lvl w:ilvl="4" w:tplc="3946AABE">
      <w:numFmt w:val="decimal"/>
      <w:lvlText w:val=""/>
      <w:lvlJc w:val="left"/>
    </w:lvl>
    <w:lvl w:ilvl="5" w:tplc="C234C610">
      <w:numFmt w:val="decimal"/>
      <w:lvlText w:val=""/>
      <w:lvlJc w:val="left"/>
    </w:lvl>
    <w:lvl w:ilvl="6" w:tplc="E3A4A0FC">
      <w:numFmt w:val="decimal"/>
      <w:lvlText w:val=""/>
      <w:lvlJc w:val="left"/>
    </w:lvl>
    <w:lvl w:ilvl="7" w:tplc="545A5930">
      <w:numFmt w:val="decimal"/>
      <w:lvlText w:val=""/>
      <w:lvlJc w:val="left"/>
    </w:lvl>
    <w:lvl w:ilvl="8" w:tplc="F3080A94">
      <w:numFmt w:val="decimal"/>
      <w:lvlText w:val=""/>
      <w:lvlJc w:val="left"/>
    </w:lvl>
  </w:abstractNum>
  <w:abstractNum w:abstractNumId="20" w15:restartNumberingAfterBreak="0">
    <w:nsid w:val="00006BFC"/>
    <w:multiLevelType w:val="hybridMultilevel"/>
    <w:tmpl w:val="9672F792"/>
    <w:lvl w:ilvl="0" w:tplc="47889A7C">
      <w:start w:val="7"/>
      <w:numFmt w:val="decimal"/>
      <w:lvlText w:val="%1)"/>
      <w:lvlJc w:val="left"/>
    </w:lvl>
    <w:lvl w:ilvl="1" w:tplc="F0D013A2">
      <w:start w:val="1"/>
      <w:numFmt w:val="bullet"/>
      <w:lvlText w:val="•"/>
      <w:lvlJc w:val="left"/>
    </w:lvl>
    <w:lvl w:ilvl="2" w:tplc="7B82BA7A">
      <w:numFmt w:val="decimal"/>
      <w:lvlText w:val=""/>
      <w:lvlJc w:val="left"/>
    </w:lvl>
    <w:lvl w:ilvl="3" w:tplc="59FEC752">
      <w:numFmt w:val="decimal"/>
      <w:lvlText w:val=""/>
      <w:lvlJc w:val="left"/>
    </w:lvl>
    <w:lvl w:ilvl="4" w:tplc="11F439FA">
      <w:numFmt w:val="decimal"/>
      <w:lvlText w:val=""/>
      <w:lvlJc w:val="left"/>
    </w:lvl>
    <w:lvl w:ilvl="5" w:tplc="B8900948">
      <w:numFmt w:val="decimal"/>
      <w:lvlText w:val=""/>
      <w:lvlJc w:val="left"/>
    </w:lvl>
    <w:lvl w:ilvl="6" w:tplc="6C706EA8">
      <w:numFmt w:val="decimal"/>
      <w:lvlText w:val=""/>
      <w:lvlJc w:val="left"/>
    </w:lvl>
    <w:lvl w:ilvl="7" w:tplc="98C42754">
      <w:numFmt w:val="decimal"/>
      <w:lvlText w:val=""/>
      <w:lvlJc w:val="left"/>
    </w:lvl>
    <w:lvl w:ilvl="8" w:tplc="12EA1C44">
      <w:numFmt w:val="decimal"/>
      <w:lvlText w:val=""/>
      <w:lvlJc w:val="left"/>
    </w:lvl>
  </w:abstractNum>
  <w:abstractNum w:abstractNumId="21" w15:restartNumberingAfterBreak="0">
    <w:nsid w:val="00006E5D"/>
    <w:multiLevelType w:val="hybridMultilevel"/>
    <w:tmpl w:val="0C207956"/>
    <w:lvl w:ilvl="0" w:tplc="6106A2F6">
      <w:start w:val="1"/>
      <w:numFmt w:val="bullet"/>
      <w:lvlText w:val="•"/>
      <w:lvlJc w:val="left"/>
    </w:lvl>
    <w:lvl w:ilvl="1" w:tplc="26C4B6B2">
      <w:numFmt w:val="decimal"/>
      <w:lvlText w:val=""/>
      <w:lvlJc w:val="left"/>
    </w:lvl>
    <w:lvl w:ilvl="2" w:tplc="50567036">
      <w:numFmt w:val="decimal"/>
      <w:lvlText w:val=""/>
      <w:lvlJc w:val="left"/>
    </w:lvl>
    <w:lvl w:ilvl="3" w:tplc="5E18469E">
      <w:numFmt w:val="decimal"/>
      <w:lvlText w:val=""/>
      <w:lvlJc w:val="left"/>
    </w:lvl>
    <w:lvl w:ilvl="4" w:tplc="A94C65A6">
      <w:numFmt w:val="decimal"/>
      <w:lvlText w:val=""/>
      <w:lvlJc w:val="left"/>
    </w:lvl>
    <w:lvl w:ilvl="5" w:tplc="F280C5D2">
      <w:numFmt w:val="decimal"/>
      <w:lvlText w:val=""/>
      <w:lvlJc w:val="left"/>
    </w:lvl>
    <w:lvl w:ilvl="6" w:tplc="93106F9E">
      <w:numFmt w:val="decimal"/>
      <w:lvlText w:val=""/>
      <w:lvlJc w:val="left"/>
    </w:lvl>
    <w:lvl w:ilvl="7" w:tplc="96FA7CE8">
      <w:numFmt w:val="decimal"/>
      <w:lvlText w:val=""/>
      <w:lvlJc w:val="left"/>
    </w:lvl>
    <w:lvl w:ilvl="8" w:tplc="3C446708">
      <w:numFmt w:val="decimal"/>
      <w:lvlText w:val=""/>
      <w:lvlJc w:val="left"/>
    </w:lvl>
  </w:abstractNum>
  <w:abstractNum w:abstractNumId="22" w15:restartNumberingAfterBreak="0">
    <w:nsid w:val="0000701F"/>
    <w:multiLevelType w:val="hybridMultilevel"/>
    <w:tmpl w:val="E2F2EAC2"/>
    <w:lvl w:ilvl="0" w:tplc="CB786C6E">
      <w:start w:val="1"/>
      <w:numFmt w:val="lowerLetter"/>
      <w:lvlText w:val="%1)"/>
      <w:lvlJc w:val="left"/>
    </w:lvl>
    <w:lvl w:ilvl="1" w:tplc="2FF41866">
      <w:numFmt w:val="decimal"/>
      <w:lvlText w:val=""/>
      <w:lvlJc w:val="left"/>
    </w:lvl>
    <w:lvl w:ilvl="2" w:tplc="734A3C76">
      <w:numFmt w:val="decimal"/>
      <w:lvlText w:val=""/>
      <w:lvlJc w:val="left"/>
    </w:lvl>
    <w:lvl w:ilvl="3" w:tplc="04B04B14">
      <w:numFmt w:val="decimal"/>
      <w:lvlText w:val=""/>
      <w:lvlJc w:val="left"/>
    </w:lvl>
    <w:lvl w:ilvl="4" w:tplc="9B686D3E">
      <w:numFmt w:val="decimal"/>
      <w:lvlText w:val=""/>
      <w:lvlJc w:val="left"/>
    </w:lvl>
    <w:lvl w:ilvl="5" w:tplc="60B0D1D4">
      <w:numFmt w:val="decimal"/>
      <w:lvlText w:val=""/>
      <w:lvlJc w:val="left"/>
    </w:lvl>
    <w:lvl w:ilvl="6" w:tplc="66482F4E">
      <w:numFmt w:val="decimal"/>
      <w:lvlText w:val=""/>
      <w:lvlJc w:val="left"/>
    </w:lvl>
    <w:lvl w:ilvl="7" w:tplc="0E3C61AA">
      <w:numFmt w:val="decimal"/>
      <w:lvlText w:val=""/>
      <w:lvlJc w:val="left"/>
    </w:lvl>
    <w:lvl w:ilvl="8" w:tplc="24C29650">
      <w:numFmt w:val="decimal"/>
      <w:lvlText w:val=""/>
      <w:lvlJc w:val="left"/>
    </w:lvl>
  </w:abstractNum>
  <w:abstractNum w:abstractNumId="23" w15:restartNumberingAfterBreak="0">
    <w:nsid w:val="0000767D"/>
    <w:multiLevelType w:val="hybridMultilevel"/>
    <w:tmpl w:val="D0862784"/>
    <w:lvl w:ilvl="0" w:tplc="7E9CA696">
      <w:start w:val="1"/>
      <w:numFmt w:val="bullet"/>
      <w:lvlText w:val="•"/>
      <w:lvlJc w:val="left"/>
    </w:lvl>
    <w:lvl w:ilvl="1" w:tplc="5ADAE66C">
      <w:numFmt w:val="decimal"/>
      <w:lvlText w:val=""/>
      <w:lvlJc w:val="left"/>
    </w:lvl>
    <w:lvl w:ilvl="2" w:tplc="806C4CD0">
      <w:numFmt w:val="decimal"/>
      <w:lvlText w:val=""/>
      <w:lvlJc w:val="left"/>
    </w:lvl>
    <w:lvl w:ilvl="3" w:tplc="3064D558">
      <w:numFmt w:val="decimal"/>
      <w:lvlText w:val=""/>
      <w:lvlJc w:val="left"/>
    </w:lvl>
    <w:lvl w:ilvl="4" w:tplc="2380662C">
      <w:numFmt w:val="decimal"/>
      <w:lvlText w:val=""/>
      <w:lvlJc w:val="left"/>
    </w:lvl>
    <w:lvl w:ilvl="5" w:tplc="2D62713C">
      <w:numFmt w:val="decimal"/>
      <w:lvlText w:val=""/>
      <w:lvlJc w:val="left"/>
    </w:lvl>
    <w:lvl w:ilvl="6" w:tplc="8578AF62">
      <w:numFmt w:val="decimal"/>
      <w:lvlText w:val=""/>
      <w:lvlJc w:val="left"/>
    </w:lvl>
    <w:lvl w:ilvl="7" w:tplc="E5C2EA10">
      <w:numFmt w:val="decimal"/>
      <w:lvlText w:val=""/>
      <w:lvlJc w:val="left"/>
    </w:lvl>
    <w:lvl w:ilvl="8" w:tplc="13F639EA">
      <w:numFmt w:val="decimal"/>
      <w:lvlText w:val=""/>
      <w:lvlJc w:val="left"/>
    </w:lvl>
  </w:abstractNum>
  <w:abstractNum w:abstractNumId="24" w15:restartNumberingAfterBreak="0">
    <w:nsid w:val="00007A5A"/>
    <w:multiLevelType w:val="hybridMultilevel"/>
    <w:tmpl w:val="D4902262"/>
    <w:lvl w:ilvl="0" w:tplc="7B7820A0">
      <w:start w:val="1"/>
      <w:numFmt w:val="bullet"/>
      <w:lvlText w:val="•"/>
      <w:lvlJc w:val="left"/>
    </w:lvl>
    <w:lvl w:ilvl="1" w:tplc="04D22AD4">
      <w:start w:val="1"/>
      <w:numFmt w:val="bullet"/>
      <w:lvlText w:val="•"/>
      <w:lvlJc w:val="left"/>
    </w:lvl>
    <w:lvl w:ilvl="2" w:tplc="952646DC">
      <w:numFmt w:val="decimal"/>
      <w:lvlText w:val=""/>
      <w:lvlJc w:val="left"/>
    </w:lvl>
    <w:lvl w:ilvl="3" w:tplc="CF5447CA">
      <w:numFmt w:val="decimal"/>
      <w:lvlText w:val=""/>
      <w:lvlJc w:val="left"/>
    </w:lvl>
    <w:lvl w:ilvl="4" w:tplc="9D043C04">
      <w:numFmt w:val="decimal"/>
      <w:lvlText w:val=""/>
      <w:lvlJc w:val="left"/>
    </w:lvl>
    <w:lvl w:ilvl="5" w:tplc="D52E0586">
      <w:numFmt w:val="decimal"/>
      <w:lvlText w:val=""/>
      <w:lvlJc w:val="left"/>
    </w:lvl>
    <w:lvl w:ilvl="6" w:tplc="5AF4C168">
      <w:numFmt w:val="decimal"/>
      <w:lvlText w:val=""/>
      <w:lvlJc w:val="left"/>
    </w:lvl>
    <w:lvl w:ilvl="7" w:tplc="6218BEA0">
      <w:numFmt w:val="decimal"/>
      <w:lvlText w:val=""/>
      <w:lvlJc w:val="left"/>
    </w:lvl>
    <w:lvl w:ilvl="8" w:tplc="955ED60A">
      <w:numFmt w:val="decimal"/>
      <w:lvlText w:val=""/>
      <w:lvlJc w:val="left"/>
    </w:lvl>
  </w:abstractNum>
  <w:abstractNum w:abstractNumId="25" w15:restartNumberingAfterBreak="0">
    <w:nsid w:val="00007F96"/>
    <w:multiLevelType w:val="hybridMultilevel"/>
    <w:tmpl w:val="E2EE4FC0"/>
    <w:lvl w:ilvl="0" w:tplc="CCA8BDA6">
      <w:start w:val="1"/>
      <w:numFmt w:val="bullet"/>
      <w:lvlText w:val="•"/>
      <w:lvlJc w:val="left"/>
    </w:lvl>
    <w:lvl w:ilvl="1" w:tplc="351C0374">
      <w:numFmt w:val="decimal"/>
      <w:lvlText w:val=""/>
      <w:lvlJc w:val="left"/>
    </w:lvl>
    <w:lvl w:ilvl="2" w:tplc="D4BCB19C">
      <w:numFmt w:val="decimal"/>
      <w:lvlText w:val=""/>
      <w:lvlJc w:val="left"/>
    </w:lvl>
    <w:lvl w:ilvl="3" w:tplc="4CD4AEB4">
      <w:numFmt w:val="decimal"/>
      <w:lvlText w:val=""/>
      <w:lvlJc w:val="left"/>
    </w:lvl>
    <w:lvl w:ilvl="4" w:tplc="D86C3D0A">
      <w:numFmt w:val="decimal"/>
      <w:lvlText w:val=""/>
      <w:lvlJc w:val="left"/>
    </w:lvl>
    <w:lvl w:ilvl="5" w:tplc="28FC94D6">
      <w:numFmt w:val="decimal"/>
      <w:lvlText w:val=""/>
      <w:lvlJc w:val="left"/>
    </w:lvl>
    <w:lvl w:ilvl="6" w:tplc="846A44B0">
      <w:numFmt w:val="decimal"/>
      <w:lvlText w:val=""/>
      <w:lvlJc w:val="left"/>
    </w:lvl>
    <w:lvl w:ilvl="7" w:tplc="9BC8DA2A">
      <w:numFmt w:val="decimal"/>
      <w:lvlText w:val=""/>
      <w:lvlJc w:val="left"/>
    </w:lvl>
    <w:lvl w:ilvl="8" w:tplc="0F0A6A28">
      <w:numFmt w:val="decimal"/>
      <w:lvlText w:val=""/>
      <w:lvlJc w:val="left"/>
    </w:lvl>
  </w:abstractNum>
  <w:abstractNum w:abstractNumId="26" w15:restartNumberingAfterBreak="0">
    <w:nsid w:val="00007FF5"/>
    <w:multiLevelType w:val="hybridMultilevel"/>
    <w:tmpl w:val="09FA0558"/>
    <w:lvl w:ilvl="0" w:tplc="7ACC6812">
      <w:start w:val="1"/>
      <w:numFmt w:val="bullet"/>
      <w:lvlText w:val="•"/>
      <w:lvlJc w:val="left"/>
    </w:lvl>
    <w:lvl w:ilvl="1" w:tplc="DD5C8FAA">
      <w:numFmt w:val="decimal"/>
      <w:lvlText w:val=""/>
      <w:lvlJc w:val="left"/>
    </w:lvl>
    <w:lvl w:ilvl="2" w:tplc="FC40AAF0">
      <w:numFmt w:val="decimal"/>
      <w:lvlText w:val=""/>
      <w:lvlJc w:val="left"/>
    </w:lvl>
    <w:lvl w:ilvl="3" w:tplc="5DB093A6">
      <w:numFmt w:val="decimal"/>
      <w:lvlText w:val=""/>
      <w:lvlJc w:val="left"/>
    </w:lvl>
    <w:lvl w:ilvl="4" w:tplc="E800C9DA">
      <w:numFmt w:val="decimal"/>
      <w:lvlText w:val=""/>
      <w:lvlJc w:val="left"/>
    </w:lvl>
    <w:lvl w:ilvl="5" w:tplc="40B83EE2">
      <w:numFmt w:val="decimal"/>
      <w:lvlText w:val=""/>
      <w:lvlJc w:val="left"/>
    </w:lvl>
    <w:lvl w:ilvl="6" w:tplc="F88816A0">
      <w:numFmt w:val="decimal"/>
      <w:lvlText w:val=""/>
      <w:lvlJc w:val="left"/>
    </w:lvl>
    <w:lvl w:ilvl="7" w:tplc="7168042E">
      <w:numFmt w:val="decimal"/>
      <w:lvlText w:val=""/>
      <w:lvlJc w:val="left"/>
    </w:lvl>
    <w:lvl w:ilvl="8" w:tplc="CC929D32">
      <w:numFmt w:val="decimal"/>
      <w:lvlText w:val=""/>
      <w:lvlJc w:val="left"/>
    </w:lvl>
  </w:abstractNum>
  <w:num w:numId="1">
    <w:abstractNumId w:val="8"/>
  </w:num>
  <w:num w:numId="2">
    <w:abstractNumId w:val="1"/>
  </w:num>
  <w:num w:numId="3">
    <w:abstractNumId w:val="13"/>
  </w:num>
  <w:num w:numId="4">
    <w:abstractNumId w:val="17"/>
  </w:num>
  <w:num w:numId="5">
    <w:abstractNumId w:val="18"/>
  </w:num>
  <w:num w:numId="6">
    <w:abstractNumId w:val="11"/>
  </w:num>
  <w:num w:numId="7">
    <w:abstractNumId w:val="7"/>
  </w:num>
  <w:num w:numId="8">
    <w:abstractNumId w:val="22"/>
  </w:num>
  <w:num w:numId="9">
    <w:abstractNumId w:val="15"/>
  </w:num>
  <w:num w:numId="10">
    <w:abstractNumId w:val="24"/>
  </w:num>
  <w:num w:numId="11">
    <w:abstractNumId w:val="23"/>
  </w:num>
  <w:num w:numId="12">
    <w:abstractNumId w:val="12"/>
  </w:num>
  <w:num w:numId="13">
    <w:abstractNumId w:val="2"/>
  </w:num>
  <w:num w:numId="14">
    <w:abstractNumId w:val="10"/>
  </w:num>
  <w:num w:numId="15">
    <w:abstractNumId w:val="4"/>
  </w:num>
  <w:num w:numId="16">
    <w:abstractNumId w:val="21"/>
  </w:num>
  <w:num w:numId="17">
    <w:abstractNumId w:val="3"/>
  </w:num>
  <w:num w:numId="18">
    <w:abstractNumId w:val="16"/>
  </w:num>
  <w:num w:numId="19">
    <w:abstractNumId w:val="20"/>
  </w:num>
  <w:num w:numId="20">
    <w:abstractNumId w:val="25"/>
  </w:num>
  <w:num w:numId="21">
    <w:abstractNumId w:val="26"/>
  </w:num>
  <w:num w:numId="22">
    <w:abstractNumId w:val="14"/>
  </w:num>
  <w:num w:numId="23">
    <w:abstractNumId w:val="9"/>
  </w:num>
  <w:num w:numId="24">
    <w:abstractNumId w:val="5"/>
  </w:num>
  <w:num w:numId="25">
    <w:abstractNumId w:val="6"/>
  </w:num>
  <w:num w:numId="26">
    <w:abstractNumId w:val="19"/>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05DC"/>
    <w:rsid w:val="000705DC"/>
    <w:rsid w:val="007B14AF"/>
    <w:rsid w:val="00CA3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A12DF4-CBC7-4BA6-BC05-5FFA7069F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cloudcomputing.techtarget.com/definition/private-cloud" TargetMode="External"/><Relationship Id="rId18" Type="http://schemas.openxmlformats.org/officeDocument/2006/relationships/image" Target="media/image3.jpeg"/><Relationship Id="rId26" Type="http://schemas.openxmlformats.org/officeDocument/2006/relationships/hyperlink" Target="https://en.wikipedia.org/wiki/Data_storage_device" TargetMode="External"/><Relationship Id="rId39" Type="http://schemas.openxmlformats.org/officeDocument/2006/relationships/image" Target="media/image4.jpeg"/><Relationship Id="rId21" Type="http://schemas.openxmlformats.org/officeDocument/2006/relationships/hyperlink" Target="https://stackify.com/what-is-application-performance-monitoring/" TargetMode="External"/><Relationship Id="rId34" Type="http://schemas.openxmlformats.org/officeDocument/2006/relationships/hyperlink" Target="https://en.wikipedia.org/wiki/High-availability_cluster" TargetMode="External"/><Relationship Id="rId42" Type="http://schemas.openxmlformats.org/officeDocument/2006/relationships/image" Target="media/image7.jpe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image" Target="media/image19.jpeg"/><Relationship Id="rId7" Type="http://schemas.openxmlformats.org/officeDocument/2006/relationships/hyperlink" Target="https://whatis.techtarget.com/definition/operating-system-OS" TargetMode="External"/><Relationship Id="rId12" Type="http://schemas.openxmlformats.org/officeDocument/2006/relationships/hyperlink" Target="https://searchcloudcomputing.techtarget.com/definition/public-cloud" TargetMode="External"/><Relationship Id="rId17" Type="http://schemas.openxmlformats.org/officeDocument/2006/relationships/image" Target="media/image2.jpeg"/><Relationship Id="rId25" Type="http://schemas.openxmlformats.org/officeDocument/2006/relationships/hyperlink" Target="https://www.exoprise.com/" TargetMode="External"/><Relationship Id="rId33" Type="http://schemas.openxmlformats.org/officeDocument/2006/relationships/hyperlink" Target="https://en.wikipedia.org/wiki/Master-slave_(computers)" TargetMode="External"/><Relationship Id="rId38" Type="http://schemas.openxmlformats.org/officeDocument/2006/relationships/hyperlink" Target="https://en.wikipedia.org/wiki/Distributed_lock_manager" TargetMode="External"/><Relationship Id="rId46"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searchservervirtualization.techtarget.com/definition/virtualization" TargetMode="External"/><Relationship Id="rId20" Type="http://schemas.openxmlformats.org/officeDocument/2006/relationships/hyperlink" Target="https://stackify.com/application-performance-management-tools/" TargetMode="External"/><Relationship Id="rId29" Type="http://schemas.openxmlformats.org/officeDocument/2006/relationships/hyperlink" Target="https://en.wikipedia.org/wiki/Failover" TargetMode="External"/><Relationship Id="rId41" Type="http://schemas.openxmlformats.org/officeDocument/2006/relationships/image" Target="media/image6.jpeg"/><Relationship Id="rId54"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hyperlink" Target="https://searchservervirtualization.techtarget.com/definition/virtual" TargetMode="External"/><Relationship Id="rId11" Type="http://schemas.openxmlformats.org/officeDocument/2006/relationships/hyperlink" Target="https://searchstorage.techtarget.com/definition/cloud-storage" TargetMode="External"/><Relationship Id="rId24" Type="http://schemas.openxmlformats.org/officeDocument/2006/relationships/hyperlink" Target="https://stackify.com/top-server-monitoring-tools/" TargetMode="External"/><Relationship Id="rId32" Type="http://schemas.openxmlformats.org/officeDocument/2006/relationships/hyperlink" Target="https://en.wikipedia.org/wiki/Replication_(computing)" TargetMode="External"/><Relationship Id="rId37" Type="http://schemas.openxmlformats.org/officeDocument/2006/relationships/hyperlink" Target="https://en.wikipedia.org/wiki/Distributed_concurrency_control" TargetMode="External"/><Relationship Id="rId40" Type="http://schemas.openxmlformats.org/officeDocument/2006/relationships/image" Target="media/image5.jpeg"/><Relationship Id="rId45" Type="http://schemas.openxmlformats.org/officeDocument/2006/relationships/image" Target="media/image10.jpeg"/><Relationship Id="rId53" Type="http://schemas.openxmlformats.org/officeDocument/2006/relationships/hyperlink" Target="https://www.rishabhsoft.com/web-application" TargetMode="External"/><Relationship Id="rId5" Type="http://schemas.openxmlformats.org/officeDocument/2006/relationships/image" Target="media/image1.png"/><Relationship Id="rId15" Type="http://schemas.openxmlformats.org/officeDocument/2006/relationships/hyperlink" Target="https://searchcloudcomputing.techtarget.com/definition/single-tenancy" TargetMode="External"/><Relationship Id="rId23" Type="http://schemas.openxmlformats.org/officeDocument/2006/relationships/hyperlink" Target="https://stackify.com/cloud-monitoring-vs-server-monitoring/" TargetMode="External"/><Relationship Id="rId28" Type="http://schemas.openxmlformats.org/officeDocument/2006/relationships/hyperlink" Target="https://en.wikipedia.org/wiki/Transparency_(human-computer_interaction)" TargetMode="External"/><Relationship Id="rId36" Type="http://schemas.openxmlformats.org/officeDocument/2006/relationships/hyperlink" Target="https://en.wikipedia.org/wiki/Distributed_concurrency_control" TargetMode="External"/><Relationship Id="rId49" Type="http://schemas.openxmlformats.org/officeDocument/2006/relationships/image" Target="media/image14.jpeg"/><Relationship Id="rId57" Type="http://schemas.openxmlformats.org/officeDocument/2006/relationships/theme" Target="theme/theme1.xml"/><Relationship Id="rId10" Type="http://schemas.openxmlformats.org/officeDocument/2006/relationships/hyperlink" Target="https://searchstorage.techtarget.com/definition/partition" TargetMode="External"/><Relationship Id="rId19" Type="http://schemas.openxmlformats.org/officeDocument/2006/relationships/hyperlink" Target="https://stackify.com/application-performance-management-tools/" TargetMode="External"/><Relationship Id="rId31" Type="http://schemas.openxmlformats.org/officeDocument/2006/relationships/hyperlink" Target="https://en.wikipedia.org/wiki/Quality_of_service" TargetMode="External"/><Relationship Id="rId44" Type="http://schemas.openxmlformats.org/officeDocument/2006/relationships/image" Target="media/image9.jpeg"/><Relationship Id="rId52"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searchstorage.techtarget.com/definition/hard-disk-drive" TargetMode="External"/><Relationship Id="rId14" Type="http://schemas.openxmlformats.org/officeDocument/2006/relationships/hyperlink" Target="https://searchcloudcomputing.techtarget.com/definition/cloud-infrastructure" TargetMode="External"/><Relationship Id="rId22" Type="http://schemas.openxmlformats.org/officeDocument/2006/relationships/hyperlink" Target="https://stackify.com/what-is-application-performance-monitoring/" TargetMode="External"/><Relationship Id="rId27" Type="http://schemas.openxmlformats.org/officeDocument/2006/relationships/hyperlink" Target="https://en.wikipedia.org/wiki/Replication_(computing)" TargetMode="External"/><Relationship Id="rId30" Type="http://schemas.openxmlformats.org/officeDocument/2006/relationships/hyperlink" Target="https://en.wikipedia.org/wiki/Quality_of_service" TargetMode="External"/><Relationship Id="rId35" Type="http://schemas.openxmlformats.org/officeDocument/2006/relationships/hyperlink" Target="https://en.wikipedia.org/wiki/Multi-master_replication" TargetMode="External"/><Relationship Id="rId43" Type="http://schemas.openxmlformats.org/officeDocument/2006/relationships/image" Target="media/image8.png"/><Relationship Id="rId48" Type="http://schemas.openxmlformats.org/officeDocument/2006/relationships/image" Target="media/image13.jpeg"/><Relationship Id="rId56" Type="http://schemas.openxmlformats.org/officeDocument/2006/relationships/fontTable" Target="fontTable.xml"/><Relationship Id="rId8" Type="http://schemas.openxmlformats.org/officeDocument/2006/relationships/hyperlink" Target="https://whatis.techtarget.com/definition/server" TargetMode="External"/><Relationship Id="rId51" Type="http://schemas.openxmlformats.org/officeDocument/2006/relationships/image" Target="media/image16.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5591</Words>
  <Characters>31870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MEDAM NAGA VYSHNAVI</cp:lastModifiedBy>
  <cp:revision>2</cp:revision>
  <dcterms:created xsi:type="dcterms:W3CDTF">2019-10-22T10:52:00Z</dcterms:created>
  <dcterms:modified xsi:type="dcterms:W3CDTF">2019-10-22T18:54:00Z</dcterms:modified>
</cp:coreProperties>
</file>