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22BA9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15A1B17D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7722B9A3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A388905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CS5710 Machine Learning </w:t>
      </w:r>
    </w:p>
    <w:p w14:paraId="35ED4063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Fall 2025</w:t>
      </w:r>
    </w:p>
    <w:p w14:paraId="69CBD8F3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C4ECAF4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5CCC2F8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1B604CC8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86E6055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2. </w:t>
      </w:r>
    </w:p>
    <w:p w14:paraId="1D728841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DE1E441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DFE65C1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3929CA4" w14:textId="46F02670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</w:t>
      </w:r>
      <w:r w:rsidR="0090785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: Sai Kumar</w:t>
      </w:r>
      <w:r w:rsidR="00174FC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Beesa</w:t>
      </w:r>
    </w:p>
    <w:p w14:paraId="3A901F69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611E532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7929824" w14:textId="77777777" w:rsidR="00795BF5" w:rsidRDefault="00795BF5" w:rsidP="00795B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DE362EA" w14:textId="77777777" w:rsidR="00795BF5" w:rsidRDefault="00795BF5" w:rsidP="00795BF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7566992" w14:textId="77777777" w:rsidR="00795BF5" w:rsidRDefault="00795BF5" w:rsidP="00795BF5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Submission Requirements: </w:t>
      </w:r>
    </w:p>
    <w:p w14:paraId="791CF993" w14:textId="77777777" w:rsidR="00795BF5" w:rsidRDefault="00795BF5" w:rsidP="00795BF5">
      <w:pPr>
        <w:pStyle w:val="p1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Once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finished</w:t>
      </w:r>
      <w:proofErr w:type="gramEnd"/>
      <w:r>
        <w:rPr>
          <w:sz w:val="28"/>
          <w:szCs w:val="28"/>
        </w:rPr>
        <w:t xml:space="preserve"> your assignment push your source code to your repo (GitHub) and explain the work through the ReadMe file properly. Make sure you add your student info in the ReadMe file.</w:t>
      </w:r>
    </w:p>
    <w:p w14:paraId="679F800D" w14:textId="77777777" w:rsidR="00795BF5" w:rsidRDefault="00795BF5" w:rsidP="00795BF5">
      <w:pPr>
        <w:pStyle w:val="p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Comment your code appropriately </w:t>
      </w:r>
      <w:r>
        <w:rPr>
          <w:b/>
          <w:bCs/>
          <w:i/>
          <w:iCs/>
          <w:sz w:val="28"/>
          <w:szCs w:val="28"/>
        </w:rPr>
        <w:t>IMPORTANT.</w:t>
      </w:r>
    </w:p>
    <w:p w14:paraId="6D00521B" w14:textId="77777777" w:rsidR="00795BF5" w:rsidRDefault="00795BF5" w:rsidP="00795BF5">
      <w:pPr>
        <w:pStyle w:val="p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Any submission after provided deadline is considered as </w:t>
      </w:r>
      <w:proofErr w:type="gramStart"/>
      <w:r>
        <w:rPr>
          <w:sz w:val="28"/>
          <w:szCs w:val="28"/>
        </w:rPr>
        <w:t>a late</w:t>
      </w:r>
      <w:proofErr w:type="gramEnd"/>
      <w:r>
        <w:rPr>
          <w:sz w:val="28"/>
          <w:szCs w:val="28"/>
        </w:rPr>
        <w:t xml:space="preserve"> submission.</w:t>
      </w:r>
    </w:p>
    <w:p w14:paraId="405AB86A" w14:textId="77777777" w:rsidR="00795BF5" w:rsidRDefault="00795BF5" w:rsidP="00795BF5">
      <w:pPr>
        <w:pStyle w:val="p1"/>
        <w:rPr>
          <w:sz w:val="28"/>
          <w:szCs w:val="28"/>
        </w:rPr>
      </w:pPr>
    </w:p>
    <w:p w14:paraId="736195D8" w14:textId="77777777" w:rsidR="00795BF5" w:rsidRDefault="00795BF5" w:rsidP="00795BF5">
      <w:pPr>
        <w:pStyle w:val="p1"/>
        <w:rPr>
          <w:sz w:val="28"/>
          <w:szCs w:val="28"/>
        </w:rPr>
      </w:pPr>
    </w:p>
    <w:p w14:paraId="01BE696C" w14:textId="77777777" w:rsidR="00795BF5" w:rsidRDefault="00795BF5" w:rsidP="00795BF5">
      <w:pPr>
        <w:pStyle w:val="p1"/>
        <w:rPr>
          <w:sz w:val="28"/>
          <w:szCs w:val="28"/>
        </w:rPr>
      </w:pPr>
    </w:p>
    <w:p w14:paraId="00DF01B8" w14:textId="77777777" w:rsidR="00795BF5" w:rsidRDefault="00795BF5" w:rsidP="00795BF5">
      <w:pPr>
        <w:pStyle w:val="p1"/>
        <w:rPr>
          <w:sz w:val="28"/>
          <w:szCs w:val="28"/>
        </w:rPr>
      </w:pPr>
    </w:p>
    <w:p w14:paraId="0651AD24" w14:textId="77777777" w:rsidR="00795BF5" w:rsidRDefault="00795BF5" w:rsidP="00795BF5">
      <w:pPr>
        <w:pStyle w:val="p1"/>
        <w:rPr>
          <w:sz w:val="28"/>
          <w:szCs w:val="28"/>
        </w:rPr>
      </w:pPr>
    </w:p>
    <w:p w14:paraId="34AC8925" w14:textId="77777777" w:rsidR="008D671D" w:rsidRDefault="008D671D" w:rsidP="006E1DBE"/>
    <w:p w14:paraId="1F977B60" w14:textId="77777777" w:rsidR="008D671D" w:rsidRDefault="008D671D" w:rsidP="006E1DBE"/>
    <w:p w14:paraId="5CAC62F1" w14:textId="77777777" w:rsidR="00F53477" w:rsidRDefault="00F53477" w:rsidP="006E1DBE">
      <w:pPr>
        <w:rPr>
          <w:b/>
          <w:bCs/>
        </w:rPr>
      </w:pPr>
    </w:p>
    <w:p w14:paraId="2737A28C" w14:textId="77777777" w:rsidR="00B65AC7" w:rsidRDefault="00B65AC7" w:rsidP="006E1DBE">
      <w:pPr>
        <w:rPr>
          <w:b/>
          <w:bCs/>
        </w:rPr>
      </w:pPr>
    </w:p>
    <w:p w14:paraId="33F04034" w14:textId="77777777" w:rsidR="00B65AC7" w:rsidRDefault="00B65AC7" w:rsidP="006E1DBE">
      <w:pPr>
        <w:rPr>
          <w:b/>
          <w:bCs/>
        </w:rPr>
      </w:pPr>
    </w:p>
    <w:p w14:paraId="69B1A24B" w14:textId="77777777" w:rsidR="00B65AC7" w:rsidRDefault="00B65AC7" w:rsidP="006E1DBE">
      <w:pPr>
        <w:rPr>
          <w:b/>
          <w:bCs/>
        </w:rPr>
      </w:pPr>
    </w:p>
    <w:p w14:paraId="06C259DB" w14:textId="77777777" w:rsidR="00B65AC7" w:rsidRDefault="00B65AC7" w:rsidP="006E1DBE">
      <w:pPr>
        <w:rPr>
          <w:b/>
          <w:bCs/>
        </w:rPr>
      </w:pPr>
    </w:p>
    <w:p w14:paraId="6DC4DB63" w14:textId="77777777" w:rsidR="00B65AC7" w:rsidRDefault="00B65AC7" w:rsidP="006E1DBE">
      <w:pPr>
        <w:rPr>
          <w:b/>
          <w:bCs/>
        </w:rPr>
      </w:pPr>
    </w:p>
    <w:p w14:paraId="7E784848" w14:textId="77777777" w:rsidR="00B65AC7" w:rsidRDefault="00B65AC7" w:rsidP="006E1DBE">
      <w:pPr>
        <w:rPr>
          <w:b/>
          <w:bCs/>
        </w:rPr>
      </w:pPr>
    </w:p>
    <w:p w14:paraId="4AACF81B" w14:textId="77777777" w:rsidR="00B65AC7" w:rsidRDefault="00B65AC7" w:rsidP="006E1DBE">
      <w:pPr>
        <w:rPr>
          <w:b/>
          <w:bCs/>
        </w:rPr>
      </w:pPr>
    </w:p>
    <w:p w14:paraId="4DE8C997" w14:textId="77777777" w:rsidR="00B65AC7" w:rsidRDefault="00B65AC7" w:rsidP="006E1DBE">
      <w:pPr>
        <w:rPr>
          <w:b/>
          <w:bCs/>
        </w:rPr>
      </w:pPr>
    </w:p>
    <w:p w14:paraId="3B0C78EE" w14:textId="77777777" w:rsidR="00B65AC7" w:rsidRDefault="00B65AC7" w:rsidP="006E1DBE">
      <w:pPr>
        <w:rPr>
          <w:b/>
          <w:bCs/>
        </w:rPr>
      </w:pPr>
    </w:p>
    <w:p w14:paraId="48BE0721" w14:textId="77777777" w:rsidR="00B65AC7" w:rsidRDefault="00B65AC7" w:rsidP="006E1DBE">
      <w:pPr>
        <w:rPr>
          <w:b/>
          <w:bCs/>
        </w:rPr>
      </w:pPr>
    </w:p>
    <w:p w14:paraId="339A31EB" w14:textId="77777777" w:rsidR="00B65AC7" w:rsidRDefault="00B65AC7" w:rsidP="006E1DBE">
      <w:pPr>
        <w:rPr>
          <w:b/>
          <w:bCs/>
        </w:rPr>
      </w:pPr>
    </w:p>
    <w:p w14:paraId="0315BFEB" w14:textId="77777777" w:rsidR="00B65AC7" w:rsidRDefault="00B65AC7" w:rsidP="006E1DBE">
      <w:pPr>
        <w:rPr>
          <w:b/>
          <w:bCs/>
        </w:rPr>
      </w:pPr>
    </w:p>
    <w:p w14:paraId="1594F66B" w14:textId="77777777" w:rsidR="00B65AC7" w:rsidRDefault="00B65AC7" w:rsidP="006E1DBE">
      <w:pPr>
        <w:rPr>
          <w:b/>
          <w:bCs/>
        </w:rPr>
      </w:pPr>
    </w:p>
    <w:p w14:paraId="32556858" w14:textId="77777777" w:rsidR="00B65AC7" w:rsidRDefault="00B65AC7" w:rsidP="006E1DBE">
      <w:pPr>
        <w:rPr>
          <w:b/>
          <w:bCs/>
        </w:rPr>
      </w:pPr>
    </w:p>
    <w:p w14:paraId="6A9DC8D2" w14:textId="77777777" w:rsidR="00F53477" w:rsidRDefault="00F53477" w:rsidP="006E1DBE">
      <w:pPr>
        <w:rPr>
          <w:b/>
          <w:bCs/>
        </w:rPr>
      </w:pPr>
    </w:p>
    <w:p w14:paraId="5F47F7C8" w14:textId="5C5CAE76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lastRenderedPageBreak/>
        <w:t>Part A — Calculations (answers with steps)</w:t>
      </w:r>
    </w:p>
    <w:p w14:paraId="66F993CA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Q1. Decision Stump Prediction</w:t>
      </w:r>
    </w:p>
    <w:p w14:paraId="0FA787F3" w14:textId="77777777" w:rsidR="006E1DBE" w:rsidRPr="006E1DBE" w:rsidRDefault="006E1DBE" w:rsidP="006E1DBE">
      <w:r w:rsidRPr="006E1DBE">
        <w:t>Stump: h(x) = + if Sneezing = Yes, otherwise -.</w:t>
      </w:r>
    </w:p>
    <w:p w14:paraId="29172768" w14:textId="77777777" w:rsidR="006E1DBE" w:rsidRPr="006E1DBE" w:rsidRDefault="006E1DBE" w:rsidP="006E1DBE">
      <w:r w:rsidRPr="006E1DBE">
        <w:t>Dataset (4 examples):</w:t>
      </w:r>
    </w:p>
    <w:p w14:paraId="784F881C" w14:textId="77777777" w:rsidR="006E1DBE" w:rsidRPr="006E1DBE" w:rsidRDefault="006E1DBE" w:rsidP="006E1DBE">
      <w:pPr>
        <w:numPr>
          <w:ilvl w:val="0"/>
          <w:numId w:val="1"/>
        </w:numPr>
      </w:pPr>
      <w:r w:rsidRPr="006E1DBE">
        <w:t xml:space="preserve">(Yes, Label = +) → h = + → </w:t>
      </w:r>
      <w:r w:rsidRPr="006E1DBE">
        <w:rPr>
          <w:b/>
          <w:bCs/>
        </w:rPr>
        <w:t>correct</w:t>
      </w:r>
    </w:p>
    <w:p w14:paraId="1E259761" w14:textId="77777777" w:rsidR="006E1DBE" w:rsidRPr="006E1DBE" w:rsidRDefault="006E1DBE" w:rsidP="006E1DBE">
      <w:pPr>
        <w:numPr>
          <w:ilvl w:val="0"/>
          <w:numId w:val="1"/>
        </w:numPr>
      </w:pPr>
      <w:r w:rsidRPr="006E1DBE">
        <w:t xml:space="preserve">(No, Label = -) → h = - → </w:t>
      </w:r>
      <w:r w:rsidRPr="006E1DBE">
        <w:rPr>
          <w:b/>
          <w:bCs/>
        </w:rPr>
        <w:t>correct</w:t>
      </w:r>
    </w:p>
    <w:p w14:paraId="232D2BCC" w14:textId="77777777" w:rsidR="006E1DBE" w:rsidRPr="006E1DBE" w:rsidRDefault="006E1DBE" w:rsidP="006E1DBE">
      <w:pPr>
        <w:numPr>
          <w:ilvl w:val="0"/>
          <w:numId w:val="1"/>
        </w:numPr>
      </w:pPr>
      <w:r w:rsidRPr="006E1DBE">
        <w:t xml:space="preserve">(Yes, Label = -) → h = + → </w:t>
      </w:r>
      <w:r w:rsidRPr="006E1DBE">
        <w:rPr>
          <w:b/>
          <w:bCs/>
        </w:rPr>
        <w:t>wrong</w:t>
      </w:r>
    </w:p>
    <w:p w14:paraId="16F5F67F" w14:textId="77777777" w:rsidR="006E1DBE" w:rsidRPr="006E1DBE" w:rsidRDefault="006E1DBE" w:rsidP="006E1DBE">
      <w:pPr>
        <w:numPr>
          <w:ilvl w:val="0"/>
          <w:numId w:val="1"/>
        </w:numPr>
      </w:pPr>
      <w:r w:rsidRPr="006E1DBE">
        <w:t xml:space="preserve">(No, Label = -) → h = - → </w:t>
      </w:r>
      <w:r w:rsidRPr="006E1DBE">
        <w:rPr>
          <w:b/>
          <w:bCs/>
        </w:rPr>
        <w:t>correct</w:t>
      </w:r>
    </w:p>
    <w:p w14:paraId="74FE2141" w14:textId="77777777" w:rsidR="006E1DBE" w:rsidRPr="006E1DBE" w:rsidRDefault="006E1DBE" w:rsidP="006E1DBE">
      <w:pPr>
        <w:numPr>
          <w:ilvl w:val="0"/>
          <w:numId w:val="1"/>
        </w:numPr>
      </w:pPr>
      <w:r w:rsidRPr="006E1DBE">
        <w:rPr>
          <w:b/>
          <w:bCs/>
        </w:rPr>
        <w:t>Training error rate</w:t>
      </w:r>
      <w:r w:rsidRPr="006E1DBE">
        <w:t xml:space="preserve"> </w:t>
      </w:r>
      <w:proofErr w:type="gramStart"/>
      <w:r w:rsidRPr="006E1DBE">
        <w:t xml:space="preserve">= (# </w:t>
      </w:r>
      <w:proofErr w:type="gramEnd"/>
      <w:r w:rsidRPr="006E1DBE">
        <w:t xml:space="preserve">wrong) / (total) = 1 / 4 = </w:t>
      </w:r>
      <w:r w:rsidRPr="006E1DBE">
        <w:rPr>
          <w:b/>
          <w:bCs/>
        </w:rPr>
        <w:t>0.25 = 25%</w:t>
      </w:r>
      <w:r w:rsidRPr="006E1DBE">
        <w:t>.</w:t>
      </w:r>
    </w:p>
    <w:p w14:paraId="544EA084" w14:textId="77777777" w:rsidR="006E1DBE" w:rsidRPr="006E1DBE" w:rsidRDefault="006E1DBE" w:rsidP="006E1DBE">
      <w:pPr>
        <w:numPr>
          <w:ilvl w:val="1"/>
          <w:numId w:val="1"/>
        </w:numPr>
      </w:pPr>
      <w:r w:rsidRPr="006E1DBE">
        <w:t>Step-by-step: wrong = 1; total = 4; 1 ÷ 4 = 0.25.</w:t>
      </w:r>
    </w:p>
    <w:p w14:paraId="6770C2FD" w14:textId="77777777" w:rsidR="006E1DBE" w:rsidRPr="006E1DBE" w:rsidRDefault="006E1DBE" w:rsidP="006E1DBE">
      <w:pPr>
        <w:numPr>
          <w:ilvl w:val="0"/>
          <w:numId w:val="1"/>
        </w:numPr>
      </w:pPr>
      <w:r w:rsidRPr="006E1DBE">
        <w:rPr>
          <w:b/>
          <w:bCs/>
        </w:rPr>
        <w:t>Compare to memorizer</w:t>
      </w:r>
      <w:r w:rsidRPr="006E1DBE">
        <w:t xml:space="preserve">: a memorizer that predicts perfectly has </w:t>
      </w:r>
      <w:r w:rsidRPr="006E1DBE">
        <w:rPr>
          <w:b/>
          <w:bCs/>
        </w:rPr>
        <w:t>0%</w:t>
      </w:r>
      <w:r w:rsidRPr="006E1DBE">
        <w:t xml:space="preserve"> training error. </w:t>
      </w:r>
      <w:proofErr w:type="gramStart"/>
      <w:r w:rsidRPr="006E1DBE">
        <w:t>So</w:t>
      </w:r>
      <w:proofErr w:type="gramEnd"/>
      <w:r w:rsidRPr="006E1DBE">
        <w:t xml:space="preserve"> the stump (25%) is worse than the memorizer (0%).</w:t>
      </w:r>
    </w:p>
    <w:p w14:paraId="6BF55859" w14:textId="77777777" w:rsidR="006E1DBE" w:rsidRPr="006E1DBE" w:rsidRDefault="00000000" w:rsidP="006E1DBE">
      <w:r>
        <w:pict w14:anchorId="627278E1">
          <v:rect id="_x0000_i1025" style="width:0;height:1.5pt" o:hralign="center" o:hrstd="t" o:hr="t" fillcolor="#a0a0a0" stroked="f"/>
        </w:pict>
      </w:r>
    </w:p>
    <w:p w14:paraId="3E4B3283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Q2. Training Error as Splitting Criterion</w:t>
      </w:r>
    </w:p>
    <w:p w14:paraId="65DD9FE2" w14:textId="77777777" w:rsidR="006E1DBE" w:rsidRPr="006E1DBE" w:rsidRDefault="006E1DBE" w:rsidP="006E1DBE">
      <w:r w:rsidRPr="006E1DBE">
        <w:t>Data (6 records):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903"/>
        <w:gridCol w:w="1420"/>
        <w:gridCol w:w="950"/>
        <w:gridCol w:w="680"/>
      </w:tblGrid>
      <w:tr w:rsidR="006E1DBE" w:rsidRPr="006E1DBE" w14:paraId="797900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B8835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6B50A55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Age (x1)</w:t>
            </w:r>
          </w:p>
        </w:tc>
        <w:tc>
          <w:tcPr>
            <w:tcW w:w="0" w:type="auto"/>
            <w:vAlign w:val="center"/>
            <w:hideMark/>
          </w:tcPr>
          <w:p w14:paraId="0A5A37C0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Exercise (x2)</w:t>
            </w:r>
          </w:p>
        </w:tc>
        <w:tc>
          <w:tcPr>
            <w:tcW w:w="0" w:type="auto"/>
            <w:vAlign w:val="center"/>
            <w:hideMark/>
          </w:tcPr>
          <w:p w14:paraId="42197533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Diet (x3)</w:t>
            </w:r>
          </w:p>
        </w:tc>
        <w:tc>
          <w:tcPr>
            <w:tcW w:w="0" w:type="auto"/>
            <w:vAlign w:val="center"/>
            <w:hideMark/>
          </w:tcPr>
          <w:p w14:paraId="65B2050F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Label</w:t>
            </w:r>
          </w:p>
        </w:tc>
      </w:tr>
      <w:tr w:rsidR="006E1DBE" w:rsidRPr="006E1DBE" w14:paraId="2BA04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E35F" w14:textId="77777777" w:rsidR="006E1DBE" w:rsidRPr="006E1DBE" w:rsidRDefault="006E1DBE" w:rsidP="006E1DBE">
            <w:r w:rsidRPr="006E1DBE">
              <w:t>1</w:t>
            </w:r>
          </w:p>
        </w:tc>
        <w:tc>
          <w:tcPr>
            <w:tcW w:w="0" w:type="auto"/>
            <w:vAlign w:val="center"/>
            <w:hideMark/>
          </w:tcPr>
          <w:p w14:paraId="3F4A77EC" w14:textId="77777777" w:rsidR="006E1DBE" w:rsidRPr="006E1DBE" w:rsidRDefault="006E1DBE" w:rsidP="006E1DBE">
            <w:r w:rsidRPr="006E1DBE">
              <w:t>Young</w:t>
            </w:r>
          </w:p>
        </w:tc>
        <w:tc>
          <w:tcPr>
            <w:tcW w:w="0" w:type="auto"/>
            <w:vAlign w:val="center"/>
            <w:hideMark/>
          </w:tcPr>
          <w:p w14:paraId="26E76C5B" w14:textId="77777777" w:rsidR="006E1DBE" w:rsidRPr="006E1DBE" w:rsidRDefault="006E1DBE" w:rsidP="006E1DBE">
            <w:r w:rsidRPr="006E1DBE">
              <w:t>High</w:t>
            </w:r>
          </w:p>
        </w:tc>
        <w:tc>
          <w:tcPr>
            <w:tcW w:w="0" w:type="auto"/>
            <w:vAlign w:val="center"/>
            <w:hideMark/>
          </w:tcPr>
          <w:p w14:paraId="1734ADD0" w14:textId="77777777" w:rsidR="006E1DBE" w:rsidRPr="006E1DBE" w:rsidRDefault="006E1DBE" w:rsidP="006E1DBE">
            <w:r w:rsidRPr="006E1DBE">
              <w:t>Poor</w:t>
            </w:r>
          </w:p>
        </w:tc>
        <w:tc>
          <w:tcPr>
            <w:tcW w:w="0" w:type="auto"/>
            <w:vAlign w:val="center"/>
            <w:hideMark/>
          </w:tcPr>
          <w:p w14:paraId="5AFCB45E" w14:textId="77777777" w:rsidR="006E1DBE" w:rsidRPr="006E1DBE" w:rsidRDefault="006E1DBE" w:rsidP="006E1DBE">
            <w:r w:rsidRPr="006E1DBE">
              <w:t>Yes</w:t>
            </w:r>
          </w:p>
        </w:tc>
      </w:tr>
      <w:tr w:rsidR="006E1DBE" w:rsidRPr="006E1DBE" w14:paraId="0E764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2A15" w14:textId="77777777" w:rsidR="006E1DBE" w:rsidRPr="006E1DBE" w:rsidRDefault="006E1DBE" w:rsidP="006E1DBE">
            <w:r w:rsidRPr="006E1DBE">
              <w:t>2</w:t>
            </w:r>
          </w:p>
        </w:tc>
        <w:tc>
          <w:tcPr>
            <w:tcW w:w="0" w:type="auto"/>
            <w:vAlign w:val="center"/>
            <w:hideMark/>
          </w:tcPr>
          <w:p w14:paraId="138749DD" w14:textId="77777777" w:rsidR="006E1DBE" w:rsidRPr="006E1DBE" w:rsidRDefault="006E1DBE" w:rsidP="006E1DBE">
            <w:r w:rsidRPr="006E1DBE">
              <w:t>Young</w:t>
            </w:r>
          </w:p>
        </w:tc>
        <w:tc>
          <w:tcPr>
            <w:tcW w:w="0" w:type="auto"/>
            <w:vAlign w:val="center"/>
            <w:hideMark/>
          </w:tcPr>
          <w:p w14:paraId="48295BC8" w14:textId="77777777" w:rsidR="006E1DBE" w:rsidRPr="006E1DBE" w:rsidRDefault="006E1DBE" w:rsidP="006E1DBE">
            <w:r w:rsidRPr="006E1DBE">
              <w:t>Medium</w:t>
            </w:r>
          </w:p>
        </w:tc>
        <w:tc>
          <w:tcPr>
            <w:tcW w:w="0" w:type="auto"/>
            <w:vAlign w:val="center"/>
            <w:hideMark/>
          </w:tcPr>
          <w:p w14:paraId="75B2DFD8" w14:textId="77777777" w:rsidR="006E1DBE" w:rsidRPr="006E1DBE" w:rsidRDefault="006E1DBE" w:rsidP="006E1DBE">
            <w:r w:rsidRPr="006E1DBE">
              <w:t>Good</w:t>
            </w:r>
          </w:p>
        </w:tc>
        <w:tc>
          <w:tcPr>
            <w:tcW w:w="0" w:type="auto"/>
            <w:vAlign w:val="center"/>
            <w:hideMark/>
          </w:tcPr>
          <w:p w14:paraId="6A4259A7" w14:textId="77777777" w:rsidR="006E1DBE" w:rsidRPr="006E1DBE" w:rsidRDefault="006E1DBE" w:rsidP="006E1DBE">
            <w:r w:rsidRPr="006E1DBE">
              <w:t>Yes</w:t>
            </w:r>
          </w:p>
        </w:tc>
      </w:tr>
      <w:tr w:rsidR="006E1DBE" w:rsidRPr="006E1DBE" w14:paraId="0FFBD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F69E" w14:textId="77777777" w:rsidR="006E1DBE" w:rsidRPr="006E1DBE" w:rsidRDefault="006E1DBE" w:rsidP="006E1DBE">
            <w:r w:rsidRPr="006E1DBE">
              <w:t>3</w:t>
            </w:r>
          </w:p>
        </w:tc>
        <w:tc>
          <w:tcPr>
            <w:tcW w:w="0" w:type="auto"/>
            <w:vAlign w:val="center"/>
            <w:hideMark/>
          </w:tcPr>
          <w:p w14:paraId="75A5FE43" w14:textId="77777777" w:rsidR="006E1DBE" w:rsidRPr="006E1DBE" w:rsidRDefault="006E1DBE" w:rsidP="006E1DBE">
            <w:r w:rsidRPr="006E1DBE">
              <w:t>Mid</w:t>
            </w:r>
          </w:p>
        </w:tc>
        <w:tc>
          <w:tcPr>
            <w:tcW w:w="0" w:type="auto"/>
            <w:vAlign w:val="center"/>
            <w:hideMark/>
          </w:tcPr>
          <w:p w14:paraId="7C183BA2" w14:textId="77777777" w:rsidR="006E1DBE" w:rsidRPr="006E1DBE" w:rsidRDefault="006E1DBE" w:rsidP="006E1DBE">
            <w:r w:rsidRPr="006E1DBE">
              <w:t>Low</w:t>
            </w:r>
          </w:p>
        </w:tc>
        <w:tc>
          <w:tcPr>
            <w:tcW w:w="0" w:type="auto"/>
            <w:vAlign w:val="center"/>
            <w:hideMark/>
          </w:tcPr>
          <w:p w14:paraId="48B4BA40" w14:textId="77777777" w:rsidR="006E1DBE" w:rsidRPr="006E1DBE" w:rsidRDefault="006E1DBE" w:rsidP="006E1DBE">
            <w:r w:rsidRPr="006E1DBE">
              <w:t>Poor</w:t>
            </w:r>
          </w:p>
        </w:tc>
        <w:tc>
          <w:tcPr>
            <w:tcW w:w="0" w:type="auto"/>
            <w:vAlign w:val="center"/>
            <w:hideMark/>
          </w:tcPr>
          <w:p w14:paraId="585A0197" w14:textId="77777777" w:rsidR="006E1DBE" w:rsidRPr="006E1DBE" w:rsidRDefault="006E1DBE" w:rsidP="006E1DBE">
            <w:r w:rsidRPr="006E1DBE">
              <w:t>No</w:t>
            </w:r>
          </w:p>
        </w:tc>
      </w:tr>
      <w:tr w:rsidR="006E1DBE" w:rsidRPr="006E1DBE" w14:paraId="3D8D0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AF1E" w14:textId="77777777" w:rsidR="006E1DBE" w:rsidRPr="006E1DBE" w:rsidRDefault="006E1DBE" w:rsidP="006E1DBE">
            <w:r w:rsidRPr="006E1DBE">
              <w:t>4</w:t>
            </w:r>
          </w:p>
        </w:tc>
        <w:tc>
          <w:tcPr>
            <w:tcW w:w="0" w:type="auto"/>
            <w:vAlign w:val="center"/>
            <w:hideMark/>
          </w:tcPr>
          <w:p w14:paraId="4057FEFF" w14:textId="77777777" w:rsidR="006E1DBE" w:rsidRPr="006E1DBE" w:rsidRDefault="006E1DBE" w:rsidP="006E1DBE">
            <w:r w:rsidRPr="006E1DBE">
              <w:t>Old</w:t>
            </w:r>
          </w:p>
        </w:tc>
        <w:tc>
          <w:tcPr>
            <w:tcW w:w="0" w:type="auto"/>
            <w:vAlign w:val="center"/>
            <w:hideMark/>
          </w:tcPr>
          <w:p w14:paraId="0ADE4219" w14:textId="77777777" w:rsidR="006E1DBE" w:rsidRPr="006E1DBE" w:rsidRDefault="006E1DBE" w:rsidP="006E1DBE">
            <w:r w:rsidRPr="006E1DBE">
              <w:t>Medium</w:t>
            </w:r>
          </w:p>
        </w:tc>
        <w:tc>
          <w:tcPr>
            <w:tcW w:w="0" w:type="auto"/>
            <w:vAlign w:val="center"/>
            <w:hideMark/>
          </w:tcPr>
          <w:p w14:paraId="0B9A7B2C" w14:textId="77777777" w:rsidR="006E1DBE" w:rsidRPr="006E1DBE" w:rsidRDefault="006E1DBE" w:rsidP="006E1DBE">
            <w:r w:rsidRPr="006E1DBE">
              <w:t>Poor</w:t>
            </w:r>
          </w:p>
        </w:tc>
        <w:tc>
          <w:tcPr>
            <w:tcW w:w="0" w:type="auto"/>
            <w:vAlign w:val="center"/>
            <w:hideMark/>
          </w:tcPr>
          <w:p w14:paraId="40740267" w14:textId="77777777" w:rsidR="006E1DBE" w:rsidRPr="006E1DBE" w:rsidRDefault="006E1DBE" w:rsidP="006E1DBE">
            <w:r w:rsidRPr="006E1DBE">
              <w:t>No</w:t>
            </w:r>
          </w:p>
        </w:tc>
      </w:tr>
      <w:tr w:rsidR="006E1DBE" w:rsidRPr="006E1DBE" w14:paraId="233BB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29EE" w14:textId="77777777" w:rsidR="006E1DBE" w:rsidRPr="006E1DBE" w:rsidRDefault="006E1DBE" w:rsidP="006E1DBE">
            <w:r w:rsidRPr="006E1DBE">
              <w:t>5</w:t>
            </w:r>
          </w:p>
        </w:tc>
        <w:tc>
          <w:tcPr>
            <w:tcW w:w="0" w:type="auto"/>
            <w:vAlign w:val="center"/>
            <w:hideMark/>
          </w:tcPr>
          <w:p w14:paraId="08F88567" w14:textId="77777777" w:rsidR="006E1DBE" w:rsidRPr="006E1DBE" w:rsidRDefault="006E1DBE" w:rsidP="006E1DBE">
            <w:r w:rsidRPr="006E1DBE">
              <w:t>Old</w:t>
            </w:r>
          </w:p>
        </w:tc>
        <w:tc>
          <w:tcPr>
            <w:tcW w:w="0" w:type="auto"/>
            <w:vAlign w:val="center"/>
            <w:hideMark/>
          </w:tcPr>
          <w:p w14:paraId="41227026" w14:textId="77777777" w:rsidR="006E1DBE" w:rsidRPr="006E1DBE" w:rsidRDefault="006E1DBE" w:rsidP="006E1DBE">
            <w:r w:rsidRPr="006E1DBE">
              <w:t>High</w:t>
            </w:r>
          </w:p>
        </w:tc>
        <w:tc>
          <w:tcPr>
            <w:tcW w:w="0" w:type="auto"/>
            <w:vAlign w:val="center"/>
            <w:hideMark/>
          </w:tcPr>
          <w:p w14:paraId="61353054" w14:textId="77777777" w:rsidR="006E1DBE" w:rsidRPr="006E1DBE" w:rsidRDefault="006E1DBE" w:rsidP="006E1DBE">
            <w:r w:rsidRPr="006E1DBE">
              <w:t>Good</w:t>
            </w:r>
          </w:p>
        </w:tc>
        <w:tc>
          <w:tcPr>
            <w:tcW w:w="0" w:type="auto"/>
            <w:vAlign w:val="center"/>
            <w:hideMark/>
          </w:tcPr>
          <w:p w14:paraId="508BEE24" w14:textId="77777777" w:rsidR="006E1DBE" w:rsidRPr="006E1DBE" w:rsidRDefault="006E1DBE" w:rsidP="006E1DBE">
            <w:r w:rsidRPr="006E1DBE">
              <w:t>Yes</w:t>
            </w:r>
          </w:p>
        </w:tc>
      </w:tr>
      <w:tr w:rsidR="006E1DBE" w:rsidRPr="006E1DBE" w14:paraId="5369F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FF34" w14:textId="77777777" w:rsidR="006E1DBE" w:rsidRPr="006E1DBE" w:rsidRDefault="006E1DBE" w:rsidP="006E1DBE">
            <w:r w:rsidRPr="006E1DBE">
              <w:t>6</w:t>
            </w:r>
          </w:p>
        </w:tc>
        <w:tc>
          <w:tcPr>
            <w:tcW w:w="0" w:type="auto"/>
            <w:vAlign w:val="center"/>
            <w:hideMark/>
          </w:tcPr>
          <w:p w14:paraId="3E0A5AB0" w14:textId="77777777" w:rsidR="006E1DBE" w:rsidRPr="006E1DBE" w:rsidRDefault="006E1DBE" w:rsidP="006E1DBE">
            <w:r w:rsidRPr="006E1DBE">
              <w:t>Mid</w:t>
            </w:r>
          </w:p>
        </w:tc>
        <w:tc>
          <w:tcPr>
            <w:tcW w:w="0" w:type="auto"/>
            <w:vAlign w:val="center"/>
            <w:hideMark/>
          </w:tcPr>
          <w:p w14:paraId="2E45E1E3" w14:textId="77777777" w:rsidR="006E1DBE" w:rsidRPr="006E1DBE" w:rsidRDefault="006E1DBE" w:rsidP="006E1DBE">
            <w:r w:rsidRPr="006E1DBE">
              <w:t>Low</w:t>
            </w:r>
          </w:p>
        </w:tc>
        <w:tc>
          <w:tcPr>
            <w:tcW w:w="0" w:type="auto"/>
            <w:vAlign w:val="center"/>
            <w:hideMark/>
          </w:tcPr>
          <w:p w14:paraId="49F79409" w14:textId="77777777" w:rsidR="006E1DBE" w:rsidRPr="006E1DBE" w:rsidRDefault="006E1DBE" w:rsidP="006E1DBE">
            <w:r w:rsidRPr="006E1DBE">
              <w:t>Poor</w:t>
            </w:r>
          </w:p>
        </w:tc>
        <w:tc>
          <w:tcPr>
            <w:tcW w:w="0" w:type="auto"/>
            <w:vAlign w:val="center"/>
            <w:hideMark/>
          </w:tcPr>
          <w:p w14:paraId="39F6FD8E" w14:textId="77777777" w:rsidR="006E1DBE" w:rsidRPr="006E1DBE" w:rsidRDefault="006E1DBE" w:rsidP="006E1DBE">
            <w:r w:rsidRPr="006E1DBE">
              <w:t>No</w:t>
            </w:r>
          </w:p>
        </w:tc>
      </w:tr>
    </w:tbl>
    <w:p w14:paraId="22B7D075" w14:textId="77777777" w:rsidR="006E1DBE" w:rsidRPr="006E1DBE" w:rsidRDefault="006E1DBE" w:rsidP="006E1DBE">
      <w:r w:rsidRPr="006E1DBE">
        <w:t>Count of labels: Yes = rows 1,2,5 = 3; No = rows 3,4,6 = 3.</w:t>
      </w:r>
    </w:p>
    <w:p w14:paraId="00C4E097" w14:textId="77777777" w:rsidR="006E1DBE" w:rsidRPr="006E1DBE" w:rsidRDefault="006E1DBE" w:rsidP="006E1DBE">
      <w:r w:rsidRPr="006E1DBE">
        <w:t>We compute training-</w:t>
      </w:r>
      <w:proofErr w:type="gramStart"/>
      <w:r w:rsidRPr="006E1DBE">
        <w:t>error</w:t>
      </w:r>
      <w:proofErr w:type="gramEnd"/>
      <w:r w:rsidRPr="006E1DBE">
        <w:t xml:space="preserve"> if we split on each feature and at each child predict the majority label.</w:t>
      </w:r>
    </w:p>
    <w:p w14:paraId="1BE8AA4B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Split on Age (x1)</w:t>
      </w:r>
    </w:p>
    <w:p w14:paraId="47D9C3E2" w14:textId="77777777" w:rsidR="006E1DBE" w:rsidRPr="006E1DBE" w:rsidRDefault="006E1DBE" w:rsidP="006E1DBE">
      <w:pPr>
        <w:numPr>
          <w:ilvl w:val="0"/>
          <w:numId w:val="2"/>
        </w:numPr>
      </w:pPr>
      <w:r w:rsidRPr="006E1DBE">
        <w:lastRenderedPageBreak/>
        <w:t xml:space="preserve">Young: rows 1 &amp; 2 → labels {Yes, </w:t>
      </w:r>
      <w:proofErr w:type="gramStart"/>
      <w:r w:rsidRPr="006E1DBE">
        <w:t>Yes</w:t>
      </w:r>
      <w:proofErr w:type="gramEnd"/>
      <w:r w:rsidRPr="006E1DBE">
        <w:t>} → majority = Yes → errors = 0.</w:t>
      </w:r>
    </w:p>
    <w:p w14:paraId="083C82C5" w14:textId="77777777" w:rsidR="006E1DBE" w:rsidRPr="006E1DBE" w:rsidRDefault="006E1DBE" w:rsidP="006E1DBE">
      <w:pPr>
        <w:numPr>
          <w:ilvl w:val="0"/>
          <w:numId w:val="2"/>
        </w:numPr>
      </w:pPr>
      <w:r w:rsidRPr="006E1DBE">
        <w:t>Mid: rows 3 &amp; 6 → {No, No} → majority = No → errors = 0.</w:t>
      </w:r>
    </w:p>
    <w:p w14:paraId="14716A47" w14:textId="77777777" w:rsidR="006E1DBE" w:rsidRPr="006E1DBE" w:rsidRDefault="006E1DBE" w:rsidP="006E1DBE">
      <w:pPr>
        <w:numPr>
          <w:ilvl w:val="0"/>
          <w:numId w:val="2"/>
        </w:numPr>
      </w:pPr>
      <w:r w:rsidRPr="006E1DBE">
        <w:t xml:space="preserve">Old: rows 4 &amp; 5 → {No, </w:t>
      </w:r>
      <w:proofErr w:type="gramStart"/>
      <w:r w:rsidRPr="006E1DBE">
        <w:t>Yes</w:t>
      </w:r>
      <w:proofErr w:type="gramEnd"/>
      <w:r w:rsidRPr="006E1DBE">
        <w:t>} → tie; any majority choice gives 1 error (min possible = 1).</w:t>
      </w:r>
    </w:p>
    <w:p w14:paraId="5E06EDCC" w14:textId="77777777" w:rsidR="006E1DBE" w:rsidRPr="006E1DBE" w:rsidRDefault="006E1DBE" w:rsidP="006E1DBE">
      <w:pPr>
        <w:numPr>
          <w:ilvl w:val="0"/>
          <w:numId w:val="2"/>
        </w:numPr>
      </w:pPr>
      <w:r w:rsidRPr="006E1DBE">
        <w:t xml:space="preserve">Total errors = 1 → </w:t>
      </w:r>
      <w:r w:rsidRPr="006E1DBE">
        <w:rPr>
          <w:b/>
          <w:bCs/>
        </w:rPr>
        <w:t>error rate = 1 / 6 = 0.1667 = 16.67%</w:t>
      </w:r>
      <w:r w:rsidRPr="006E1DBE">
        <w:t>.</w:t>
      </w:r>
    </w:p>
    <w:p w14:paraId="4ADD9A4D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Split on Exercise (x2)</w:t>
      </w:r>
    </w:p>
    <w:p w14:paraId="32756B18" w14:textId="77777777" w:rsidR="006E1DBE" w:rsidRPr="006E1DBE" w:rsidRDefault="006E1DBE" w:rsidP="006E1DBE">
      <w:pPr>
        <w:numPr>
          <w:ilvl w:val="0"/>
          <w:numId w:val="3"/>
        </w:numPr>
      </w:pPr>
      <w:r w:rsidRPr="006E1DBE">
        <w:t xml:space="preserve">High: rows 1 &amp; 5 → {Yes, </w:t>
      </w:r>
      <w:proofErr w:type="gramStart"/>
      <w:r w:rsidRPr="006E1DBE">
        <w:t>Yes</w:t>
      </w:r>
      <w:proofErr w:type="gramEnd"/>
      <w:r w:rsidRPr="006E1DBE">
        <w:t>} → errors = 0.</w:t>
      </w:r>
    </w:p>
    <w:p w14:paraId="5D9A3981" w14:textId="77777777" w:rsidR="006E1DBE" w:rsidRPr="006E1DBE" w:rsidRDefault="006E1DBE" w:rsidP="006E1DBE">
      <w:pPr>
        <w:numPr>
          <w:ilvl w:val="0"/>
          <w:numId w:val="3"/>
        </w:numPr>
      </w:pPr>
      <w:r w:rsidRPr="006E1DBE">
        <w:t>Medium: rows 2 &amp; 4 → {Yes, No} → tie → errors = 1.</w:t>
      </w:r>
    </w:p>
    <w:p w14:paraId="009CF624" w14:textId="77777777" w:rsidR="006E1DBE" w:rsidRPr="006E1DBE" w:rsidRDefault="006E1DBE" w:rsidP="006E1DBE">
      <w:pPr>
        <w:numPr>
          <w:ilvl w:val="0"/>
          <w:numId w:val="3"/>
        </w:numPr>
      </w:pPr>
      <w:r w:rsidRPr="006E1DBE">
        <w:t>Low: rows 3 &amp; 6 → {No, No} → errors = 0.</w:t>
      </w:r>
    </w:p>
    <w:p w14:paraId="209B6240" w14:textId="77777777" w:rsidR="006E1DBE" w:rsidRPr="006E1DBE" w:rsidRDefault="006E1DBE" w:rsidP="006E1DBE">
      <w:pPr>
        <w:numPr>
          <w:ilvl w:val="0"/>
          <w:numId w:val="3"/>
        </w:numPr>
      </w:pPr>
      <w:r w:rsidRPr="006E1DBE">
        <w:t xml:space="preserve">Total errors = 1 → </w:t>
      </w:r>
      <w:r w:rsidRPr="006E1DBE">
        <w:rPr>
          <w:b/>
          <w:bCs/>
        </w:rPr>
        <w:t>error rate = 1/6 = 16.67%</w:t>
      </w:r>
      <w:r w:rsidRPr="006E1DBE">
        <w:t>.</w:t>
      </w:r>
    </w:p>
    <w:p w14:paraId="0414FA4F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Split on Diet (x3)</w:t>
      </w:r>
    </w:p>
    <w:p w14:paraId="33D36B80" w14:textId="77777777" w:rsidR="006E1DBE" w:rsidRPr="006E1DBE" w:rsidRDefault="006E1DBE" w:rsidP="006E1DBE">
      <w:pPr>
        <w:numPr>
          <w:ilvl w:val="0"/>
          <w:numId w:val="4"/>
        </w:numPr>
      </w:pPr>
      <w:r w:rsidRPr="006E1DBE">
        <w:t xml:space="preserve">Good: rows 2 &amp; 5 → {Yes, </w:t>
      </w:r>
      <w:proofErr w:type="gramStart"/>
      <w:r w:rsidRPr="006E1DBE">
        <w:t>Yes</w:t>
      </w:r>
      <w:proofErr w:type="gramEnd"/>
      <w:r w:rsidRPr="006E1DBE">
        <w:t>} → errors = 0.</w:t>
      </w:r>
    </w:p>
    <w:p w14:paraId="50CFD192" w14:textId="77777777" w:rsidR="006E1DBE" w:rsidRPr="006E1DBE" w:rsidRDefault="006E1DBE" w:rsidP="006E1DBE">
      <w:pPr>
        <w:numPr>
          <w:ilvl w:val="0"/>
          <w:numId w:val="4"/>
        </w:numPr>
      </w:pPr>
      <w:r w:rsidRPr="006E1DBE">
        <w:t>Poor: rows 1, 3, 4, 6 → {Yes, No, No, No} → majority = No (3 No vs 1 Yes) → errors = 1 (row 1).</w:t>
      </w:r>
    </w:p>
    <w:p w14:paraId="4FA7BBD9" w14:textId="77777777" w:rsidR="006E1DBE" w:rsidRPr="006E1DBE" w:rsidRDefault="006E1DBE" w:rsidP="006E1DBE">
      <w:pPr>
        <w:numPr>
          <w:ilvl w:val="0"/>
          <w:numId w:val="4"/>
        </w:numPr>
      </w:pPr>
      <w:r w:rsidRPr="006E1DBE">
        <w:t xml:space="preserve">Total errors = 1 → </w:t>
      </w:r>
      <w:r w:rsidRPr="006E1DBE">
        <w:rPr>
          <w:b/>
          <w:bCs/>
        </w:rPr>
        <w:t>error rate = 1/6 = 16.67%</w:t>
      </w:r>
      <w:r w:rsidRPr="006E1DBE">
        <w:t>.</w:t>
      </w:r>
    </w:p>
    <w:p w14:paraId="70DE41E8" w14:textId="77777777" w:rsidR="006E1DBE" w:rsidRPr="006E1DBE" w:rsidRDefault="006E1DBE" w:rsidP="006E1DBE">
      <w:r w:rsidRPr="006E1DBE">
        <w:rPr>
          <w:b/>
          <w:bCs/>
        </w:rPr>
        <w:t>Answer (2.1)</w:t>
      </w:r>
      <w:r w:rsidRPr="006E1DBE">
        <w:t xml:space="preserve">: All three features give the same training error rate </w:t>
      </w:r>
      <w:r w:rsidRPr="006E1DBE">
        <w:rPr>
          <w:b/>
          <w:bCs/>
        </w:rPr>
        <w:t>1/6 ≈ 16.67%</w:t>
      </w:r>
      <w:r w:rsidRPr="006E1DBE">
        <w:t>.</w:t>
      </w:r>
    </w:p>
    <w:p w14:paraId="19934577" w14:textId="77777777" w:rsidR="006E1DBE" w:rsidRPr="006E1DBE" w:rsidRDefault="006E1DBE" w:rsidP="006E1DBE">
      <w:r w:rsidRPr="006E1DBE">
        <w:rPr>
          <w:b/>
          <w:bCs/>
        </w:rPr>
        <w:t>Answer (2.2)</w:t>
      </w:r>
      <w:r w:rsidRPr="006E1DBE">
        <w:t xml:space="preserve">: Since all </w:t>
      </w:r>
      <w:proofErr w:type="gramStart"/>
      <w:r w:rsidRPr="006E1DBE">
        <w:t>tie</w:t>
      </w:r>
      <w:proofErr w:type="gramEnd"/>
      <w:r w:rsidRPr="006E1DBE">
        <w:t xml:space="preserve">, </w:t>
      </w:r>
      <w:r w:rsidRPr="006E1DBE">
        <w:rPr>
          <w:b/>
          <w:bCs/>
        </w:rPr>
        <w:t>any of x1, x2, or x3</w:t>
      </w:r>
      <w:r w:rsidRPr="006E1DBE">
        <w:t xml:space="preserve"> could be chosen as best root split by training-error criterion.</w:t>
      </w:r>
    </w:p>
    <w:p w14:paraId="41DC9429" w14:textId="77777777" w:rsidR="006E1DBE" w:rsidRPr="006E1DBE" w:rsidRDefault="00000000" w:rsidP="006E1DBE">
      <w:r>
        <w:pict w14:anchorId="5C943C62">
          <v:rect id="_x0000_i1026" style="width:0;height:1.5pt" o:hralign="center" o:hrstd="t" o:hr="t" fillcolor="#a0a0a0" stroked="f"/>
        </w:pict>
      </w:r>
    </w:p>
    <w:p w14:paraId="462CCFFF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Q3. Entropy &amp; Information Gain (same dataset)</w:t>
      </w:r>
    </w:p>
    <w:p w14:paraId="40344114" w14:textId="77777777" w:rsidR="006E1DBE" w:rsidRPr="006E1DBE" w:rsidRDefault="006E1DBE" w:rsidP="006E1DBE">
      <w:r w:rsidRPr="006E1DBE">
        <w:t>We previously found Yes = 3, No = 3, total n = 6.</w:t>
      </w:r>
    </w:p>
    <w:p w14:paraId="2FB17522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3.1 Entropy of labels</w:t>
      </w:r>
    </w:p>
    <w:p w14:paraId="45E75D29" w14:textId="77777777" w:rsidR="006E1DBE" w:rsidRPr="006E1DBE" w:rsidRDefault="006E1DBE" w:rsidP="006E1DBE">
      <w:r w:rsidRPr="006E1DBE">
        <w:t>Entropy H(Y)=−∑p(y)log</w:t>
      </w:r>
      <w:r w:rsidRPr="006E1DBE">
        <w:rPr>
          <w:rFonts w:ascii="Cambria Math" w:hAnsi="Cambria Math" w:cs="Cambria Math"/>
        </w:rPr>
        <w:t>⁡</w:t>
      </w:r>
      <w:r w:rsidRPr="006E1DBE">
        <w:t>2p(y)H(Y) = -\sum p(y) \log_2 p(y).</w:t>
      </w:r>
    </w:p>
    <w:p w14:paraId="57EDD67E" w14:textId="77777777" w:rsidR="006E1DBE" w:rsidRPr="006E1DBE" w:rsidRDefault="006E1DBE" w:rsidP="006E1DBE">
      <w:pPr>
        <w:numPr>
          <w:ilvl w:val="0"/>
          <w:numId w:val="5"/>
        </w:numPr>
      </w:pPr>
      <w:r w:rsidRPr="006E1DBE">
        <w:t>p(Yes)=3/6=0.5p(Yes) = 3/6 = 0.5.</w:t>
      </w:r>
    </w:p>
    <w:p w14:paraId="5A4A8F7E" w14:textId="77777777" w:rsidR="006E1DBE" w:rsidRPr="006E1DBE" w:rsidRDefault="006E1DBE" w:rsidP="006E1DBE">
      <w:pPr>
        <w:numPr>
          <w:ilvl w:val="0"/>
          <w:numId w:val="5"/>
        </w:numPr>
      </w:pPr>
      <w:r w:rsidRPr="006E1DBE">
        <w:t>p(No)=3/6=0.5p(No) = 3/6 = 0.5.</w:t>
      </w:r>
    </w:p>
    <w:p w14:paraId="796FA7F1" w14:textId="77777777" w:rsidR="006E1DBE" w:rsidRPr="006E1DBE" w:rsidRDefault="006E1DBE" w:rsidP="006E1DBE">
      <w:r w:rsidRPr="006E1DBE">
        <w:t>So H(Y)=−0.5log</w:t>
      </w:r>
      <w:r w:rsidRPr="006E1DBE">
        <w:rPr>
          <w:rFonts w:ascii="Cambria Math" w:hAnsi="Cambria Math" w:cs="Cambria Math"/>
        </w:rPr>
        <w:t>⁡</w:t>
      </w:r>
      <w:r w:rsidRPr="006E1DBE">
        <w:t>2(0.5)</w:t>
      </w:r>
      <w:r w:rsidRPr="006E1DBE">
        <w:rPr>
          <w:rFonts w:ascii="Aptos" w:hAnsi="Aptos" w:cs="Aptos"/>
        </w:rPr>
        <w:t>−</w:t>
      </w:r>
      <w:r w:rsidRPr="006E1DBE">
        <w:t>0.5log</w:t>
      </w:r>
      <w:r w:rsidRPr="006E1DBE">
        <w:rPr>
          <w:rFonts w:ascii="Cambria Math" w:hAnsi="Cambria Math" w:cs="Cambria Math"/>
        </w:rPr>
        <w:t>⁡</w:t>
      </w:r>
      <w:r w:rsidRPr="006E1DBE">
        <w:t>2(0.5)H(Y) = -0.5\log_2(0.5) - 0.5\log_2(0.5).</w:t>
      </w:r>
      <w:r w:rsidRPr="006E1DBE">
        <w:br/>
        <w:t>log</w:t>
      </w:r>
      <w:r w:rsidRPr="006E1DBE">
        <w:rPr>
          <w:rFonts w:ascii="Cambria Math" w:hAnsi="Cambria Math" w:cs="Cambria Math"/>
        </w:rPr>
        <w:t>⁡</w:t>
      </w:r>
      <w:r w:rsidRPr="006E1DBE">
        <w:t>2(0.5)=</w:t>
      </w:r>
      <w:r w:rsidRPr="006E1DBE">
        <w:rPr>
          <w:rFonts w:ascii="Aptos" w:hAnsi="Aptos" w:cs="Aptos"/>
        </w:rPr>
        <w:t>−</w:t>
      </w:r>
      <w:r w:rsidRPr="006E1DBE">
        <w:t>1\log_2(0.5) = -1, so:</w:t>
      </w:r>
      <w:r w:rsidRPr="006E1DBE">
        <w:br/>
        <w:t>H(Y)=−0.5(−1)−0.5(−1)=0.5+0.5=1H(Y) = -0.5(-1) - 0.5(-1) = 0.5 + 0.5 = 1.</w:t>
      </w:r>
    </w:p>
    <w:p w14:paraId="4B8ABA37" w14:textId="77777777" w:rsidR="006E1DBE" w:rsidRPr="006E1DBE" w:rsidRDefault="006E1DBE" w:rsidP="006E1DBE">
      <w:r w:rsidRPr="006E1DBE">
        <w:rPr>
          <w:b/>
          <w:bCs/>
        </w:rPr>
        <w:lastRenderedPageBreak/>
        <w:t>Entropy = 1.0 bit.</w:t>
      </w:r>
    </w:p>
    <w:p w14:paraId="2416BEF4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3.2 Entropy after splitting on Exercise (x2)</w:t>
      </w:r>
    </w:p>
    <w:p w14:paraId="17A84A7E" w14:textId="77777777" w:rsidR="006E1DBE" w:rsidRPr="006E1DBE" w:rsidRDefault="006E1DBE" w:rsidP="006E1DBE">
      <w:r w:rsidRPr="006E1DBE">
        <w:t>Exercise values and child node entropies:</w:t>
      </w:r>
    </w:p>
    <w:p w14:paraId="2E3E91ED" w14:textId="77777777" w:rsidR="006E1DBE" w:rsidRPr="006E1DBE" w:rsidRDefault="006E1DBE" w:rsidP="006E1DBE">
      <w:pPr>
        <w:numPr>
          <w:ilvl w:val="0"/>
          <w:numId w:val="6"/>
        </w:numPr>
      </w:pPr>
      <w:r w:rsidRPr="006E1DBE">
        <w:t xml:space="preserve">High (2 samples): labels {Yes, </w:t>
      </w:r>
      <w:proofErr w:type="gramStart"/>
      <w:r w:rsidRPr="006E1DBE">
        <w:t>Yes</w:t>
      </w:r>
      <w:proofErr w:type="gramEnd"/>
      <w:r w:rsidRPr="006E1DBE">
        <w:t>} → class distribution: (1.0, 0.0) → Entropy = 0</w:t>
      </w:r>
    </w:p>
    <w:p w14:paraId="3170F5E2" w14:textId="77777777" w:rsidR="006E1DBE" w:rsidRPr="006E1DBE" w:rsidRDefault="006E1DBE" w:rsidP="006E1DBE">
      <w:pPr>
        <w:numPr>
          <w:ilvl w:val="0"/>
          <w:numId w:val="6"/>
        </w:numPr>
      </w:pPr>
      <w:r w:rsidRPr="006E1DBE">
        <w:t>Medium (2 samples): labels {Yes, No} → distribution (0.5,0.5) → Entropy = 1</w:t>
      </w:r>
    </w:p>
    <w:p w14:paraId="5595AF33" w14:textId="77777777" w:rsidR="006E1DBE" w:rsidRPr="006E1DBE" w:rsidRDefault="006E1DBE" w:rsidP="006E1DBE">
      <w:pPr>
        <w:numPr>
          <w:ilvl w:val="0"/>
          <w:numId w:val="6"/>
        </w:numPr>
      </w:pPr>
      <w:r w:rsidRPr="006E1DBE">
        <w:t>Low (2 samples): labels {No, No} → distribution (0,1.0) → Entropy = 0</w:t>
      </w:r>
    </w:p>
    <w:p w14:paraId="6A6F1808" w14:textId="77777777" w:rsidR="006E1DBE" w:rsidRPr="006E1DBE" w:rsidRDefault="006E1DBE" w:rsidP="006E1DBE">
      <w:r w:rsidRPr="006E1DBE">
        <w:t>Weighted entropy:</w:t>
      </w:r>
    </w:p>
    <w:p w14:paraId="42F9E94F" w14:textId="77777777" w:rsidR="006E1DBE" w:rsidRPr="006E1DBE" w:rsidRDefault="006E1DBE" w:rsidP="006E1DBE">
      <w:r w:rsidRPr="006E1DBE">
        <w:t>H(Y</w:t>
      </w:r>
      <w:r w:rsidRPr="006E1DBE">
        <w:rPr>
          <w:rFonts w:ascii="Cambria Math" w:hAnsi="Cambria Math" w:cs="Cambria Math"/>
        </w:rPr>
        <w:t>∣</w:t>
      </w:r>
      <w:r w:rsidRPr="006E1DBE">
        <w:t>x</w:t>
      </w:r>
      <w:proofErr w:type="gramStart"/>
      <w:r w:rsidRPr="006E1DBE">
        <w:t>2)=</w:t>
      </w:r>
      <w:proofErr w:type="gramEnd"/>
      <w:r w:rsidRPr="006E1DBE">
        <w:t>26</w:t>
      </w:r>
      <w:r w:rsidRPr="006E1DBE">
        <w:rPr>
          <w:rFonts w:ascii="Cambria Math" w:hAnsi="Cambria Math" w:cs="Cambria Math"/>
        </w:rPr>
        <w:t>⋅</w:t>
      </w:r>
      <w:r w:rsidRPr="006E1DBE">
        <w:t>0+26</w:t>
      </w:r>
      <w:r w:rsidRPr="006E1DBE">
        <w:rPr>
          <w:rFonts w:ascii="Cambria Math" w:hAnsi="Cambria Math" w:cs="Cambria Math"/>
        </w:rPr>
        <w:t>⋅</w:t>
      </w:r>
      <w:r w:rsidRPr="006E1DBE">
        <w:t>1+26</w:t>
      </w:r>
      <w:r w:rsidRPr="006E1DBE">
        <w:rPr>
          <w:rFonts w:ascii="Cambria Math" w:hAnsi="Cambria Math" w:cs="Cambria Math"/>
        </w:rPr>
        <w:t>⋅</w:t>
      </w:r>
      <w:r w:rsidRPr="006E1DBE">
        <w:t>0=26=13</w:t>
      </w:r>
      <w:r w:rsidRPr="006E1DBE">
        <w:rPr>
          <w:rFonts w:ascii="Aptos" w:hAnsi="Aptos" w:cs="Aptos"/>
        </w:rPr>
        <w:t>≈</w:t>
      </w:r>
      <w:r w:rsidRPr="006E1DBE">
        <w:t>0.3333H(Y|x2) = \</w:t>
      </w:r>
      <w:proofErr w:type="gramStart"/>
      <w:r w:rsidRPr="006E1DBE">
        <w:t>frac{</w:t>
      </w:r>
      <w:proofErr w:type="gramEnd"/>
      <w:r w:rsidRPr="006E1DBE">
        <w:t>2}{</w:t>
      </w:r>
      <w:proofErr w:type="gramStart"/>
      <w:r w:rsidRPr="006E1DBE">
        <w:t>6}\</w:t>
      </w:r>
      <w:proofErr w:type="gramEnd"/>
      <w:r w:rsidRPr="006E1DBE">
        <w:t>cdot0 + \</w:t>
      </w:r>
      <w:proofErr w:type="gramStart"/>
      <w:r w:rsidRPr="006E1DBE">
        <w:t>frac{</w:t>
      </w:r>
      <w:proofErr w:type="gramEnd"/>
      <w:r w:rsidRPr="006E1DBE">
        <w:t>2}{</w:t>
      </w:r>
      <w:proofErr w:type="gramStart"/>
      <w:r w:rsidRPr="006E1DBE">
        <w:t>6}\</w:t>
      </w:r>
      <w:proofErr w:type="gramEnd"/>
      <w:r w:rsidRPr="006E1DBE">
        <w:t>cdot1 + \</w:t>
      </w:r>
      <w:proofErr w:type="gramStart"/>
      <w:r w:rsidRPr="006E1DBE">
        <w:t>frac{</w:t>
      </w:r>
      <w:proofErr w:type="gramEnd"/>
      <w:r w:rsidRPr="006E1DBE">
        <w:t>2}{</w:t>
      </w:r>
      <w:proofErr w:type="gramStart"/>
      <w:r w:rsidRPr="006E1DBE">
        <w:t>6}\</w:t>
      </w:r>
      <w:proofErr w:type="gramEnd"/>
      <w:r w:rsidRPr="006E1DBE">
        <w:t>cdot0 = \</w:t>
      </w:r>
      <w:proofErr w:type="gramStart"/>
      <w:r w:rsidRPr="006E1DBE">
        <w:t>frac{</w:t>
      </w:r>
      <w:proofErr w:type="gramEnd"/>
      <w:r w:rsidRPr="006E1DBE">
        <w:t>2}{6} = \</w:t>
      </w:r>
      <w:proofErr w:type="gramStart"/>
      <w:r w:rsidRPr="006E1DBE">
        <w:t>frac{</w:t>
      </w:r>
      <w:proofErr w:type="gramEnd"/>
      <w:r w:rsidRPr="006E1DBE">
        <w:t>1}{3} \</w:t>
      </w:r>
      <w:proofErr w:type="spellStart"/>
      <w:r w:rsidRPr="006E1DBE">
        <w:t>approx</w:t>
      </w:r>
      <w:proofErr w:type="spellEnd"/>
      <w:r w:rsidRPr="006E1DBE">
        <w:t xml:space="preserve"> 0.3333 </w:t>
      </w:r>
    </w:p>
    <w:p w14:paraId="087865F4" w14:textId="77777777" w:rsidR="006E1DBE" w:rsidRPr="006E1DBE" w:rsidRDefault="006E1DBE" w:rsidP="006E1DBE">
      <w:r w:rsidRPr="006E1DBE">
        <w:rPr>
          <w:b/>
          <w:bCs/>
        </w:rPr>
        <w:t>Entropy after split ≈ 0.3333 bits.</w:t>
      </w:r>
    </w:p>
    <w:p w14:paraId="0DEBE47C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3.3 Information gain</w:t>
      </w:r>
    </w:p>
    <w:p w14:paraId="2DA92E48" w14:textId="77777777" w:rsidR="006E1DBE" w:rsidRPr="006E1DBE" w:rsidRDefault="006E1DBE" w:rsidP="006E1DBE">
      <w:r w:rsidRPr="006E1DBE">
        <w:t>IG=H(Y)−H(Y</w:t>
      </w:r>
      <w:r w:rsidRPr="006E1DBE">
        <w:rPr>
          <w:rFonts w:ascii="Cambria Math" w:hAnsi="Cambria Math" w:cs="Cambria Math"/>
        </w:rPr>
        <w:t>∣</w:t>
      </w:r>
      <w:r w:rsidRPr="006E1DBE">
        <w:t>x</w:t>
      </w:r>
      <w:proofErr w:type="gramStart"/>
      <w:r w:rsidRPr="006E1DBE">
        <w:t>2)=</w:t>
      </w:r>
      <w:proofErr w:type="gramEnd"/>
      <w:r w:rsidRPr="006E1DBE">
        <w:t>1.0</w:t>
      </w:r>
      <w:r w:rsidRPr="006E1DBE">
        <w:rPr>
          <w:rFonts w:ascii="Aptos" w:hAnsi="Aptos" w:cs="Aptos"/>
        </w:rPr>
        <w:t>−</w:t>
      </w:r>
      <w:r w:rsidRPr="006E1DBE">
        <w:t>13=23</w:t>
      </w:r>
      <w:r w:rsidRPr="006E1DBE">
        <w:rPr>
          <w:rFonts w:ascii="Aptos" w:hAnsi="Aptos" w:cs="Aptos"/>
        </w:rPr>
        <w:t>≈</w:t>
      </w:r>
      <w:r w:rsidRPr="006E1DBE">
        <w:t>0.6667</w:t>
      </w:r>
      <w:r w:rsidRPr="006E1DBE">
        <w:rPr>
          <w:rFonts w:ascii="Aptos" w:hAnsi="Aptos" w:cs="Aptos"/>
        </w:rPr>
        <w:t> </w:t>
      </w:r>
      <w:proofErr w:type="spellStart"/>
      <w:proofErr w:type="gramStart"/>
      <w:r w:rsidRPr="006E1DBE">
        <w:t>bits.IG</w:t>
      </w:r>
      <w:proofErr w:type="spellEnd"/>
      <w:proofErr w:type="gramEnd"/>
      <w:r w:rsidRPr="006E1DBE">
        <w:t xml:space="preserve"> = H(Y) - H(Y|x2) = 1.0 - \</w:t>
      </w:r>
      <w:proofErr w:type="gramStart"/>
      <w:r w:rsidRPr="006E1DBE">
        <w:t>frac{</w:t>
      </w:r>
      <w:proofErr w:type="gramEnd"/>
      <w:r w:rsidRPr="006E1DBE">
        <w:t>1}{3} = \</w:t>
      </w:r>
      <w:proofErr w:type="gramStart"/>
      <w:r w:rsidRPr="006E1DBE">
        <w:t>frac{</w:t>
      </w:r>
      <w:proofErr w:type="gramEnd"/>
      <w:r w:rsidRPr="006E1DBE">
        <w:t>2}{3} \</w:t>
      </w:r>
      <w:proofErr w:type="spellStart"/>
      <w:r w:rsidRPr="006E1DBE">
        <w:t>approx</w:t>
      </w:r>
      <w:proofErr w:type="spellEnd"/>
      <w:r w:rsidRPr="006E1DBE">
        <w:t xml:space="preserve"> 0.6667 \</w:t>
      </w:r>
      <w:proofErr w:type="gramStart"/>
      <w:r w:rsidRPr="006E1DBE">
        <w:t>text{ bits</w:t>
      </w:r>
      <w:proofErr w:type="gramEnd"/>
      <w:r w:rsidRPr="006E1DBE">
        <w:t xml:space="preserve">.} </w:t>
      </w:r>
    </w:p>
    <w:p w14:paraId="4E6153B3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3.4 Is Exercise a good split?</w:t>
      </w:r>
    </w:p>
    <w:p w14:paraId="06D4E82D" w14:textId="77777777" w:rsidR="006E1DBE" w:rsidRPr="006E1DBE" w:rsidRDefault="006E1DBE" w:rsidP="006E1DBE">
      <w:r w:rsidRPr="006E1DBE">
        <w:t xml:space="preserve">Yes. An information gain of ~0.667 bits (out of maximum 1 bit) is substantial — Exercise meaningfully reduces label uncertainty. </w:t>
      </w:r>
      <w:proofErr w:type="gramStart"/>
      <w:r w:rsidRPr="006E1DBE">
        <w:t>So</w:t>
      </w:r>
      <w:proofErr w:type="gramEnd"/>
      <w:r w:rsidRPr="006E1DBE">
        <w:t xml:space="preserve"> </w:t>
      </w:r>
      <w:r w:rsidRPr="006E1DBE">
        <w:rPr>
          <w:b/>
          <w:bCs/>
        </w:rPr>
        <w:t>Exercise is a good split</w:t>
      </w:r>
      <w:r w:rsidRPr="006E1DBE">
        <w:t>.</w:t>
      </w:r>
    </w:p>
    <w:p w14:paraId="30DBBA46" w14:textId="77777777" w:rsidR="006E1DBE" w:rsidRPr="006E1DBE" w:rsidRDefault="00000000" w:rsidP="006E1DBE">
      <w:r>
        <w:pict w14:anchorId="3DDD63FA">
          <v:rect id="_x0000_i1027" style="width:0;height:1.5pt" o:hralign="center" o:hrstd="t" o:hr="t" fillcolor="#a0a0a0" stroked="f"/>
        </w:pict>
      </w:r>
    </w:p>
    <w:p w14:paraId="7885E48C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Q4. Confusion Matrix Metrics</w:t>
      </w:r>
    </w:p>
    <w:p w14:paraId="439DB5E3" w14:textId="77777777" w:rsidR="006E1DBE" w:rsidRPr="006E1DBE" w:rsidRDefault="006E1DBE" w:rsidP="006E1DBE">
      <w:r w:rsidRPr="006E1DBE">
        <w:t>Confusion matrix (100 samples):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295"/>
        <w:gridCol w:w="1263"/>
      </w:tblGrid>
      <w:tr w:rsidR="006E1DBE" w:rsidRPr="006E1DBE" w14:paraId="0CAB6F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79604" w14:textId="77777777" w:rsidR="006E1DBE" w:rsidRPr="006E1DBE" w:rsidRDefault="006E1DBE" w:rsidP="006E1DBE"/>
        </w:tc>
        <w:tc>
          <w:tcPr>
            <w:tcW w:w="0" w:type="auto"/>
            <w:vAlign w:val="center"/>
            <w:hideMark/>
          </w:tcPr>
          <w:p w14:paraId="7F22D50A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Predicted +</w:t>
            </w:r>
          </w:p>
        </w:tc>
        <w:tc>
          <w:tcPr>
            <w:tcW w:w="0" w:type="auto"/>
            <w:vAlign w:val="center"/>
            <w:hideMark/>
          </w:tcPr>
          <w:p w14:paraId="7653ECAC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Predicted -</w:t>
            </w:r>
          </w:p>
        </w:tc>
      </w:tr>
      <w:tr w:rsidR="006E1DBE" w:rsidRPr="006E1DBE" w14:paraId="629EB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4D92" w14:textId="77777777" w:rsidR="006E1DBE" w:rsidRPr="006E1DBE" w:rsidRDefault="006E1DBE" w:rsidP="006E1DBE">
            <w:r w:rsidRPr="006E1DBE">
              <w:t>Actual +</w:t>
            </w:r>
          </w:p>
        </w:tc>
        <w:tc>
          <w:tcPr>
            <w:tcW w:w="0" w:type="auto"/>
            <w:vAlign w:val="center"/>
            <w:hideMark/>
          </w:tcPr>
          <w:p w14:paraId="7D3C9993" w14:textId="77777777" w:rsidR="006E1DBE" w:rsidRPr="006E1DBE" w:rsidRDefault="006E1DBE" w:rsidP="006E1DBE">
            <w:r w:rsidRPr="006E1DBE">
              <w:t>25 (TP)</w:t>
            </w:r>
          </w:p>
        </w:tc>
        <w:tc>
          <w:tcPr>
            <w:tcW w:w="0" w:type="auto"/>
            <w:vAlign w:val="center"/>
            <w:hideMark/>
          </w:tcPr>
          <w:p w14:paraId="18DC9DCE" w14:textId="77777777" w:rsidR="006E1DBE" w:rsidRPr="006E1DBE" w:rsidRDefault="006E1DBE" w:rsidP="006E1DBE">
            <w:r w:rsidRPr="006E1DBE">
              <w:t>5 (FN)</w:t>
            </w:r>
          </w:p>
        </w:tc>
      </w:tr>
      <w:tr w:rsidR="006E1DBE" w:rsidRPr="006E1DBE" w14:paraId="3DFCA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6FB1" w14:textId="77777777" w:rsidR="006E1DBE" w:rsidRPr="006E1DBE" w:rsidRDefault="006E1DBE" w:rsidP="006E1DBE">
            <w:r w:rsidRPr="006E1DBE">
              <w:t>Actual -</w:t>
            </w:r>
          </w:p>
        </w:tc>
        <w:tc>
          <w:tcPr>
            <w:tcW w:w="0" w:type="auto"/>
            <w:vAlign w:val="center"/>
            <w:hideMark/>
          </w:tcPr>
          <w:p w14:paraId="27A1CFC4" w14:textId="77777777" w:rsidR="006E1DBE" w:rsidRPr="006E1DBE" w:rsidRDefault="006E1DBE" w:rsidP="006E1DBE">
            <w:r w:rsidRPr="006E1DBE">
              <w:t>15 (FP)</w:t>
            </w:r>
          </w:p>
        </w:tc>
        <w:tc>
          <w:tcPr>
            <w:tcW w:w="0" w:type="auto"/>
            <w:vAlign w:val="center"/>
            <w:hideMark/>
          </w:tcPr>
          <w:p w14:paraId="05AC4C6D" w14:textId="77777777" w:rsidR="006E1DBE" w:rsidRPr="006E1DBE" w:rsidRDefault="006E1DBE" w:rsidP="006E1DBE">
            <w:r w:rsidRPr="006E1DBE">
              <w:t>55 (TN)</w:t>
            </w:r>
          </w:p>
        </w:tc>
      </w:tr>
    </w:tbl>
    <w:p w14:paraId="211BF2A7" w14:textId="77777777" w:rsidR="006E1DBE" w:rsidRPr="006E1DBE" w:rsidRDefault="006E1DBE" w:rsidP="006E1DBE">
      <w:proofErr w:type="gramStart"/>
      <w:r w:rsidRPr="006E1DBE">
        <w:t>Compute</w:t>
      </w:r>
      <w:proofErr w:type="gramEnd"/>
      <w:r w:rsidRPr="006E1DBE">
        <w:t xml:space="preserve"> metrics:</w:t>
      </w:r>
    </w:p>
    <w:p w14:paraId="4838BA3F" w14:textId="77777777" w:rsidR="006E1DBE" w:rsidRPr="006E1DBE" w:rsidRDefault="006E1DBE" w:rsidP="006E1DBE">
      <w:pPr>
        <w:numPr>
          <w:ilvl w:val="0"/>
          <w:numId w:val="7"/>
        </w:numPr>
      </w:pPr>
      <w:r w:rsidRPr="006E1DBE">
        <w:rPr>
          <w:b/>
          <w:bCs/>
        </w:rPr>
        <w:t>Accuracy</w:t>
      </w:r>
      <w:r w:rsidRPr="006E1DBE">
        <w:t xml:space="preserve"> = (TP + TN) / total</w:t>
      </w:r>
      <w:r w:rsidRPr="006E1DBE">
        <w:br/>
        <w:t xml:space="preserve">= (25 + 55) / 100 = 80 / 100 = </w:t>
      </w:r>
      <w:r w:rsidRPr="006E1DBE">
        <w:rPr>
          <w:b/>
          <w:bCs/>
        </w:rPr>
        <w:t>0.80 = 80%</w:t>
      </w:r>
      <w:r w:rsidRPr="006E1DBE">
        <w:t>.</w:t>
      </w:r>
    </w:p>
    <w:p w14:paraId="434DEAF6" w14:textId="77777777" w:rsidR="006E1DBE" w:rsidRPr="006E1DBE" w:rsidRDefault="006E1DBE" w:rsidP="006E1DBE">
      <w:pPr>
        <w:numPr>
          <w:ilvl w:val="0"/>
          <w:numId w:val="7"/>
        </w:numPr>
      </w:pPr>
      <w:r w:rsidRPr="006E1DBE">
        <w:rPr>
          <w:b/>
          <w:bCs/>
        </w:rPr>
        <w:t>Precision</w:t>
      </w:r>
      <w:r w:rsidRPr="006E1DBE">
        <w:t xml:space="preserve"> = TP / (TP + FP)</w:t>
      </w:r>
      <w:r w:rsidRPr="006E1DBE">
        <w:br/>
        <w:t xml:space="preserve">= 25 / (25 + 15) = 25 / 40 = </w:t>
      </w:r>
      <w:r w:rsidRPr="006E1DBE">
        <w:rPr>
          <w:b/>
          <w:bCs/>
        </w:rPr>
        <w:t>0.625 = 62.5%</w:t>
      </w:r>
      <w:r w:rsidRPr="006E1DBE">
        <w:t>.</w:t>
      </w:r>
    </w:p>
    <w:p w14:paraId="1F3BC4AC" w14:textId="77777777" w:rsidR="006E1DBE" w:rsidRPr="006E1DBE" w:rsidRDefault="006E1DBE" w:rsidP="006E1DBE">
      <w:pPr>
        <w:numPr>
          <w:ilvl w:val="0"/>
          <w:numId w:val="7"/>
        </w:numPr>
      </w:pPr>
      <w:r w:rsidRPr="006E1DBE">
        <w:rPr>
          <w:b/>
          <w:bCs/>
        </w:rPr>
        <w:lastRenderedPageBreak/>
        <w:t>Recall (Sensitivity, TPR)</w:t>
      </w:r>
      <w:r w:rsidRPr="006E1DBE">
        <w:t xml:space="preserve"> = TP / (TP + FN)</w:t>
      </w:r>
      <w:r w:rsidRPr="006E1DBE">
        <w:br/>
        <w:t xml:space="preserve">= 25 / (25 + 5) = 25 / 30 = </w:t>
      </w:r>
      <w:r w:rsidRPr="006E1DBE">
        <w:rPr>
          <w:b/>
          <w:bCs/>
        </w:rPr>
        <w:t>0.8333 = 83.33%</w:t>
      </w:r>
      <w:r w:rsidRPr="006E1DBE">
        <w:t>.</w:t>
      </w:r>
    </w:p>
    <w:p w14:paraId="52F4C423" w14:textId="77777777" w:rsidR="006E1DBE" w:rsidRPr="006E1DBE" w:rsidRDefault="006E1DBE" w:rsidP="006E1DBE">
      <w:pPr>
        <w:numPr>
          <w:ilvl w:val="0"/>
          <w:numId w:val="7"/>
        </w:numPr>
      </w:pPr>
      <w:r w:rsidRPr="006E1DBE">
        <w:rPr>
          <w:b/>
          <w:bCs/>
        </w:rPr>
        <w:t>Specificity (TNR)</w:t>
      </w:r>
      <w:r w:rsidRPr="006E1DBE">
        <w:t xml:space="preserve"> = TN / (TN + FP)</w:t>
      </w:r>
      <w:r w:rsidRPr="006E1DBE">
        <w:br/>
        <w:t xml:space="preserve">= 55 / (55 + 15) = 55 / 70 ≈ </w:t>
      </w:r>
      <w:r w:rsidRPr="006E1DBE">
        <w:rPr>
          <w:b/>
          <w:bCs/>
        </w:rPr>
        <w:t>0.7857 = 78.57%</w:t>
      </w:r>
      <w:r w:rsidRPr="006E1DBE">
        <w:t>.</w:t>
      </w:r>
    </w:p>
    <w:p w14:paraId="131561C3" w14:textId="77777777" w:rsidR="006E1DBE" w:rsidRPr="006E1DBE" w:rsidRDefault="006E1DBE" w:rsidP="006E1DBE">
      <w:pPr>
        <w:numPr>
          <w:ilvl w:val="0"/>
          <w:numId w:val="7"/>
        </w:numPr>
      </w:pPr>
      <w:r w:rsidRPr="006E1DBE">
        <w:rPr>
          <w:b/>
          <w:bCs/>
        </w:rPr>
        <w:t>F1-score</w:t>
      </w:r>
      <w:r w:rsidRPr="006E1DBE">
        <w:t xml:space="preserve"> = 2</w:t>
      </w:r>
      <w:r w:rsidRPr="006E1DBE">
        <w:rPr>
          <w:rFonts w:ascii="Cambria Math" w:hAnsi="Cambria Math" w:cs="Cambria Math"/>
        </w:rPr>
        <w:t>⋅</w:t>
      </w:r>
      <w:r w:rsidRPr="006E1DBE">
        <w:t>Precision</w:t>
      </w:r>
      <w:r w:rsidRPr="006E1DBE">
        <w:rPr>
          <w:rFonts w:ascii="Cambria Math" w:hAnsi="Cambria Math" w:cs="Cambria Math"/>
        </w:rPr>
        <w:t>⋅</w:t>
      </w:r>
      <w:r w:rsidRPr="006E1DBE">
        <w:t>RecallPrecision+Recall2 \</w:t>
      </w:r>
      <w:proofErr w:type="spellStart"/>
      <w:r w:rsidRPr="006E1DBE">
        <w:t>cdot</w:t>
      </w:r>
      <w:proofErr w:type="spellEnd"/>
      <w:r w:rsidRPr="006E1DBE">
        <w:t xml:space="preserve"> \dfrac{\</w:t>
      </w:r>
      <w:proofErr w:type="gramStart"/>
      <w:r w:rsidRPr="006E1DBE">
        <w:t>text{</w:t>
      </w:r>
      <w:proofErr w:type="gramEnd"/>
      <w:r w:rsidRPr="006E1DBE">
        <w:t>Precision}</w:t>
      </w:r>
      <w:proofErr w:type="gramStart"/>
      <w:r w:rsidRPr="006E1DBE">
        <w:t>\cdot\text{</w:t>
      </w:r>
      <w:proofErr w:type="gramEnd"/>
      <w:r w:rsidRPr="006E1DBE">
        <w:t>Recall</w:t>
      </w:r>
      <w:proofErr w:type="gramStart"/>
      <w:r w:rsidRPr="006E1DBE">
        <w:t>}}{</w:t>
      </w:r>
      <w:proofErr w:type="gramEnd"/>
      <w:r w:rsidRPr="006E1DBE">
        <w:t>\</w:t>
      </w:r>
      <w:proofErr w:type="gramStart"/>
      <w:r w:rsidRPr="006E1DBE">
        <w:t>text{</w:t>
      </w:r>
      <w:proofErr w:type="gramEnd"/>
      <w:r w:rsidRPr="006E1DBE">
        <w:t>Precision}+\</w:t>
      </w:r>
      <w:proofErr w:type="gramStart"/>
      <w:r w:rsidRPr="006E1DBE">
        <w:t>text{</w:t>
      </w:r>
      <w:proofErr w:type="gramEnd"/>
      <w:r w:rsidRPr="006E1DBE">
        <w:t>Recall}}</w:t>
      </w:r>
      <w:r w:rsidRPr="006E1DBE">
        <w:br/>
        <w:t>Precision = 0.625, Recall = 0.833333...</w:t>
      </w:r>
      <w:r w:rsidRPr="006E1DBE">
        <w:br/>
        <w:t>Numerator = 2</w:t>
      </w:r>
      <w:r w:rsidRPr="006E1DBE">
        <w:rPr>
          <w:rFonts w:ascii="Cambria Math" w:hAnsi="Cambria Math" w:cs="Cambria Math"/>
        </w:rPr>
        <w:t>⋅</w:t>
      </w:r>
      <w:r w:rsidRPr="006E1DBE">
        <w:t>0.625</w:t>
      </w:r>
      <w:r w:rsidRPr="006E1DBE">
        <w:rPr>
          <w:rFonts w:ascii="Cambria Math" w:hAnsi="Cambria Math" w:cs="Cambria Math"/>
        </w:rPr>
        <w:t>⋅</w:t>
      </w:r>
      <w:r w:rsidRPr="006E1DBE">
        <w:t>0.833333=1.04166672 \</w:t>
      </w:r>
      <w:proofErr w:type="spellStart"/>
      <w:r w:rsidRPr="006E1DBE">
        <w:t>cdot</w:t>
      </w:r>
      <w:proofErr w:type="spellEnd"/>
      <w:r w:rsidRPr="006E1DBE">
        <w:t xml:space="preserve"> 0.625 \</w:t>
      </w:r>
      <w:proofErr w:type="spellStart"/>
      <w:r w:rsidRPr="006E1DBE">
        <w:t>cdot</w:t>
      </w:r>
      <w:proofErr w:type="spellEnd"/>
      <w:r w:rsidRPr="006E1DBE">
        <w:t xml:space="preserve"> 0.833333 = 1.0416667.</w:t>
      </w:r>
      <w:r w:rsidRPr="006E1DBE">
        <w:br/>
        <w:t>Denominator = 0.625+0.833333=1.45833330.625 + 0.833333 = 1.4583333.</w:t>
      </w:r>
      <w:r w:rsidRPr="006E1DBE">
        <w:br/>
        <w:t xml:space="preserve">F1 = 1.0416667 / 1.4583333 ≈ </w:t>
      </w:r>
      <w:r w:rsidRPr="006E1DBE">
        <w:rPr>
          <w:b/>
          <w:bCs/>
        </w:rPr>
        <w:t>0.7142857 = 71.43%</w:t>
      </w:r>
      <w:r w:rsidRPr="006E1DBE">
        <w:t>.</w:t>
      </w:r>
    </w:p>
    <w:p w14:paraId="365430A9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4.2 If dataset were imbalanced (80 negatives, 20 positives)</w:t>
      </w:r>
    </w:p>
    <w:p w14:paraId="56DB8D6C" w14:textId="77777777" w:rsidR="006E1DBE" w:rsidRPr="006E1DBE" w:rsidRDefault="006E1DBE" w:rsidP="006E1DBE">
      <w:r w:rsidRPr="006E1DBE">
        <w:t xml:space="preserve">When classes are imbalanced, </w:t>
      </w:r>
      <w:r w:rsidRPr="006E1DBE">
        <w:rPr>
          <w:b/>
          <w:bCs/>
        </w:rPr>
        <w:t>accuracy can be misleading</w:t>
      </w:r>
      <w:r w:rsidRPr="006E1DBE">
        <w:t xml:space="preserve"> (a classifier that predicts always negative would get 80% accuracy). The most informative metrics are </w:t>
      </w:r>
      <w:r w:rsidRPr="006E1DBE">
        <w:rPr>
          <w:b/>
          <w:bCs/>
        </w:rPr>
        <w:t>Precision and Recall</w:t>
      </w:r>
      <w:r w:rsidRPr="006E1DBE">
        <w:t xml:space="preserve"> (and their harmonic mean, </w:t>
      </w:r>
      <w:r w:rsidRPr="006E1DBE">
        <w:rPr>
          <w:b/>
          <w:bCs/>
        </w:rPr>
        <w:t>F1-score</w:t>
      </w:r>
      <w:r w:rsidRPr="006E1DBE">
        <w:t>) because they focus on the positive class performance.</w:t>
      </w:r>
    </w:p>
    <w:p w14:paraId="3FCD53C2" w14:textId="77777777" w:rsidR="006E1DBE" w:rsidRPr="006E1DBE" w:rsidRDefault="006E1DBE" w:rsidP="006E1DBE">
      <w:pPr>
        <w:numPr>
          <w:ilvl w:val="0"/>
          <w:numId w:val="8"/>
        </w:numPr>
      </w:pPr>
      <w:r w:rsidRPr="006E1DBE">
        <w:t xml:space="preserve">Use </w:t>
      </w:r>
      <w:r w:rsidRPr="006E1DBE">
        <w:rPr>
          <w:b/>
          <w:bCs/>
        </w:rPr>
        <w:t>Recall</w:t>
      </w:r>
      <w:r w:rsidRPr="006E1DBE">
        <w:t xml:space="preserve"> if missing positives is costly (you want to catch as many positives as possible).</w:t>
      </w:r>
    </w:p>
    <w:p w14:paraId="4313060E" w14:textId="77777777" w:rsidR="006E1DBE" w:rsidRPr="006E1DBE" w:rsidRDefault="006E1DBE" w:rsidP="006E1DBE">
      <w:pPr>
        <w:numPr>
          <w:ilvl w:val="0"/>
          <w:numId w:val="8"/>
        </w:numPr>
      </w:pPr>
      <w:r w:rsidRPr="006E1DBE">
        <w:t xml:space="preserve">Use </w:t>
      </w:r>
      <w:r w:rsidRPr="006E1DBE">
        <w:rPr>
          <w:b/>
          <w:bCs/>
        </w:rPr>
        <w:t>Precision</w:t>
      </w:r>
      <w:r w:rsidRPr="006E1DBE">
        <w:t xml:space="preserve"> if false positives are costly.</w:t>
      </w:r>
    </w:p>
    <w:p w14:paraId="4BDC12FD" w14:textId="77777777" w:rsidR="006E1DBE" w:rsidRPr="006E1DBE" w:rsidRDefault="006E1DBE" w:rsidP="006E1DBE">
      <w:pPr>
        <w:numPr>
          <w:ilvl w:val="0"/>
          <w:numId w:val="8"/>
        </w:numPr>
      </w:pPr>
      <w:r w:rsidRPr="006E1DBE">
        <w:rPr>
          <w:b/>
          <w:bCs/>
        </w:rPr>
        <w:t>F1-score</w:t>
      </w:r>
      <w:r w:rsidRPr="006E1DBE">
        <w:t xml:space="preserve"> is a single-number compromise summarizing both.</w:t>
      </w:r>
    </w:p>
    <w:p w14:paraId="54D14DD3" w14:textId="77777777" w:rsidR="006E1DBE" w:rsidRPr="006E1DBE" w:rsidRDefault="00000000" w:rsidP="006E1DBE">
      <w:r>
        <w:pict w14:anchorId="715148A1">
          <v:rect id="_x0000_i1028" style="width:0;height:1.5pt" o:hralign="center" o:hrstd="t" o:hr="t" fillcolor="#a0a0a0" stroked="f"/>
        </w:pict>
      </w:r>
    </w:p>
    <w:p w14:paraId="7CA3704A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Q5. Distance Calculations (</w:t>
      </w:r>
      <w:proofErr w:type="spellStart"/>
      <w:r w:rsidRPr="006E1DBE">
        <w:rPr>
          <w:b/>
          <w:bCs/>
        </w:rPr>
        <w:t>kNN</w:t>
      </w:r>
      <w:proofErr w:type="spellEnd"/>
      <w:r w:rsidRPr="006E1DBE">
        <w:rPr>
          <w:b/>
          <w:bCs/>
        </w:rPr>
        <w:t>)</w:t>
      </w:r>
    </w:p>
    <w:p w14:paraId="2517C284" w14:textId="77777777" w:rsidR="006E1DBE" w:rsidRPr="006E1DBE" w:rsidRDefault="006E1DBE" w:rsidP="006E1DBE">
      <w:r w:rsidRPr="006E1DBE">
        <w:t>Points:</w:t>
      </w:r>
    </w:p>
    <w:p w14:paraId="1B8E10B5" w14:textId="77777777" w:rsidR="006E1DBE" w:rsidRPr="006E1DBE" w:rsidRDefault="006E1DBE" w:rsidP="006E1DBE">
      <w:pPr>
        <w:numPr>
          <w:ilvl w:val="0"/>
          <w:numId w:val="9"/>
        </w:numPr>
      </w:pPr>
      <w:r w:rsidRPr="006E1DBE">
        <w:t>A = (2,4), Red</w:t>
      </w:r>
    </w:p>
    <w:p w14:paraId="34239F8F" w14:textId="77777777" w:rsidR="006E1DBE" w:rsidRPr="006E1DBE" w:rsidRDefault="006E1DBE" w:rsidP="006E1DBE">
      <w:pPr>
        <w:numPr>
          <w:ilvl w:val="0"/>
          <w:numId w:val="9"/>
        </w:numPr>
      </w:pPr>
      <w:r w:rsidRPr="006E1DBE">
        <w:t>B = (4,4), Blue</w:t>
      </w:r>
    </w:p>
    <w:p w14:paraId="55AD0671" w14:textId="77777777" w:rsidR="006E1DBE" w:rsidRPr="006E1DBE" w:rsidRDefault="006E1DBE" w:rsidP="006E1DBE">
      <w:pPr>
        <w:numPr>
          <w:ilvl w:val="0"/>
          <w:numId w:val="9"/>
        </w:numPr>
      </w:pPr>
      <w:r w:rsidRPr="006E1DBE">
        <w:t>C = (4,6), Red</w:t>
      </w:r>
      <w:r w:rsidRPr="006E1DBE">
        <w:br/>
        <w:t>New point P = (5,4).</w:t>
      </w:r>
    </w:p>
    <w:p w14:paraId="69DD008E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5.1 Euclidean distances</w:t>
      </w:r>
    </w:p>
    <w:p w14:paraId="5E6B29D1" w14:textId="77777777" w:rsidR="006E1DBE" w:rsidRPr="006E1DBE" w:rsidRDefault="006E1DBE" w:rsidP="006E1DBE">
      <w:r w:rsidRPr="006E1DBE">
        <w:t>Euclidean distance formula d((x</w:t>
      </w:r>
      <w:proofErr w:type="gramStart"/>
      <w:r w:rsidRPr="006E1DBE">
        <w:t>1,y</w:t>
      </w:r>
      <w:proofErr w:type="gramEnd"/>
      <w:r w:rsidRPr="006E1DBE">
        <w:t>1</w:t>
      </w:r>
      <w:proofErr w:type="gramStart"/>
      <w:r w:rsidRPr="006E1DBE">
        <w:t>),(</w:t>
      </w:r>
      <w:proofErr w:type="gramEnd"/>
      <w:r w:rsidRPr="006E1DBE">
        <w:t>x</w:t>
      </w:r>
      <w:proofErr w:type="gramStart"/>
      <w:r w:rsidRPr="006E1DBE">
        <w:t>2,y</w:t>
      </w:r>
      <w:proofErr w:type="gramEnd"/>
      <w:r w:rsidRPr="006E1DBE">
        <w:t>2</w:t>
      </w:r>
      <w:proofErr w:type="gramStart"/>
      <w:r w:rsidRPr="006E1DBE">
        <w:t>))=</w:t>
      </w:r>
      <w:proofErr w:type="gramEnd"/>
      <w:r w:rsidRPr="006E1DBE">
        <w:t>(x1−x2)2+(y1−y2)2d((x_</w:t>
      </w:r>
      <w:proofErr w:type="gramStart"/>
      <w:r w:rsidRPr="006E1DBE">
        <w:t>1,y</w:t>
      </w:r>
      <w:proofErr w:type="gramEnd"/>
      <w:r w:rsidRPr="006E1DBE">
        <w:t>_1</w:t>
      </w:r>
      <w:proofErr w:type="gramStart"/>
      <w:r w:rsidRPr="006E1DBE">
        <w:t>),(</w:t>
      </w:r>
      <w:proofErr w:type="gramEnd"/>
      <w:r w:rsidRPr="006E1DBE">
        <w:t>x_</w:t>
      </w:r>
      <w:proofErr w:type="gramStart"/>
      <w:r w:rsidRPr="006E1DBE">
        <w:t>2,y</w:t>
      </w:r>
      <w:proofErr w:type="gramEnd"/>
      <w:r w:rsidRPr="006E1DBE">
        <w:t>_2</w:t>
      </w:r>
      <w:proofErr w:type="gramStart"/>
      <w:r w:rsidRPr="006E1DBE">
        <w:t>))=</w:t>
      </w:r>
      <w:proofErr w:type="gramEnd"/>
      <w:r w:rsidRPr="006E1DBE">
        <w:t>\sqrt{(x_1-x_</w:t>
      </w:r>
      <w:proofErr w:type="gramStart"/>
      <w:r w:rsidRPr="006E1DBE">
        <w:t>2)^</w:t>
      </w:r>
      <w:proofErr w:type="gramEnd"/>
      <w:r w:rsidRPr="006E1DBE">
        <w:t>2+(y_1-y_</w:t>
      </w:r>
      <w:proofErr w:type="gramStart"/>
      <w:r w:rsidRPr="006E1DBE">
        <w:t>2)^</w:t>
      </w:r>
      <w:proofErr w:type="gramEnd"/>
      <w:r w:rsidRPr="006E1DBE">
        <w:t>2}.</w:t>
      </w:r>
    </w:p>
    <w:p w14:paraId="503015C9" w14:textId="77777777" w:rsidR="006E1DBE" w:rsidRPr="006E1DBE" w:rsidRDefault="006E1DBE" w:rsidP="006E1DBE">
      <w:pPr>
        <w:numPr>
          <w:ilvl w:val="0"/>
          <w:numId w:val="10"/>
        </w:numPr>
      </w:pPr>
      <w:r w:rsidRPr="006E1DBE">
        <w:lastRenderedPageBreak/>
        <w:t>d(</w:t>
      </w:r>
      <w:proofErr w:type="gramStart"/>
      <w:r w:rsidRPr="006E1DBE">
        <w:t>P,A</w:t>
      </w:r>
      <w:proofErr w:type="gramEnd"/>
      <w:r w:rsidRPr="006E1DBE">
        <w:t>)=(5−2)2+(4−4)2=32+02=9=3.</w:t>
      </w:r>
      <w:proofErr w:type="gramStart"/>
      <w:r w:rsidRPr="006E1DBE">
        <w:t>0.d</w:t>
      </w:r>
      <w:proofErr w:type="gramEnd"/>
      <w:r w:rsidRPr="006E1DBE">
        <w:t>(</w:t>
      </w:r>
      <w:proofErr w:type="gramStart"/>
      <w:r w:rsidRPr="006E1DBE">
        <w:t>P,A</w:t>
      </w:r>
      <w:proofErr w:type="gramEnd"/>
      <w:r w:rsidRPr="006E1DBE">
        <w:t>) = \</w:t>
      </w:r>
      <w:proofErr w:type="gramStart"/>
      <w:r w:rsidRPr="006E1DBE">
        <w:t>sqrt{</w:t>
      </w:r>
      <w:proofErr w:type="gramEnd"/>
      <w:r w:rsidRPr="006E1DBE">
        <w:t>(5-</w:t>
      </w:r>
      <w:proofErr w:type="gramStart"/>
      <w:r w:rsidRPr="006E1DBE">
        <w:t>2)^</w:t>
      </w:r>
      <w:proofErr w:type="gramEnd"/>
      <w:r w:rsidRPr="006E1DBE">
        <w:t>2 + (4-</w:t>
      </w:r>
      <w:proofErr w:type="gramStart"/>
      <w:r w:rsidRPr="006E1DBE">
        <w:t>4)^</w:t>
      </w:r>
      <w:proofErr w:type="gramEnd"/>
      <w:r w:rsidRPr="006E1DBE">
        <w:t>2} = \</w:t>
      </w:r>
      <w:proofErr w:type="gramStart"/>
      <w:r w:rsidRPr="006E1DBE">
        <w:t>sqrt{</w:t>
      </w:r>
      <w:proofErr w:type="gramEnd"/>
      <w:r w:rsidRPr="006E1DBE">
        <w:t>3^2 + 0^2} = \</w:t>
      </w:r>
      <w:proofErr w:type="gramStart"/>
      <w:r w:rsidRPr="006E1DBE">
        <w:t>sqrt{</w:t>
      </w:r>
      <w:proofErr w:type="gramEnd"/>
      <w:r w:rsidRPr="006E1DBE">
        <w:t>9} = 3.0.</w:t>
      </w:r>
    </w:p>
    <w:p w14:paraId="5FC09835" w14:textId="77777777" w:rsidR="006E1DBE" w:rsidRPr="006E1DBE" w:rsidRDefault="006E1DBE" w:rsidP="006E1DBE">
      <w:pPr>
        <w:numPr>
          <w:ilvl w:val="0"/>
          <w:numId w:val="10"/>
        </w:numPr>
      </w:pPr>
      <w:r w:rsidRPr="006E1DBE">
        <w:t>d(</w:t>
      </w:r>
      <w:proofErr w:type="gramStart"/>
      <w:r w:rsidRPr="006E1DBE">
        <w:t>P,B</w:t>
      </w:r>
      <w:proofErr w:type="gramEnd"/>
      <w:r w:rsidRPr="006E1DBE">
        <w:t>)=(5−4)2+(4−4)2=1+0=1.</w:t>
      </w:r>
      <w:proofErr w:type="gramStart"/>
      <w:r w:rsidRPr="006E1DBE">
        <w:t>0.d</w:t>
      </w:r>
      <w:proofErr w:type="gramEnd"/>
      <w:r w:rsidRPr="006E1DBE">
        <w:t>(</w:t>
      </w:r>
      <w:proofErr w:type="gramStart"/>
      <w:r w:rsidRPr="006E1DBE">
        <w:t>P,B</w:t>
      </w:r>
      <w:proofErr w:type="gramEnd"/>
      <w:r w:rsidRPr="006E1DBE">
        <w:t>) = \</w:t>
      </w:r>
      <w:proofErr w:type="gramStart"/>
      <w:r w:rsidRPr="006E1DBE">
        <w:t>sqrt{</w:t>
      </w:r>
      <w:proofErr w:type="gramEnd"/>
      <w:r w:rsidRPr="006E1DBE">
        <w:t>(5-</w:t>
      </w:r>
      <w:proofErr w:type="gramStart"/>
      <w:r w:rsidRPr="006E1DBE">
        <w:t>4)^</w:t>
      </w:r>
      <w:proofErr w:type="gramEnd"/>
      <w:r w:rsidRPr="006E1DBE">
        <w:t>2 + (4-</w:t>
      </w:r>
      <w:proofErr w:type="gramStart"/>
      <w:r w:rsidRPr="006E1DBE">
        <w:t>4)^</w:t>
      </w:r>
      <w:proofErr w:type="gramEnd"/>
      <w:r w:rsidRPr="006E1DBE">
        <w:t>2} = \</w:t>
      </w:r>
      <w:proofErr w:type="gramStart"/>
      <w:r w:rsidRPr="006E1DBE">
        <w:t>sqrt{</w:t>
      </w:r>
      <w:proofErr w:type="gramEnd"/>
      <w:r w:rsidRPr="006E1DBE">
        <w:t>1 + 0} = 1.0.</w:t>
      </w:r>
    </w:p>
    <w:p w14:paraId="7A9C2170" w14:textId="77777777" w:rsidR="006E1DBE" w:rsidRPr="006E1DBE" w:rsidRDefault="006E1DBE" w:rsidP="006E1DBE">
      <w:pPr>
        <w:numPr>
          <w:ilvl w:val="0"/>
          <w:numId w:val="10"/>
        </w:numPr>
      </w:pPr>
      <w:r w:rsidRPr="006E1DBE">
        <w:t>d(</w:t>
      </w:r>
      <w:proofErr w:type="gramStart"/>
      <w:r w:rsidRPr="006E1DBE">
        <w:t>P,C</w:t>
      </w:r>
      <w:proofErr w:type="gramEnd"/>
      <w:r w:rsidRPr="006E1DBE">
        <w:t>)=(5−4)2+(4−6)2=1+(−2)2=1+4=5≈</w:t>
      </w:r>
      <w:proofErr w:type="gramStart"/>
      <w:r w:rsidRPr="006E1DBE">
        <w:t>2.23607.d</w:t>
      </w:r>
      <w:proofErr w:type="gramEnd"/>
      <w:r w:rsidRPr="006E1DBE">
        <w:t>(</w:t>
      </w:r>
      <w:proofErr w:type="gramStart"/>
      <w:r w:rsidRPr="006E1DBE">
        <w:t>P,C</w:t>
      </w:r>
      <w:proofErr w:type="gramEnd"/>
      <w:r w:rsidRPr="006E1DBE">
        <w:t>) = \</w:t>
      </w:r>
      <w:proofErr w:type="gramStart"/>
      <w:r w:rsidRPr="006E1DBE">
        <w:t>sqrt{</w:t>
      </w:r>
      <w:proofErr w:type="gramEnd"/>
      <w:r w:rsidRPr="006E1DBE">
        <w:t>(5-</w:t>
      </w:r>
      <w:proofErr w:type="gramStart"/>
      <w:r w:rsidRPr="006E1DBE">
        <w:t>4)^</w:t>
      </w:r>
      <w:proofErr w:type="gramEnd"/>
      <w:r w:rsidRPr="006E1DBE">
        <w:t>2 + (4-</w:t>
      </w:r>
      <w:proofErr w:type="gramStart"/>
      <w:r w:rsidRPr="006E1DBE">
        <w:t>6)^</w:t>
      </w:r>
      <w:proofErr w:type="gramEnd"/>
      <w:r w:rsidRPr="006E1DBE">
        <w:t>2} = \</w:t>
      </w:r>
      <w:proofErr w:type="gramStart"/>
      <w:r w:rsidRPr="006E1DBE">
        <w:t>sqrt{</w:t>
      </w:r>
      <w:proofErr w:type="gramEnd"/>
      <w:r w:rsidRPr="006E1DBE">
        <w:t>1 + (-</w:t>
      </w:r>
      <w:proofErr w:type="gramStart"/>
      <w:r w:rsidRPr="006E1DBE">
        <w:t>2)^</w:t>
      </w:r>
      <w:proofErr w:type="gramEnd"/>
      <w:r w:rsidRPr="006E1DBE">
        <w:t>2} = \</w:t>
      </w:r>
      <w:proofErr w:type="gramStart"/>
      <w:r w:rsidRPr="006E1DBE">
        <w:t>sqrt{</w:t>
      </w:r>
      <w:proofErr w:type="gramEnd"/>
      <w:r w:rsidRPr="006E1DBE">
        <w:t>1+4} = \</w:t>
      </w:r>
      <w:proofErr w:type="gramStart"/>
      <w:r w:rsidRPr="006E1DBE">
        <w:t>sqrt{</w:t>
      </w:r>
      <w:proofErr w:type="gramEnd"/>
      <w:r w:rsidRPr="006E1DBE">
        <w:t>5} \</w:t>
      </w:r>
      <w:proofErr w:type="spellStart"/>
      <w:r w:rsidRPr="006E1DBE">
        <w:t>approx</w:t>
      </w:r>
      <w:proofErr w:type="spellEnd"/>
      <w:r w:rsidRPr="006E1DBE">
        <w:t xml:space="preserve"> 2.23607.</w:t>
      </w:r>
    </w:p>
    <w:p w14:paraId="52BBAD03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5.2 1-NN prediction</w:t>
      </w:r>
    </w:p>
    <w:p w14:paraId="04E93884" w14:textId="77777777" w:rsidR="006E1DBE" w:rsidRPr="006E1DBE" w:rsidRDefault="006E1DBE" w:rsidP="006E1DBE">
      <w:r w:rsidRPr="006E1DBE">
        <w:t xml:space="preserve">Nearest neighbor is </w:t>
      </w:r>
      <w:r w:rsidRPr="006E1DBE">
        <w:rPr>
          <w:b/>
          <w:bCs/>
        </w:rPr>
        <w:t>B (distance 1.0)</w:t>
      </w:r>
      <w:r w:rsidRPr="006E1DBE">
        <w:t xml:space="preserve"> which is </w:t>
      </w:r>
      <w:r w:rsidRPr="006E1DBE">
        <w:rPr>
          <w:b/>
          <w:bCs/>
        </w:rPr>
        <w:t>Blue</w:t>
      </w:r>
      <w:r w:rsidRPr="006E1DBE">
        <w:t xml:space="preserve"> → </w:t>
      </w:r>
      <w:r w:rsidRPr="006E1DBE">
        <w:rPr>
          <w:b/>
          <w:bCs/>
        </w:rPr>
        <w:t>predict Blue</w:t>
      </w:r>
      <w:r w:rsidRPr="006E1DBE">
        <w:t>.</w:t>
      </w:r>
    </w:p>
    <w:p w14:paraId="0229CD10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5.3 3-NN prediction (majority vote)</w:t>
      </w:r>
    </w:p>
    <w:p w14:paraId="18AC9FA1" w14:textId="77777777" w:rsidR="006E1DBE" w:rsidRPr="006E1DBE" w:rsidRDefault="006E1DBE" w:rsidP="006E1DBE">
      <w:r w:rsidRPr="006E1DBE">
        <w:t xml:space="preserve">Nearest 3: B (Blue), C (Red), A (Red) → votes: Red = 2, Blue = 1 → </w:t>
      </w:r>
      <w:r w:rsidRPr="006E1DBE">
        <w:rPr>
          <w:b/>
          <w:bCs/>
        </w:rPr>
        <w:t>predict Red</w:t>
      </w:r>
      <w:r w:rsidRPr="006E1DBE">
        <w:t>.</w:t>
      </w:r>
    </w:p>
    <w:p w14:paraId="31749B8A" w14:textId="77777777" w:rsidR="006E1DBE" w:rsidRPr="006E1DBE" w:rsidRDefault="00000000" w:rsidP="006E1DBE">
      <w:r>
        <w:pict w14:anchorId="565C4E62">
          <v:rect id="_x0000_i1029" style="width:0;height:1.5pt" o:hralign="center" o:hrstd="t" o:hr="t" fillcolor="#a0a0a0" stroked="f"/>
        </w:pict>
      </w:r>
    </w:p>
    <w:p w14:paraId="617FC284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Q6. K-fold Cross-Validation</w:t>
      </w:r>
    </w:p>
    <w:p w14:paraId="7D56236E" w14:textId="77777777" w:rsidR="006E1DBE" w:rsidRPr="006E1DBE" w:rsidRDefault="006E1DBE" w:rsidP="006E1DBE">
      <w:r w:rsidRPr="006E1DBE">
        <w:t>Given 4-fold CV errors: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14"/>
        <w:gridCol w:w="514"/>
        <w:gridCol w:w="529"/>
      </w:tblGrid>
      <w:tr w:rsidR="006E1DBE" w:rsidRPr="006E1DBE" w14:paraId="587EB6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A3F39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Fold</w:t>
            </w:r>
          </w:p>
        </w:tc>
        <w:tc>
          <w:tcPr>
            <w:tcW w:w="0" w:type="auto"/>
            <w:vAlign w:val="center"/>
            <w:hideMark/>
          </w:tcPr>
          <w:p w14:paraId="74786F1B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k=1</w:t>
            </w:r>
          </w:p>
        </w:tc>
        <w:tc>
          <w:tcPr>
            <w:tcW w:w="0" w:type="auto"/>
            <w:vAlign w:val="center"/>
            <w:hideMark/>
          </w:tcPr>
          <w:p w14:paraId="4B4B5352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k=3</w:t>
            </w:r>
          </w:p>
        </w:tc>
        <w:tc>
          <w:tcPr>
            <w:tcW w:w="0" w:type="auto"/>
            <w:vAlign w:val="center"/>
            <w:hideMark/>
          </w:tcPr>
          <w:p w14:paraId="23C85C03" w14:textId="77777777" w:rsidR="006E1DBE" w:rsidRPr="006E1DBE" w:rsidRDefault="006E1DBE" w:rsidP="006E1DBE">
            <w:pPr>
              <w:rPr>
                <w:b/>
                <w:bCs/>
              </w:rPr>
            </w:pPr>
            <w:r w:rsidRPr="006E1DBE">
              <w:rPr>
                <w:b/>
                <w:bCs/>
              </w:rPr>
              <w:t>k=5</w:t>
            </w:r>
          </w:p>
        </w:tc>
      </w:tr>
      <w:tr w:rsidR="006E1DBE" w:rsidRPr="006E1DBE" w14:paraId="03784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F8EC" w14:textId="77777777" w:rsidR="006E1DBE" w:rsidRPr="006E1DBE" w:rsidRDefault="006E1DBE" w:rsidP="006E1DBE">
            <w:r w:rsidRPr="006E1DBE">
              <w:t>1</w:t>
            </w:r>
          </w:p>
        </w:tc>
        <w:tc>
          <w:tcPr>
            <w:tcW w:w="0" w:type="auto"/>
            <w:vAlign w:val="center"/>
            <w:hideMark/>
          </w:tcPr>
          <w:p w14:paraId="0F4027CA" w14:textId="77777777" w:rsidR="006E1DBE" w:rsidRPr="006E1DBE" w:rsidRDefault="006E1DBE" w:rsidP="006E1DBE">
            <w:r w:rsidRPr="006E1DBE">
              <w:t>0.20</w:t>
            </w:r>
          </w:p>
        </w:tc>
        <w:tc>
          <w:tcPr>
            <w:tcW w:w="0" w:type="auto"/>
            <w:vAlign w:val="center"/>
            <w:hideMark/>
          </w:tcPr>
          <w:p w14:paraId="2B4330BF" w14:textId="77777777" w:rsidR="006E1DBE" w:rsidRPr="006E1DBE" w:rsidRDefault="006E1DBE" w:rsidP="006E1DBE">
            <w:r w:rsidRPr="006E1DBE">
              <w:t>0.15</w:t>
            </w:r>
          </w:p>
        </w:tc>
        <w:tc>
          <w:tcPr>
            <w:tcW w:w="0" w:type="auto"/>
            <w:vAlign w:val="center"/>
            <w:hideMark/>
          </w:tcPr>
          <w:p w14:paraId="4BB1EA59" w14:textId="77777777" w:rsidR="006E1DBE" w:rsidRPr="006E1DBE" w:rsidRDefault="006E1DBE" w:rsidP="006E1DBE">
            <w:r w:rsidRPr="006E1DBE">
              <w:t>0.10</w:t>
            </w:r>
          </w:p>
        </w:tc>
      </w:tr>
      <w:tr w:rsidR="006E1DBE" w:rsidRPr="006E1DBE" w14:paraId="3710F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B1C6" w14:textId="77777777" w:rsidR="006E1DBE" w:rsidRPr="006E1DBE" w:rsidRDefault="006E1DBE" w:rsidP="006E1DBE">
            <w:r w:rsidRPr="006E1DBE">
              <w:t>2</w:t>
            </w:r>
          </w:p>
        </w:tc>
        <w:tc>
          <w:tcPr>
            <w:tcW w:w="0" w:type="auto"/>
            <w:vAlign w:val="center"/>
            <w:hideMark/>
          </w:tcPr>
          <w:p w14:paraId="7322CCC6" w14:textId="77777777" w:rsidR="006E1DBE" w:rsidRPr="006E1DBE" w:rsidRDefault="006E1DBE" w:rsidP="006E1DBE">
            <w:r w:rsidRPr="006E1DBE">
              <w:t>0.25</w:t>
            </w:r>
          </w:p>
        </w:tc>
        <w:tc>
          <w:tcPr>
            <w:tcW w:w="0" w:type="auto"/>
            <w:vAlign w:val="center"/>
            <w:hideMark/>
          </w:tcPr>
          <w:p w14:paraId="1916AB96" w14:textId="77777777" w:rsidR="006E1DBE" w:rsidRPr="006E1DBE" w:rsidRDefault="006E1DBE" w:rsidP="006E1DBE">
            <w:r w:rsidRPr="006E1DBE">
              <w:t>0.20</w:t>
            </w:r>
          </w:p>
        </w:tc>
        <w:tc>
          <w:tcPr>
            <w:tcW w:w="0" w:type="auto"/>
            <w:vAlign w:val="center"/>
            <w:hideMark/>
          </w:tcPr>
          <w:p w14:paraId="15C16373" w14:textId="77777777" w:rsidR="006E1DBE" w:rsidRPr="006E1DBE" w:rsidRDefault="006E1DBE" w:rsidP="006E1DBE">
            <w:r w:rsidRPr="006E1DBE">
              <w:t>0.15</w:t>
            </w:r>
          </w:p>
        </w:tc>
      </w:tr>
      <w:tr w:rsidR="006E1DBE" w:rsidRPr="006E1DBE" w14:paraId="33663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2ACB" w14:textId="77777777" w:rsidR="006E1DBE" w:rsidRPr="006E1DBE" w:rsidRDefault="006E1DBE" w:rsidP="006E1DBE">
            <w:r w:rsidRPr="006E1DBE">
              <w:t>3</w:t>
            </w:r>
          </w:p>
        </w:tc>
        <w:tc>
          <w:tcPr>
            <w:tcW w:w="0" w:type="auto"/>
            <w:vAlign w:val="center"/>
            <w:hideMark/>
          </w:tcPr>
          <w:p w14:paraId="34EB7946" w14:textId="77777777" w:rsidR="006E1DBE" w:rsidRPr="006E1DBE" w:rsidRDefault="006E1DBE" w:rsidP="006E1DBE">
            <w:r w:rsidRPr="006E1DBE">
              <w:t>0.15</w:t>
            </w:r>
          </w:p>
        </w:tc>
        <w:tc>
          <w:tcPr>
            <w:tcW w:w="0" w:type="auto"/>
            <w:vAlign w:val="center"/>
            <w:hideMark/>
          </w:tcPr>
          <w:p w14:paraId="48984FDD" w14:textId="77777777" w:rsidR="006E1DBE" w:rsidRPr="006E1DBE" w:rsidRDefault="006E1DBE" w:rsidP="006E1DBE">
            <w:r w:rsidRPr="006E1DBE">
              <w:t>0.10</w:t>
            </w:r>
          </w:p>
        </w:tc>
        <w:tc>
          <w:tcPr>
            <w:tcW w:w="0" w:type="auto"/>
            <w:vAlign w:val="center"/>
            <w:hideMark/>
          </w:tcPr>
          <w:p w14:paraId="163CBE89" w14:textId="77777777" w:rsidR="006E1DBE" w:rsidRPr="006E1DBE" w:rsidRDefault="006E1DBE" w:rsidP="006E1DBE">
            <w:r w:rsidRPr="006E1DBE">
              <w:t>0.10</w:t>
            </w:r>
          </w:p>
        </w:tc>
      </w:tr>
      <w:tr w:rsidR="006E1DBE" w:rsidRPr="006E1DBE" w14:paraId="7EAE9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AAAE" w14:textId="77777777" w:rsidR="006E1DBE" w:rsidRPr="006E1DBE" w:rsidRDefault="006E1DBE" w:rsidP="006E1DBE">
            <w:r w:rsidRPr="006E1DBE">
              <w:t>4</w:t>
            </w:r>
          </w:p>
        </w:tc>
        <w:tc>
          <w:tcPr>
            <w:tcW w:w="0" w:type="auto"/>
            <w:vAlign w:val="center"/>
            <w:hideMark/>
          </w:tcPr>
          <w:p w14:paraId="0CA2B7BF" w14:textId="77777777" w:rsidR="006E1DBE" w:rsidRPr="006E1DBE" w:rsidRDefault="006E1DBE" w:rsidP="006E1DBE">
            <w:r w:rsidRPr="006E1DBE">
              <w:t>0.30</w:t>
            </w:r>
          </w:p>
        </w:tc>
        <w:tc>
          <w:tcPr>
            <w:tcW w:w="0" w:type="auto"/>
            <w:vAlign w:val="center"/>
            <w:hideMark/>
          </w:tcPr>
          <w:p w14:paraId="596FC877" w14:textId="77777777" w:rsidR="006E1DBE" w:rsidRPr="006E1DBE" w:rsidRDefault="006E1DBE" w:rsidP="006E1DBE">
            <w:r w:rsidRPr="006E1DBE">
              <w:t>0.20</w:t>
            </w:r>
          </w:p>
        </w:tc>
        <w:tc>
          <w:tcPr>
            <w:tcW w:w="0" w:type="auto"/>
            <w:vAlign w:val="center"/>
            <w:hideMark/>
          </w:tcPr>
          <w:p w14:paraId="306A7245" w14:textId="77777777" w:rsidR="006E1DBE" w:rsidRPr="006E1DBE" w:rsidRDefault="006E1DBE" w:rsidP="006E1DBE">
            <w:r w:rsidRPr="006E1DBE">
              <w:t>0.20</w:t>
            </w:r>
          </w:p>
        </w:tc>
      </w:tr>
    </w:tbl>
    <w:p w14:paraId="09E15A52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6.1 Mean CV error for each k</w:t>
      </w:r>
    </w:p>
    <w:p w14:paraId="2552B88F" w14:textId="77777777" w:rsidR="006E1DBE" w:rsidRPr="006E1DBE" w:rsidRDefault="006E1DBE" w:rsidP="006E1DBE">
      <w:proofErr w:type="gramStart"/>
      <w:r w:rsidRPr="006E1DBE">
        <w:t>Compute</w:t>
      </w:r>
      <w:proofErr w:type="gramEnd"/>
      <w:r w:rsidRPr="006E1DBE">
        <w:t xml:space="preserve"> means (sum errors across folds ÷ 4):</w:t>
      </w:r>
    </w:p>
    <w:p w14:paraId="717F0556" w14:textId="77777777" w:rsidR="006E1DBE" w:rsidRPr="006E1DBE" w:rsidRDefault="006E1DBE" w:rsidP="006E1DBE">
      <w:pPr>
        <w:numPr>
          <w:ilvl w:val="0"/>
          <w:numId w:val="11"/>
        </w:numPr>
      </w:pPr>
      <w:r w:rsidRPr="006E1DBE">
        <w:t xml:space="preserve">k = 1: mean = (0.20 + 0.25 + 0.15 + 0.30) / 4 = 0.90 / 4 = </w:t>
      </w:r>
      <w:r w:rsidRPr="006E1DBE">
        <w:rPr>
          <w:b/>
          <w:bCs/>
        </w:rPr>
        <w:t>0.225</w:t>
      </w:r>
      <w:r w:rsidRPr="006E1DBE">
        <w:t>.</w:t>
      </w:r>
    </w:p>
    <w:p w14:paraId="30FCA7B5" w14:textId="77777777" w:rsidR="006E1DBE" w:rsidRPr="006E1DBE" w:rsidRDefault="006E1DBE" w:rsidP="006E1DBE">
      <w:pPr>
        <w:numPr>
          <w:ilvl w:val="0"/>
          <w:numId w:val="11"/>
        </w:numPr>
      </w:pPr>
      <w:r w:rsidRPr="006E1DBE">
        <w:t xml:space="preserve">k = 3: mean = (0.15 + 0.20 + 0.10 + 0.20) / 4 = 0.65 / 4 = </w:t>
      </w:r>
      <w:r w:rsidRPr="006E1DBE">
        <w:rPr>
          <w:b/>
          <w:bCs/>
        </w:rPr>
        <w:t>0.1625</w:t>
      </w:r>
      <w:r w:rsidRPr="006E1DBE">
        <w:t>.</w:t>
      </w:r>
    </w:p>
    <w:p w14:paraId="67BAA125" w14:textId="77777777" w:rsidR="006E1DBE" w:rsidRPr="006E1DBE" w:rsidRDefault="006E1DBE" w:rsidP="006E1DBE">
      <w:pPr>
        <w:numPr>
          <w:ilvl w:val="0"/>
          <w:numId w:val="11"/>
        </w:numPr>
      </w:pPr>
      <w:r w:rsidRPr="006E1DBE">
        <w:t xml:space="preserve">k = 5: mean = (0.10 + 0.15 + 0.10 + 0.20) / 4 = 0.55 / 4 = </w:t>
      </w:r>
      <w:r w:rsidRPr="006E1DBE">
        <w:rPr>
          <w:b/>
          <w:bCs/>
        </w:rPr>
        <w:t>0.1375</w:t>
      </w:r>
      <w:r w:rsidRPr="006E1DBE">
        <w:t>.</w:t>
      </w:r>
    </w:p>
    <w:p w14:paraId="7DC4F2D6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6.2 Which k generalizes best?</w:t>
      </w:r>
    </w:p>
    <w:p w14:paraId="07A4F940" w14:textId="77777777" w:rsidR="006E1DBE" w:rsidRPr="006E1DBE" w:rsidRDefault="006E1DBE" w:rsidP="006E1DBE">
      <w:r w:rsidRPr="006E1DBE">
        <w:t xml:space="preserve">Lower mean CV error = better generalization estimate. </w:t>
      </w:r>
      <w:r w:rsidRPr="006E1DBE">
        <w:rPr>
          <w:b/>
          <w:bCs/>
        </w:rPr>
        <w:t>k = 5</w:t>
      </w:r>
      <w:r w:rsidRPr="006E1DBE">
        <w:t xml:space="preserve"> has the lowest </w:t>
      </w:r>
      <w:proofErr w:type="gramStart"/>
      <w:r w:rsidRPr="006E1DBE">
        <w:t>mean</w:t>
      </w:r>
      <w:proofErr w:type="gramEnd"/>
      <w:r w:rsidRPr="006E1DBE">
        <w:t xml:space="preserve"> error </w:t>
      </w:r>
      <w:r w:rsidRPr="006E1DBE">
        <w:rPr>
          <w:b/>
          <w:bCs/>
        </w:rPr>
        <w:t>0.1375</w:t>
      </w:r>
      <w:r w:rsidRPr="006E1DBE">
        <w:t xml:space="preserve">, so </w:t>
      </w:r>
      <w:r w:rsidRPr="006E1DBE">
        <w:rPr>
          <w:b/>
          <w:bCs/>
        </w:rPr>
        <w:t>k = 5</w:t>
      </w:r>
      <w:r w:rsidRPr="006E1DBE">
        <w:t xml:space="preserve"> generalizes best among these options.</w:t>
      </w:r>
    </w:p>
    <w:p w14:paraId="5EFAC951" w14:textId="77777777" w:rsidR="006E1DBE" w:rsidRPr="006E1DBE" w:rsidRDefault="00000000" w:rsidP="006E1DBE">
      <w:r>
        <w:pict w14:anchorId="2E37F638">
          <v:rect id="_x0000_i1030" style="width:0;height:1.5pt" o:hralign="center" o:hrstd="t" o:hr="t" fillcolor="#a0a0a0" stroked="f"/>
        </w:pict>
      </w:r>
    </w:p>
    <w:p w14:paraId="560A03B0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lastRenderedPageBreak/>
        <w:t>Part B — Programming (code, instructions, and guidance)</w:t>
      </w:r>
    </w:p>
    <w:p w14:paraId="593C59EB" w14:textId="77777777" w:rsidR="006E1DBE" w:rsidRPr="006E1DBE" w:rsidRDefault="006E1DBE" w:rsidP="006E1DBE">
      <w:r w:rsidRPr="006E1DBE">
        <w:t>Below are ready-to-run Python scripts (with comments) for Q7–Q9. Put these scripts into your GitHub repo, add a clear README.md (explain dataset, dependencies, how to run), and comment code heavily as required by the assignment.</w:t>
      </w:r>
    </w:p>
    <w:p w14:paraId="7B52642F" w14:textId="77777777" w:rsidR="006E1DBE" w:rsidRPr="006E1DBE" w:rsidRDefault="006E1DBE" w:rsidP="006E1DBE">
      <w:r w:rsidRPr="006E1DBE">
        <w:t xml:space="preserve">You can run them in any standard Python environment with scikit-learn, matplotlib, </w:t>
      </w:r>
      <w:proofErr w:type="spellStart"/>
      <w:r w:rsidRPr="006E1DBE">
        <w:t>numpy</w:t>
      </w:r>
      <w:proofErr w:type="spellEnd"/>
      <w:r w:rsidRPr="006E1DBE">
        <w:t>, and pandas installed.</w:t>
      </w:r>
    </w:p>
    <w:p w14:paraId="22DA5AC8" w14:textId="77777777" w:rsidR="006E1DBE" w:rsidRPr="006E1DBE" w:rsidRDefault="00000000" w:rsidP="006E1DBE">
      <w:r>
        <w:pict w14:anchorId="33ED9C69">
          <v:rect id="_x0000_i1031" style="width:0;height:1.5pt" o:hralign="center" o:hrstd="t" o:hr="t" fillcolor="#a0a0a0" stroked="f"/>
        </w:pict>
      </w:r>
    </w:p>
    <w:p w14:paraId="2DD9804D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Environment / Dependencies</w:t>
      </w:r>
    </w:p>
    <w:p w14:paraId="0C1BD50E" w14:textId="77777777" w:rsidR="006E1DBE" w:rsidRPr="006E1DBE" w:rsidRDefault="006E1DBE" w:rsidP="006E1DBE">
      <w:proofErr w:type="gramStart"/>
      <w:r w:rsidRPr="006E1DBE">
        <w:t>Install</w:t>
      </w:r>
      <w:proofErr w:type="gramEnd"/>
      <w:r w:rsidRPr="006E1DBE">
        <w:t xml:space="preserve"> (example):</w:t>
      </w:r>
    </w:p>
    <w:p w14:paraId="22C92DB7" w14:textId="77777777" w:rsidR="006E1DBE" w:rsidRPr="006E1DBE" w:rsidRDefault="006E1DBE" w:rsidP="006E1DBE">
      <w:r w:rsidRPr="006E1DBE">
        <w:t xml:space="preserve">pip install </w:t>
      </w:r>
      <w:proofErr w:type="spellStart"/>
      <w:r w:rsidRPr="006E1DBE">
        <w:t>numpy</w:t>
      </w:r>
      <w:proofErr w:type="spellEnd"/>
      <w:r w:rsidRPr="006E1DBE">
        <w:t xml:space="preserve"> pandas scikit-learn matplotlib seaborn</w:t>
      </w:r>
    </w:p>
    <w:p w14:paraId="1AEB7EBA" w14:textId="77777777" w:rsidR="006E1DBE" w:rsidRPr="006E1DBE" w:rsidRDefault="006E1DBE" w:rsidP="006E1DBE">
      <w:r w:rsidRPr="006E1DBE">
        <w:t xml:space="preserve">(Seaborn only used optionally for nicer plotting; core tasks use matplotlib &amp; </w:t>
      </w:r>
      <w:proofErr w:type="spellStart"/>
      <w:r w:rsidRPr="006E1DBE">
        <w:t>sklearn</w:t>
      </w:r>
      <w:proofErr w:type="spellEnd"/>
      <w:r w:rsidRPr="006E1DBE">
        <w:t>.)</w:t>
      </w:r>
    </w:p>
    <w:p w14:paraId="576976B7" w14:textId="77777777" w:rsidR="006E1DBE" w:rsidRPr="006E1DBE" w:rsidRDefault="00000000" w:rsidP="006E1DBE">
      <w:r>
        <w:pict w14:anchorId="3D96285C">
          <v:rect id="_x0000_i1032" style="width:0;height:1.5pt" o:hralign="center" o:hrstd="t" o:hr="t" fillcolor="#a0a0a0" stroked="f"/>
        </w:pict>
      </w:r>
    </w:p>
    <w:p w14:paraId="03FC3FD2" w14:textId="77777777" w:rsidR="006E1DBE" w:rsidRDefault="006E1DBE" w:rsidP="006E1DBE">
      <w:pPr>
        <w:rPr>
          <w:b/>
          <w:bCs/>
        </w:rPr>
      </w:pPr>
      <w:r w:rsidRPr="006E1DBE">
        <w:rPr>
          <w:b/>
          <w:bCs/>
        </w:rPr>
        <w:t>Q7 — Decision Tree on Iris (</w:t>
      </w:r>
      <w:proofErr w:type="spellStart"/>
      <w:r w:rsidRPr="006E1DBE">
        <w:rPr>
          <w:b/>
          <w:bCs/>
        </w:rPr>
        <w:t>sklearn</w:t>
      </w:r>
      <w:proofErr w:type="spellEnd"/>
      <w:r w:rsidRPr="006E1DBE">
        <w:rPr>
          <w:b/>
          <w:bCs/>
        </w:rPr>
        <w:t>)</w:t>
      </w:r>
    </w:p>
    <w:p w14:paraId="13B66279" w14:textId="77777777" w:rsidR="006E1DBE" w:rsidRPr="006E1DBE" w:rsidRDefault="006E1DBE" w:rsidP="006E1DBE">
      <w:pPr>
        <w:rPr>
          <w:b/>
          <w:bCs/>
        </w:rPr>
      </w:pPr>
    </w:p>
    <w:p w14:paraId="38E3FA1F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</w:t>
      </w:r>
    </w:p>
    <w:p w14:paraId="1CFF5620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Q7: Train </w:t>
      </w:r>
      <w:proofErr w:type="spellStart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DecisionTreeClassifier</w:t>
      </w:r>
      <w:proofErr w:type="spellEnd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on Iris with </w:t>
      </w:r>
      <w:proofErr w:type="spellStart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max_depth</w:t>
      </w:r>
      <w:proofErr w:type="spellEnd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=1,2,3 and report train/test accuracy.</w:t>
      </w:r>
    </w:p>
    <w:p w14:paraId="0A97BB75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Run: python q7_decision_tree.py</w:t>
      </w:r>
    </w:p>
    <w:p w14:paraId="79FF22F6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</w:t>
      </w:r>
    </w:p>
    <w:p w14:paraId="4BED1EB1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2BF58B8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61BB84AD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sklearn.datasets</w:t>
      </w:r>
      <w:proofErr w:type="spellEnd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load_iris</w:t>
      </w:r>
      <w:proofErr w:type="spellEnd"/>
    </w:p>
    <w:p w14:paraId="71DDC805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</w:t>
      </w:r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_selection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644F6C96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sklearn.tree</w:t>
      </w:r>
      <w:proofErr w:type="spellEnd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DecisionTreeClassifier</w:t>
      </w:r>
      <w:proofErr w:type="spellEnd"/>
    </w:p>
    <w:p w14:paraId="5605B199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</w:p>
    <w:p w14:paraId="337B2522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64C4812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Load Iris</w:t>
      </w:r>
    </w:p>
    <w:p w14:paraId="07758F4B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data =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</w:t>
      </w:r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iris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406DEED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data.data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  </w:t>
      </w: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4 features</w:t>
      </w:r>
    </w:p>
    <w:p w14:paraId="56A30A28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data.target</w:t>
      </w:r>
      <w:proofErr w:type="spellEnd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</w:t>
      </w: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3 classes</w:t>
      </w:r>
    </w:p>
    <w:p w14:paraId="47C97520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69F293D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Train/test split (stratified)</w:t>
      </w:r>
    </w:p>
    <w:p w14:paraId="72FDD01D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</w:t>
      </w:r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split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</w:p>
    <w:p w14:paraId="0E25E944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X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test_size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0.3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stratify=y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728B93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861773F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depths = 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E28747E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results = 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5109DFFD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2E2BB10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E1DBE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depths</w:t>
      </w:r>
      <w:proofErr w:type="gram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F2F1999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DecisionTreeClassifier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max_depth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=d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F5D2AE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clf.fit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DA054B8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y_train_pred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ADF0C2E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y_test_pred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9E32BC9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train_acc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</w:t>
      </w:r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y_train_pred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138739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test_acc</w:t>
      </w:r>
      <w:proofErr w:type="spell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</w:t>
      </w:r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y_test_pred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737814D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results.append</w:t>
      </w:r>
      <w:proofErr w:type="spellEnd"/>
      <w:proofErr w:type="gram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train_acc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test_acc</w:t>
      </w:r>
      <w:proofErr w:type="spell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76860E1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E1DBE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E1DBE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proofErr w:type="gramEnd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"max_depth</w:t>
      </w:r>
      <w:proofErr w:type="spellEnd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=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|</w:t>
      </w: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train_acc</w:t>
      </w:r>
      <w:proofErr w:type="spellEnd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=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train_acc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|</w:t>
      </w: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test_acc</w:t>
      </w:r>
      <w:proofErr w:type="spellEnd"/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=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6E1DB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test_acc</w:t>
      </w:r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</w:t>
      </w:r>
      <w:proofErr w:type="gramStart"/>
      <w:r w:rsidRPr="006E1D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f</w:t>
      </w:r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6E1D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6E1DB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A5985E2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6B9EAB" w14:textId="718581E1" w:rsidR="006E1DBE" w:rsidRPr="006E1DBE" w:rsidRDefault="00B569C5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s</w:t>
      </w:r>
    </w:p>
    <w:p w14:paraId="67B2C98E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Discussion guidance:</w:t>
      </w:r>
    </w:p>
    <w:p w14:paraId="50EB38B5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# - If </w:t>
      </w:r>
      <w:proofErr w:type="spellStart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train_acc</w:t>
      </w:r>
      <w:proofErr w:type="spellEnd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and </w:t>
      </w:r>
      <w:proofErr w:type="spellStart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test_acc</w:t>
      </w:r>
      <w:proofErr w:type="spellEnd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</w:t>
      </w:r>
      <w:proofErr w:type="gramStart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both</w:t>
      </w:r>
      <w:proofErr w:type="gramEnd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low -&gt; underfitting (too simple)</w:t>
      </w:r>
    </w:p>
    <w:p w14:paraId="6AEB55B6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# - If </w:t>
      </w:r>
      <w:proofErr w:type="spellStart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train_acc</w:t>
      </w:r>
      <w:proofErr w:type="spellEnd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&gt;&gt; </w:t>
      </w:r>
      <w:proofErr w:type="spellStart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test_acc</w:t>
      </w:r>
      <w:proofErr w:type="spellEnd"/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-&gt; overfitting</w:t>
      </w:r>
    </w:p>
    <w:p w14:paraId="61441EC7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E1DBE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 If both high and close -&gt; good generalization</w:t>
      </w:r>
    </w:p>
    <w:p w14:paraId="0D5D9548" w14:textId="77777777" w:rsidR="006E1DBE" w:rsidRPr="006E1DBE" w:rsidRDefault="006E1DBE" w:rsidP="006E1DB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2F08894" w14:textId="77777777" w:rsidR="006E1DBE" w:rsidRPr="006E1DBE" w:rsidRDefault="006E1DBE" w:rsidP="006E1DBE"/>
    <w:p w14:paraId="498665BE" w14:textId="2E1BCE68" w:rsidR="006E1DBE" w:rsidRDefault="006E1DBE" w:rsidP="006E1DBE">
      <w:r w:rsidRPr="006E1DBE">
        <w:t># output</w:t>
      </w:r>
      <w:r>
        <w:t>:</w:t>
      </w:r>
    </w:p>
    <w:p w14:paraId="54659335" w14:textId="03441921" w:rsidR="006E1DBE" w:rsidRPr="006E1DBE" w:rsidRDefault="006E1DBE" w:rsidP="006E1DBE">
      <w:r w:rsidRPr="006E1DBE">
        <w:rPr>
          <w:noProof/>
        </w:rPr>
        <w:drawing>
          <wp:inline distT="0" distB="0" distL="0" distR="0" wp14:anchorId="6684C6AD" wp14:editId="7A53527C">
            <wp:extent cx="4404742" cy="594412"/>
            <wp:effectExtent l="0" t="0" r="0" b="0"/>
            <wp:docPr id="1131712771" name="Picture 1" descr="A number of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12771" name="Picture 1" descr="A number of numbers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9A91" w14:textId="77777777" w:rsidR="006E1DBE" w:rsidRPr="006E1DBE" w:rsidRDefault="006E1DBE" w:rsidP="006E1DBE"/>
    <w:p w14:paraId="506E85C4" w14:textId="77777777" w:rsidR="006E1DBE" w:rsidRPr="006E1DBE" w:rsidRDefault="006E1DBE" w:rsidP="006E1DBE">
      <w:r w:rsidRPr="006E1DBE">
        <w:t># Discussion guidance:</w:t>
      </w:r>
    </w:p>
    <w:p w14:paraId="3B0E88EB" w14:textId="77777777" w:rsidR="006E1DBE" w:rsidRPr="006E1DBE" w:rsidRDefault="006E1DBE" w:rsidP="006E1DBE">
      <w:r w:rsidRPr="006E1DBE">
        <w:t xml:space="preserve"># - If </w:t>
      </w:r>
      <w:proofErr w:type="spellStart"/>
      <w:r w:rsidRPr="006E1DBE">
        <w:t>train_acc</w:t>
      </w:r>
      <w:proofErr w:type="spellEnd"/>
      <w:r w:rsidRPr="006E1DBE">
        <w:t xml:space="preserve"> and </w:t>
      </w:r>
      <w:proofErr w:type="spellStart"/>
      <w:r w:rsidRPr="006E1DBE">
        <w:t>test_acc</w:t>
      </w:r>
      <w:proofErr w:type="spellEnd"/>
      <w:r w:rsidRPr="006E1DBE">
        <w:t xml:space="preserve"> </w:t>
      </w:r>
      <w:proofErr w:type="gramStart"/>
      <w:r w:rsidRPr="006E1DBE">
        <w:t>both</w:t>
      </w:r>
      <w:proofErr w:type="gramEnd"/>
      <w:r w:rsidRPr="006E1DBE">
        <w:t xml:space="preserve"> low -&gt; underfitting (too simple)</w:t>
      </w:r>
    </w:p>
    <w:p w14:paraId="37A77B9C" w14:textId="77777777" w:rsidR="006E1DBE" w:rsidRPr="006E1DBE" w:rsidRDefault="006E1DBE" w:rsidP="006E1DBE">
      <w:r w:rsidRPr="006E1DBE">
        <w:t xml:space="preserve"># - If </w:t>
      </w:r>
      <w:proofErr w:type="spellStart"/>
      <w:r w:rsidRPr="006E1DBE">
        <w:t>train_acc</w:t>
      </w:r>
      <w:proofErr w:type="spellEnd"/>
      <w:r w:rsidRPr="006E1DBE">
        <w:t xml:space="preserve"> &gt;&gt; </w:t>
      </w:r>
      <w:proofErr w:type="spellStart"/>
      <w:r w:rsidRPr="006E1DBE">
        <w:t>test_acc</w:t>
      </w:r>
      <w:proofErr w:type="spellEnd"/>
      <w:r w:rsidRPr="006E1DBE">
        <w:t xml:space="preserve"> -&gt; overfitting</w:t>
      </w:r>
    </w:p>
    <w:p w14:paraId="2F3DDA27" w14:textId="77777777" w:rsidR="006E1DBE" w:rsidRPr="006E1DBE" w:rsidRDefault="006E1DBE" w:rsidP="006E1DBE">
      <w:r w:rsidRPr="006E1DBE">
        <w:t># - If both high and close -&gt; good generalization</w:t>
      </w:r>
    </w:p>
    <w:p w14:paraId="72E6D2C5" w14:textId="77777777" w:rsidR="006E1DBE" w:rsidRPr="006E1DBE" w:rsidRDefault="006E1DBE" w:rsidP="006E1DBE">
      <w:r w:rsidRPr="006E1DBE">
        <w:rPr>
          <w:b/>
          <w:bCs/>
        </w:rPr>
        <w:t>What to report</w:t>
      </w:r>
      <w:r w:rsidRPr="006E1DBE">
        <w:t>:</w:t>
      </w:r>
    </w:p>
    <w:p w14:paraId="1C30D025" w14:textId="77777777" w:rsidR="006E1DBE" w:rsidRPr="006E1DBE" w:rsidRDefault="006E1DBE" w:rsidP="006E1DBE">
      <w:pPr>
        <w:numPr>
          <w:ilvl w:val="0"/>
          <w:numId w:val="12"/>
        </w:numPr>
      </w:pPr>
      <w:r w:rsidRPr="006E1DBE">
        <w:t xml:space="preserve">For each </w:t>
      </w:r>
      <w:proofErr w:type="spellStart"/>
      <w:r w:rsidRPr="006E1DBE">
        <w:t>max_depth</w:t>
      </w:r>
      <w:proofErr w:type="spellEnd"/>
      <w:r w:rsidRPr="006E1DBE">
        <w:t>, print training and test accuracy (as shown).</w:t>
      </w:r>
    </w:p>
    <w:p w14:paraId="17ADE998" w14:textId="77777777" w:rsidR="006E1DBE" w:rsidRPr="006E1DBE" w:rsidRDefault="006E1DBE" w:rsidP="006E1DBE">
      <w:pPr>
        <w:numPr>
          <w:ilvl w:val="0"/>
          <w:numId w:val="12"/>
        </w:numPr>
      </w:pPr>
      <w:r w:rsidRPr="006E1DBE">
        <w:t>Discuss signs:</w:t>
      </w:r>
    </w:p>
    <w:p w14:paraId="05E73102" w14:textId="77777777" w:rsidR="006E1DBE" w:rsidRPr="006E1DBE" w:rsidRDefault="006E1DBE" w:rsidP="006E1DBE">
      <w:pPr>
        <w:numPr>
          <w:ilvl w:val="1"/>
          <w:numId w:val="12"/>
        </w:numPr>
      </w:pPr>
      <w:proofErr w:type="spellStart"/>
      <w:r w:rsidRPr="006E1DBE">
        <w:t>max_depth</w:t>
      </w:r>
      <w:proofErr w:type="spellEnd"/>
      <w:r w:rsidRPr="006E1DBE">
        <w:t>=1 likely underfits (low train &amp; test accuracy).</w:t>
      </w:r>
    </w:p>
    <w:p w14:paraId="114FC377" w14:textId="77777777" w:rsidR="006E1DBE" w:rsidRPr="006E1DBE" w:rsidRDefault="006E1DBE" w:rsidP="006E1DBE">
      <w:pPr>
        <w:numPr>
          <w:ilvl w:val="1"/>
          <w:numId w:val="12"/>
        </w:numPr>
      </w:pPr>
      <w:proofErr w:type="spellStart"/>
      <w:r w:rsidRPr="006E1DBE">
        <w:lastRenderedPageBreak/>
        <w:t>max_depth</w:t>
      </w:r>
      <w:proofErr w:type="spellEnd"/>
      <w:r w:rsidRPr="006E1DBE">
        <w:t>=2 or 3 often improves training accuracy; if training accuracy climbs to ~1.0 while test accuracy drops, that indicates overfitting. If both train/test high and similar → good fit.</w:t>
      </w:r>
    </w:p>
    <w:p w14:paraId="3C0A6660" w14:textId="77777777" w:rsidR="006E1DBE" w:rsidRPr="006E1DBE" w:rsidRDefault="00000000" w:rsidP="006E1DBE">
      <w:r>
        <w:pict w14:anchorId="44971E73">
          <v:rect id="_x0000_i1033" style="width:0;height:1.5pt" o:hralign="center" o:hrstd="t" o:hr="t" fillcolor="#a0a0a0" stroked="f"/>
        </w:pict>
      </w:r>
    </w:p>
    <w:p w14:paraId="760648EA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 xml:space="preserve">Q8 — </w:t>
      </w:r>
      <w:proofErr w:type="spellStart"/>
      <w:r w:rsidRPr="006E1DBE">
        <w:rPr>
          <w:b/>
          <w:bCs/>
        </w:rPr>
        <w:t>kNN</w:t>
      </w:r>
      <w:proofErr w:type="spellEnd"/>
      <w:r w:rsidRPr="006E1DBE">
        <w:rPr>
          <w:b/>
          <w:bCs/>
        </w:rPr>
        <w:t xml:space="preserve"> classification and decision boundaries (Iris, 2 features)</w:t>
      </w:r>
    </w:p>
    <w:p w14:paraId="685EE40C" w14:textId="77777777" w:rsidR="006E1DBE" w:rsidRPr="006E1DBE" w:rsidRDefault="006E1DBE" w:rsidP="006E1DBE">
      <w:r w:rsidRPr="006E1DBE">
        <w:t xml:space="preserve">Q8: </w:t>
      </w:r>
      <w:proofErr w:type="spellStart"/>
      <w:r w:rsidRPr="006E1DBE">
        <w:t>kNN</w:t>
      </w:r>
      <w:proofErr w:type="spellEnd"/>
      <w:r w:rsidRPr="006E1DBE">
        <w:t xml:space="preserve"> decision boundaries using only 2 features: sepal length &amp; sepal width.</w:t>
      </w:r>
    </w:p>
    <w:p w14:paraId="0BE835D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6666A1C4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0A58D78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sklearn.datasets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load_iris</w:t>
      </w:r>
      <w:proofErr w:type="spellEnd"/>
    </w:p>
    <w:p w14:paraId="0D517BDD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sklearn.neighbors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KNeighborsClassifier</w:t>
      </w:r>
      <w:proofErr w:type="spellEnd"/>
    </w:p>
    <w:p w14:paraId="0A097FA4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_selection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29726C74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matplotlib.colors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ListedColormap</w:t>
      </w:r>
      <w:proofErr w:type="spellEnd"/>
    </w:p>
    <w:p w14:paraId="25B7689F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835645F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Load Iris and select first two features</w:t>
      </w:r>
    </w:p>
    <w:p w14:paraId="0358445E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data =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</w:t>
      </w:r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iris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4371EF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data.data</w:t>
      </w:r>
      <w:proofErr w:type="spellEnd"/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proofErr w:type="gramStart"/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</w:t>
      </w: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</w:t>
      </w:r>
      <w:proofErr w:type="gramEnd"/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sepal length, sepal width</w:t>
      </w:r>
    </w:p>
    <w:p w14:paraId="7276C8F8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data.target</w:t>
      </w:r>
      <w:proofErr w:type="spellEnd"/>
      <w:proofErr w:type="gramEnd"/>
    </w:p>
    <w:p w14:paraId="5208C8B4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6088FE9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Train/test split (optional; we'll fit on entire data to show boundary)</w:t>
      </w:r>
    </w:p>
    <w:p w14:paraId="0185B46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</w:t>
      </w:r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split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</w:p>
    <w:p w14:paraId="01670706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X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test_size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stratify=y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8533B7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91DE435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ks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AC8A5FC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94A17E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h =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.</w:t>
      </w:r>
      <w:proofErr w:type="gramStart"/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02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</w:t>
      </w:r>
      <w:proofErr w:type="gramEnd"/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step size in the mesh</w:t>
      </w:r>
    </w:p>
    <w:p w14:paraId="17043CD0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89DA978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Create color maps</w:t>
      </w:r>
    </w:p>
    <w:p w14:paraId="737B1305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cmap_light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ListedColormap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'#FFAAAA'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'#</w:t>
      </w:r>
      <w:proofErr w:type="gramEnd"/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AAFFAA'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'#</w:t>
      </w:r>
      <w:proofErr w:type="gramEnd"/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AAAAFF'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53958A05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cmap_bold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ListedColormap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'#</w:t>
      </w:r>
      <w:proofErr w:type="gramEnd"/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FF0000'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'#</w:t>
      </w:r>
      <w:proofErr w:type="gramEnd"/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00FF00'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'#</w:t>
      </w:r>
      <w:proofErr w:type="gramEnd"/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0000FF'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ADCCE8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3EC4D1C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 </w:t>
      </w:r>
      <w:r w:rsidRPr="005D1562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enumerate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ks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B57283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KNeighborsClassifier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n_neighbors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=k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9AF190D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clf.fit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60FBB5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CA555D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# Create </w:t>
      </w:r>
      <w:proofErr w:type="spellStart"/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meshgrid</w:t>
      </w:r>
      <w:proofErr w:type="spellEnd"/>
    </w:p>
    <w:p w14:paraId="3DDB52D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x_min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x_max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X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r w:rsidRPr="005D156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D156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max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22065A0D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y_min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y_max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X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r w:rsidRPr="005D156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D156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max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68B96AEE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xx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np.meshgrid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np.arange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x_min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x_max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2C480DDF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np.arange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y_min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y_max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348DC95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Z =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np.c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xx.ravel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yy.ravel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()])</w:t>
      </w:r>
    </w:p>
    <w:p w14:paraId="7D431F49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3142796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Z =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Z.reshape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xx.shape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3F66E9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65B9BB6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plt.contourf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Z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cmap_light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alpha=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0.6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716F42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cmap_bold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1C5FE28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edgecolor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'k'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'train'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3B433CD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proofErr w:type="gramStart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</w:t>
      </w:r>
      <w:proofErr w:type="spell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cmap_bold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3340F33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marker=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'x'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5D156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60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'test'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37D532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D1562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"k</w:t>
      </w:r>
      <w:proofErr w:type="spellEnd"/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-NN (k=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) — sepal length vs sepal width"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BFAA573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"Sepal length (cm)"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9A9EECB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56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"Sepal width (cm)"</w:t>
      </w:r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73A9633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DA0DBB3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plt.tight</w:t>
      </w:r>
      <w:proofErr w:type="gramEnd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layout</w:t>
      </w:r>
      <w:proofErr w:type="spell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192C34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156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5D156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3C1C05A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FD011B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Comments to write in report:</w:t>
      </w:r>
    </w:p>
    <w:p w14:paraId="47203C6E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 k=1: decision boundary will be very jagged (high variance), small regions around points.</w:t>
      </w:r>
    </w:p>
    <w:p w14:paraId="3ABB16B6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# - </w:t>
      </w:r>
      <w:proofErr w:type="spellStart"/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As k</w:t>
      </w:r>
      <w:proofErr w:type="spellEnd"/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increases, boundaries smooth out (less variance, more bias).</w:t>
      </w:r>
    </w:p>
    <w:p w14:paraId="36631A49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562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 Very large k may over-smooth and cause underfitting (too coarse).</w:t>
      </w:r>
    </w:p>
    <w:p w14:paraId="12F43804" w14:textId="77777777" w:rsidR="005D1562" w:rsidRPr="005D1562" w:rsidRDefault="005D1562" w:rsidP="005D1562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787AF25" w14:textId="77777777" w:rsidR="006E1DBE" w:rsidRPr="006E1DBE" w:rsidRDefault="006E1DBE" w:rsidP="006E1DBE"/>
    <w:p w14:paraId="551F31A8" w14:textId="77777777" w:rsidR="0066371C" w:rsidRDefault="0066371C" w:rsidP="006E1DBE"/>
    <w:p w14:paraId="0903CD81" w14:textId="49F71146" w:rsidR="0066371C" w:rsidRPr="0066371C" w:rsidRDefault="0066371C" w:rsidP="0066371C">
      <w:r w:rsidRPr="0066371C">
        <w:rPr>
          <w:noProof/>
        </w:rPr>
        <w:drawing>
          <wp:inline distT="0" distB="0" distL="0" distR="0" wp14:anchorId="4F9BC0E2" wp14:editId="2D6F0AED">
            <wp:extent cx="5394960" cy="3566160"/>
            <wp:effectExtent l="0" t="0" r="0" b="0"/>
            <wp:docPr id="140790391" name="Picture 8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0391" name="Picture 8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8635" w14:textId="3614067C" w:rsidR="0066371C" w:rsidRPr="0066371C" w:rsidRDefault="0066371C" w:rsidP="0066371C">
      <w:r w:rsidRPr="0066371C">
        <w:rPr>
          <w:noProof/>
        </w:rPr>
        <w:lastRenderedPageBreak/>
        <w:drawing>
          <wp:inline distT="0" distB="0" distL="0" distR="0" wp14:anchorId="25436CEE" wp14:editId="1802F3A7">
            <wp:extent cx="5394960" cy="3566160"/>
            <wp:effectExtent l="0" t="0" r="0" b="0"/>
            <wp:docPr id="882677654" name="Picture 7" descr="A diagram of a map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7654" name="Picture 7" descr="A diagram of a map with red and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8FE0" w14:textId="483C6C78" w:rsidR="0066371C" w:rsidRPr="0066371C" w:rsidRDefault="0066371C" w:rsidP="0066371C">
      <w:r w:rsidRPr="0066371C">
        <w:rPr>
          <w:noProof/>
        </w:rPr>
        <w:drawing>
          <wp:inline distT="0" distB="0" distL="0" distR="0" wp14:anchorId="26B69D3C" wp14:editId="6617DA3E">
            <wp:extent cx="5394960" cy="3566160"/>
            <wp:effectExtent l="0" t="0" r="0" b="0"/>
            <wp:docPr id="872300390" name="Picture 6" descr="A diagram of a variety of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0390" name="Picture 6" descr="A diagram of a variety of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3826" w14:textId="6754580D" w:rsidR="0066371C" w:rsidRPr="0066371C" w:rsidRDefault="0066371C" w:rsidP="0066371C">
      <w:r w:rsidRPr="0066371C">
        <w:rPr>
          <w:noProof/>
        </w:rPr>
        <w:lastRenderedPageBreak/>
        <w:drawing>
          <wp:inline distT="0" distB="0" distL="0" distR="0" wp14:anchorId="46BAD82B" wp14:editId="444A0112">
            <wp:extent cx="5394960" cy="3566160"/>
            <wp:effectExtent l="0" t="0" r="0" b="0"/>
            <wp:docPr id="1134424346" name="Picture 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24346" name="Picture 5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22E9" w14:textId="77777777" w:rsidR="0066371C" w:rsidRPr="006E1DBE" w:rsidRDefault="0066371C" w:rsidP="006E1DBE"/>
    <w:p w14:paraId="2E10BB72" w14:textId="77777777" w:rsidR="006E1DBE" w:rsidRPr="006E1DBE" w:rsidRDefault="00000000" w:rsidP="006E1DBE">
      <w:r>
        <w:pict w14:anchorId="7477F120">
          <v:rect id="_x0000_i1034" style="width:0;height:1.5pt" o:hralign="center" o:hrstd="t" o:hr="t" fillcolor="#a0a0a0" stroked="f"/>
        </w:pict>
      </w:r>
    </w:p>
    <w:p w14:paraId="52F3CDEB" w14:textId="77777777" w:rsidR="006E1DBE" w:rsidRPr="006E1DBE" w:rsidRDefault="006E1DBE" w:rsidP="006E1DBE">
      <w:pPr>
        <w:rPr>
          <w:b/>
          <w:bCs/>
        </w:rPr>
      </w:pPr>
      <w:r w:rsidRPr="006E1DBE">
        <w:rPr>
          <w:b/>
          <w:bCs/>
        </w:rPr>
        <w:t>Q9 — Performance Evaluation (</w:t>
      </w:r>
      <w:proofErr w:type="spellStart"/>
      <w:r w:rsidRPr="006E1DBE">
        <w:rPr>
          <w:b/>
          <w:bCs/>
        </w:rPr>
        <w:t>kNN</w:t>
      </w:r>
      <w:proofErr w:type="spellEnd"/>
      <w:r w:rsidRPr="006E1DBE">
        <w:rPr>
          <w:b/>
          <w:bCs/>
        </w:rPr>
        <w:t xml:space="preserve"> k=5)</w:t>
      </w:r>
    </w:p>
    <w:p w14:paraId="04CA4CBA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5FEE1FAF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4D426B8B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sklearn.datasets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load_iris</w:t>
      </w:r>
      <w:proofErr w:type="spellEnd"/>
    </w:p>
    <w:p w14:paraId="08248DB7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sklearn.neighbors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KNeighborsClassifier</w:t>
      </w:r>
      <w:proofErr w:type="spellEnd"/>
    </w:p>
    <w:p w14:paraId="7D5D4D44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</w:t>
      </w:r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_selection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7F6A14D9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auc</w:t>
      </w:r>
      <w:proofErr w:type="spellEnd"/>
    </w:p>
    <w:p w14:paraId="23AEBF72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label_binarize</w:t>
      </w:r>
      <w:proofErr w:type="spellEnd"/>
    </w:p>
    <w:p w14:paraId="01F34093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itertools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cycle</w:t>
      </w:r>
    </w:p>
    <w:p w14:paraId="6C00F7CE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C2F80B6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Load Iris</w:t>
      </w:r>
    </w:p>
    <w:p w14:paraId="4569C605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data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iris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DE8A0F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data.data</w:t>
      </w:r>
      <w:proofErr w:type="spellEnd"/>
    </w:p>
    <w:p w14:paraId="45630591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data.target</w:t>
      </w:r>
      <w:proofErr w:type="spellEnd"/>
      <w:proofErr w:type="gramEnd"/>
    </w:p>
    <w:p w14:paraId="02D95449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n_classes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np.unique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683285E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0B092AA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Train/test split</w:t>
      </w:r>
    </w:p>
    <w:p w14:paraId="20F75F8C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split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</w:p>
    <w:p w14:paraId="4D1944E4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X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test_size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0.3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stratify=y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D74C029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2FCBCDC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# Train </w:t>
      </w:r>
      <w:proofErr w:type="spellStart"/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kNN</w:t>
      </w:r>
      <w:proofErr w:type="spellEnd"/>
    </w:p>
    <w:p w14:paraId="14E62734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k = 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</w:p>
    <w:p w14:paraId="5C7AC337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KNeighborsClassifier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n_neighbors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=k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A00033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clf.fit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134A1F5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36108A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425647D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Confusion matrix</w:t>
      </w:r>
    </w:p>
    <w:p w14:paraId="798CC7AE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cm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matrix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D547DD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"Confusion Matrix:"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932A142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6612EC1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4B6A6C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Classification report</w:t>
      </w:r>
    </w:p>
    <w:p w14:paraId="7D3E6F92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nClassification</w:t>
      </w:r>
      <w:proofErr w:type="spellEnd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Report:"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4B3909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report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digits=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3D7F7FE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F51B06D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ROC &amp; AUC (multiclass one-vs-rest)</w:t>
      </w:r>
    </w:p>
    <w:p w14:paraId="2BEA27AE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clf.predict</w:t>
      </w:r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_proba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1010F35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y_test_binarized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binarize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classes=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np.arange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n_classes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0B14BA8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B038FC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Compute ROC curve and AUC for each class</w:t>
      </w:r>
    </w:p>
    <w:p w14:paraId="2F86E3EE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4E2E6C5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BBEE14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7A95F4B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n_classes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7B9749F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curve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y_test_binarized</w:t>
      </w:r>
      <w:proofErr w:type="spellEnd"/>
      <w:proofErr w:type="gramStart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</w:t>
      </w:r>
      <w:proofErr w:type="spellEnd"/>
      <w:proofErr w:type="gramStart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00BBD055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auc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033F4D1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443C8A6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Compute micro-average AUC</w:t>
      </w:r>
    </w:p>
    <w:p w14:paraId="57755BA0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"micro"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"micro"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binarized.ravel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score.ravel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4C48E25D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"micro"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auc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"micro"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"micro"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320F070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1B4CCAF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Plot ROC curves</w:t>
      </w:r>
    </w:p>
    <w:p w14:paraId="501D20CD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8804067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colors = </w:t>
      </w:r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cycle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'aqua'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darkorange</w:t>
      </w:r>
      <w:proofErr w:type="spellEnd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cornflowerblue</w:t>
      </w:r>
      <w:proofErr w:type="spellEnd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B33606C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 </w:t>
      </w:r>
      <w:r w:rsidRPr="00F21CC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zip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1C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n_classes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colors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D06E122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color=color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BF79D48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label=</w:t>
      </w:r>
      <w:proofErr w:type="spellStart"/>
      <w:r w:rsidRPr="00F21CCB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</w:t>
      </w:r>
      <w:proofErr w:type="spellEnd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curve of class 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(area = 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:0.2</w:t>
      </w:r>
      <w:proofErr w:type="gramStart"/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f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)</w:t>
      </w:r>
      <w:proofErr w:type="gramEnd"/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59BB61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'k--'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lw</w:t>
      </w:r>
      <w:proofErr w:type="spellEnd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0.6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766B7B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plt.xlim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70060F3E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plt.ylim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1C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1.05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383BB41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'False Positive Rate'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B37EA8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'True Positive Rate'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0EEF44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'Receiver Operating Characteristic — multiclass (one-vs-rest)'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FDBD53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plt.legend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loc=</w:t>
      </w:r>
      <w:r w:rsidRPr="00F21C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"lower right"</w:t>
      </w:r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054E6C7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21C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F21C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4264107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A997020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What to report:</w:t>
      </w:r>
    </w:p>
    <w:p w14:paraId="2B6F5983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 Confusion matrix numbers (per-class errors)</w:t>
      </w:r>
    </w:p>
    <w:p w14:paraId="69C9C0EB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 Classification report: accuracy, precision, recall, F1 for each class and avg</w:t>
      </w:r>
    </w:p>
    <w:p w14:paraId="7BFAD866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 AUC values per class and micro-average</w:t>
      </w:r>
    </w:p>
    <w:p w14:paraId="614CC9DF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Note: For multiclass ROC/AUC we use one-vs-rest; report per-class AUCs and micro/macro average as desired.</w:t>
      </w:r>
    </w:p>
    <w:p w14:paraId="59E963ED" w14:textId="77777777" w:rsidR="00F21CCB" w:rsidRPr="00F21CCB" w:rsidRDefault="00F21CCB" w:rsidP="00F21CCB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1CCB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</w:t>
      </w:r>
    </w:p>
    <w:p w14:paraId="1D5CDB02" w14:textId="4E10DDD6" w:rsidR="006E1DBE" w:rsidRPr="00686CBD" w:rsidRDefault="00A133E7" w:rsidP="006E1DBE">
      <w:pPr>
        <w:rPr>
          <w:b/>
          <w:bCs/>
        </w:rPr>
      </w:pPr>
      <w:r w:rsidRPr="00686CBD">
        <w:rPr>
          <w:b/>
          <w:bCs/>
        </w:rPr>
        <w:t>Output:</w:t>
      </w:r>
    </w:p>
    <w:p w14:paraId="4607F1F3" w14:textId="77777777" w:rsidR="00A133E7" w:rsidRDefault="00A133E7" w:rsidP="006E1DBE"/>
    <w:p w14:paraId="05943654" w14:textId="6BF80D21" w:rsidR="00A133E7" w:rsidRPr="00A133E7" w:rsidRDefault="000E71A3" w:rsidP="00A133E7">
      <w:r w:rsidRPr="000E71A3">
        <w:rPr>
          <w:noProof/>
        </w:rPr>
        <w:drawing>
          <wp:inline distT="0" distB="0" distL="0" distR="0" wp14:anchorId="261C9B15" wp14:editId="7E2634DA">
            <wp:extent cx="5029636" cy="2613887"/>
            <wp:effectExtent l="0" t="0" r="0" b="0"/>
            <wp:docPr id="566003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39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4BB" w14:textId="285AF72E" w:rsidR="00A133E7" w:rsidRPr="00A133E7" w:rsidRDefault="00A133E7" w:rsidP="00A133E7">
      <w:r w:rsidRPr="00A133E7">
        <w:rPr>
          <w:noProof/>
        </w:rPr>
        <w:lastRenderedPageBreak/>
        <w:drawing>
          <wp:inline distT="0" distB="0" distL="0" distR="0" wp14:anchorId="06491EBF" wp14:editId="6F18B12F">
            <wp:extent cx="5288280" cy="4160520"/>
            <wp:effectExtent l="0" t="0" r="7620" b="0"/>
            <wp:docPr id="453962276" name="Picture 10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62276" name="Picture 10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3F1A" w14:textId="2F2C5D7F" w:rsidR="002F518B" w:rsidRPr="002F518B" w:rsidRDefault="002F518B" w:rsidP="002F518B">
      <w:r w:rsidRPr="002F518B">
        <w:rPr>
          <w:b/>
          <w:bCs/>
        </w:rPr>
        <w:t>Classification Repo</w:t>
      </w:r>
      <w:r>
        <w:rPr>
          <w:b/>
          <w:bCs/>
        </w:rPr>
        <w:t>rt</w:t>
      </w:r>
      <w:r w:rsidRPr="002F518B">
        <w:t>:</w:t>
      </w:r>
    </w:p>
    <w:p w14:paraId="7CCECC64" w14:textId="77777777" w:rsidR="002F518B" w:rsidRPr="002F518B" w:rsidRDefault="002F518B" w:rsidP="002F518B">
      <w:r w:rsidRPr="002F518B">
        <w:t xml:space="preserve">              precision    </w:t>
      </w:r>
      <w:proofErr w:type="gramStart"/>
      <w:r w:rsidRPr="002F518B">
        <w:t>recall  f</w:t>
      </w:r>
      <w:proofErr w:type="gramEnd"/>
      <w:r w:rsidRPr="002F518B">
        <w:t>1-score   support</w:t>
      </w:r>
    </w:p>
    <w:p w14:paraId="24841396" w14:textId="77777777" w:rsidR="002F518B" w:rsidRPr="002F518B" w:rsidRDefault="002F518B" w:rsidP="002F518B">
      <w:proofErr w:type="spellStart"/>
      <w:r w:rsidRPr="002F518B">
        <w:t>setosa</w:t>
      </w:r>
      <w:proofErr w:type="spellEnd"/>
      <w:r w:rsidRPr="002F518B">
        <w:t xml:space="preserve">            1.00      1.00      1.00        15</w:t>
      </w:r>
    </w:p>
    <w:p w14:paraId="79F033AF" w14:textId="77777777" w:rsidR="002F518B" w:rsidRPr="002F518B" w:rsidRDefault="002F518B" w:rsidP="002F518B">
      <w:r w:rsidRPr="002F518B">
        <w:t>versicolor        1.00      0.88      0.93        16</w:t>
      </w:r>
    </w:p>
    <w:p w14:paraId="0EFBCABF" w14:textId="77777777" w:rsidR="002F518B" w:rsidRPr="002F518B" w:rsidRDefault="002F518B" w:rsidP="002F518B">
      <w:r w:rsidRPr="002F518B">
        <w:t>virginica         0.88      1.00      0.93        14</w:t>
      </w:r>
    </w:p>
    <w:p w14:paraId="6C9DB2C3" w14:textId="77777777" w:rsidR="002F518B" w:rsidRPr="002F518B" w:rsidRDefault="002F518B" w:rsidP="002F518B">
      <w:r w:rsidRPr="002F518B">
        <w:t>accuracy                              0.96        45</w:t>
      </w:r>
    </w:p>
    <w:p w14:paraId="78DFD793" w14:textId="77777777" w:rsidR="002F518B" w:rsidRPr="002F518B" w:rsidRDefault="002F518B" w:rsidP="002F518B">
      <w:r w:rsidRPr="002F518B">
        <w:t>macro avg         0.96      0.96      0.96        45</w:t>
      </w:r>
    </w:p>
    <w:p w14:paraId="3E5E229B" w14:textId="77777777" w:rsidR="002F518B" w:rsidRPr="002F518B" w:rsidRDefault="002F518B" w:rsidP="002F518B">
      <w:proofErr w:type="gramStart"/>
      <w:r w:rsidRPr="002F518B">
        <w:t>weighted</w:t>
      </w:r>
      <w:proofErr w:type="gramEnd"/>
      <w:r w:rsidRPr="002F518B">
        <w:t xml:space="preserve"> avg      0.96      0.96      0.96        45</w:t>
      </w:r>
    </w:p>
    <w:p w14:paraId="3C62660E" w14:textId="1053D867" w:rsidR="002F518B" w:rsidRPr="002F518B" w:rsidRDefault="002F518B" w:rsidP="002F518B">
      <w:r w:rsidRPr="002F518B">
        <w:rPr>
          <w:b/>
          <w:bCs/>
        </w:rPr>
        <w:t>ROC Curve Plot</w:t>
      </w:r>
      <w:r w:rsidRPr="002F518B">
        <w:t xml:space="preserve"> with </w:t>
      </w:r>
      <w:r w:rsidRPr="002F518B">
        <w:rPr>
          <w:b/>
          <w:bCs/>
        </w:rPr>
        <w:t>AUC values</w:t>
      </w:r>
      <w:r w:rsidRPr="002F518B">
        <w:t xml:space="preserve"> for each class (one-vs-rest).</w:t>
      </w:r>
    </w:p>
    <w:p w14:paraId="72D3CD9B" w14:textId="77777777" w:rsidR="00A133E7" w:rsidRPr="006E1DBE" w:rsidRDefault="00A133E7" w:rsidP="006E1DBE"/>
    <w:p w14:paraId="43ABB237" w14:textId="77777777" w:rsidR="006E1DBE" w:rsidRPr="006E1DBE" w:rsidRDefault="00000000" w:rsidP="006E1DBE">
      <w:r>
        <w:pict w14:anchorId="386A402D">
          <v:rect id="_x0000_i1035" style="width:0;height:1.5pt" o:hralign="center" o:hrstd="t" o:hr="t" fillcolor="#a0a0a0" stroked="f"/>
        </w:pict>
      </w:r>
    </w:p>
    <w:sectPr w:rsidR="006E1DBE" w:rsidRPr="006E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141A"/>
    <w:multiLevelType w:val="multilevel"/>
    <w:tmpl w:val="AF9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4582"/>
    <w:multiLevelType w:val="multilevel"/>
    <w:tmpl w:val="922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F7DD4"/>
    <w:multiLevelType w:val="multilevel"/>
    <w:tmpl w:val="0C2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257AA"/>
    <w:multiLevelType w:val="multilevel"/>
    <w:tmpl w:val="D56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11E51"/>
    <w:multiLevelType w:val="multilevel"/>
    <w:tmpl w:val="6E4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3484"/>
    <w:multiLevelType w:val="multilevel"/>
    <w:tmpl w:val="EE72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9755C"/>
    <w:multiLevelType w:val="multilevel"/>
    <w:tmpl w:val="535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52F7E"/>
    <w:multiLevelType w:val="multilevel"/>
    <w:tmpl w:val="785E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E1AB9"/>
    <w:multiLevelType w:val="multilevel"/>
    <w:tmpl w:val="B12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86A99"/>
    <w:multiLevelType w:val="multilevel"/>
    <w:tmpl w:val="5B78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53DAB"/>
    <w:multiLevelType w:val="multilevel"/>
    <w:tmpl w:val="13E4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A731B"/>
    <w:multiLevelType w:val="multilevel"/>
    <w:tmpl w:val="2E4C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A3B6C"/>
    <w:multiLevelType w:val="multilevel"/>
    <w:tmpl w:val="9976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3079E"/>
    <w:multiLevelType w:val="multilevel"/>
    <w:tmpl w:val="F14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C5E4D"/>
    <w:multiLevelType w:val="multilevel"/>
    <w:tmpl w:val="F80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942F2"/>
    <w:multiLevelType w:val="multilevel"/>
    <w:tmpl w:val="F91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A6B49"/>
    <w:multiLevelType w:val="multilevel"/>
    <w:tmpl w:val="3420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05501">
    <w:abstractNumId w:val="16"/>
  </w:num>
  <w:num w:numId="2" w16cid:durableId="1278178066">
    <w:abstractNumId w:val="1"/>
  </w:num>
  <w:num w:numId="3" w16cid:durableId="2121562670">
    <w:abstractNumId w:val="13"/>
  </w:num>
  <w:num w:numId="4" w16cid:durableId="754520173">
    <w:abstractNumId w:val="17"/>
  </w:num>
  <w:num w:numId="5" w16cid:durableId="1045719958">
    <w:abstractNumId w:val="14"/>
  </w:num>
  <w:num w:numId="6" w16cid:durableId="134883782">
    <w:abstractNumId w:val="3"/>
  </w:num>
  <w:num w:numId="7" w16cid:durableId="1607958301">
    <w:abstractNumId w:val="2"/>
  </w:num>
  <w:num w:numId="8" w16cid:durableId="1442533271">
    <w:abstractNumId w:val="11"/>
  </w:num>
  <w:num w:numId="9" w16cid:durableId="198594854">
    <w:abstractNumId w:val="6"/>
  </w:num>
  <w:num w:numId="10" w16cid:durableId="1465543715">
    <w:abstractNumId w:val="12"/>
  </w:num>
  <w:num w:numId="11" w16cid:durableId="1253778108">
    <w:abstractNumId w:val="10"/>
  </w:num>
  <w:num w:numId="12" w16cid:durableId="1610576631">
    <w:abstractNumId w:val="9"/>
  </w:num>
  <w:num w:numId="13" w16cid:durableId="359818981">
    <w:abstractNumId w:val="7"/>
  </w:num>
  <w:num w:numId="14" w16cid:durableId="306015823">
    <w:abstractNumId w:val="4"/>
  </w:num>
  <w:num w:numId="15" w16cid:durableId="2079938888">
    <w:abstractNumId w:val="5"/>
  </w:num>
  <w:num w:numId="16" w16cid:durableId="485828804">
    <w:abstractNumId w:val="15"/>
  </w:num>
  <w:num w:numId="17" w16cid:durableId="1556770855">
    <w:abstractNumId w:val="8"/>
  </w:num>
  <w:num w:numId="18" w16cid:durableId="66258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BE"/>
    <w:rsid w:val="000E71A3"/>
    <w:rsid w:val="00115405"/>
    <w:rsid w:val="00174FCA"/>
    <w:rsid w:val="001E0C4E"/>
    <w:rsid w:val="002F518B"/>
    <w:rsid w:val="005D1562"/>
    <w:rsid w:val="006163DC"/>
    <w:rsid w:val="0062764C"/>
    <w:rsid w:val="0066371C"/>
    <w:rsid w:val="00686CBD"/>
    <w:rsid w:val="006E1DBE"/>
    <w:rsid w:val="00795BF5"/>
    <w:rsid w:val="008D671D"/>
    <w:rsid w:val="0090785D"/>
    <w:rsid w:val="00A133E7"/>
    <w:rsid w:val="00A81597"/>
    <w:rsid w:val="00B569C5"/>
    <w:rsid w:val="00B65AC7"/>
    <w:rsid w:val="00DC0132"/>
    <w:rsid w:val="00F168D7"/>
    <w:rsid w:val="00F21CCB"/>
    <w:rsid w:val="00F53477"/>
    <w:rsid w:val="00F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A812"/>
  <w15:chartTrackingRefBased/>
  <w15:docId w15:val="{0D725DE1-0F80-49C1-AE25-936F5DC6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uiPriority w:val="99"/>
    <w:rsid w:val="00795BF5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2035</Words>
  <Characters>11601</Characters>
  <Application>Microsoft Office Word</Application>
  <DocSecurity>0</DocSecurity>
  <Lines>96</Lines>
  <Paragraphs>27</Paragraphs>
  <ScaleCrop>false</ScaleCrop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cu</dc:creator>
  <cp:keywords/>
  <dc:description/>
  <cp:lastModifiedBy>maddy cu</cp:lastModifiedBy>
  <cp:revision>2</cp:revision>
  <dcterms:created xsi:type="dcterms:W3CDTF">2025-09-28T00:29:00Z</dcterms:created>
  <dcterms:modified xsi:type="dcterms:W3CDTF">2025-09-28T00:29:00Z</dcterms:modified>
</cp:coreProperties>
</file>