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986B" w14:textId="77777777" w:rsidR="003C748D" w:rsidRDefault="00000000">
      <w:pPr>
        <w:pStyle w:val="Title"/>
        <w:spacing w:after="120"/>
      </w:pPr>
      <w:r>
        <w:rPr>
          <w:rFonts w:ascii="Calibri" w:hAnsi="Calibri"/>
          <w:b/>
          <w:color w:val="000000"/>
          <w:sz w:val="34"/>
        </w:rPr>
        <w:t>Prioritizing Workforce Retraining for Occupations Exposed to Automation</w:t>
      </w:r>
    </w:p>
    <w:p w14:paraId="6C6AF8D7" w14:textId="77777777" w:rsidR="003C748D" w:rsidRDefault="00000000">
      <w:pPr>
        <w:spacing w:after="120"/>
      </w:pPr>
      <w:r>
        <w:t>Sai Krishna Reddy M.</w:t>
      </w:r>
    </w:p>
    <w:p w14:paraId="5ED9443E" w14:textId="77777777" w:rsidR="003C748D" w:rsidRDefault="00000000">
      <w:pPr>
        <w:spacing w:after="120"/>
      </w:pPr>
      <w:r>
        <w:t>MSDS692_S40_Data Science Practicum</w:t>
      </w:r>
    </w:p>
    <w:p w14:paraId="501BED57" w14:textId="77777777" w:rsidR="003C748D" w:rsidRDefault="00000000">
      <w:pPr>
        <w:pStyle w:val="Heading1"/>
      </w:pPr>
      <w:r>
        <w:t>1 Problem Framing and Relevance</w:t>
      </w:r>
    </w:p>
    <w:p w14:paraId="25D4E848" w14:textId="3ED8C386" w:rsidR="003C748D" w:rsidRPr="006D78E6" w:rsidRDefault="006D78E6" w:rsidP="00AE372B">
      <w:pPr>
        <w:jc w:val="both"/>
        <w:rPr>
          <w:rFonts w:ascii="Times New Roman" w:hAnsi="Times New Roman" w:cs="Times New Roman"/>
          <w:sz w:val="24"/>
          <w:szCs w:val="24"/>
        </w:rPr>
      </w:pPr>
      <w:proofErr w:type="gramStart"/>
      <w:r w:rsidRPr="006D78E6">
        <w:rPr>
          <w:rFonts w:ascii="Times New Roman" w:hAnsi="Times New Roman" w:cs="Times New Roman"/>
          <w:sz w:val="24"/>
          <w:szCs w:val="24"/>
        </w:rPr>
        <w:t>So</w:t>
      </w:r>
      <w:proofErr w:type="gramEnd"/>
      <w:r w:rsidRPr="006D78E6">
        <w:rPr>
          <w:rFonts w:ascii="Times New Roman" w:hAnsi="Times New Roman" w:cs="Times New Roman"/>
          <w:sz w:val="24"/>
          <w:szCs w:val="24"/>
        </w:rPr>
        <w:t xml:space="preserve"> my question is, how do workforce-development boards decide on how to allocate scarce retraining dollars based on task exposure, workforce size, employment projections and job openings by year? The stakeholder is a workforce board that will determine which training </w:t>
      </w:r>
      <w:proofErr w:type="spellStart"/>
      <w:r w:rsidRPr="006D78E6">
        <w:rPr>
          <w:rFonts w:ascii="Times New Roman" w:hAnsi="Times New Roman" w:cs="Times New Roman"/>
          <w:sz w:val="24"/>
          <w:szCs w:val="24"/>
        </w:rPr>
        <w:t>programmes</w:t>
      </w:r>
      <w:proofErr w:type="spellEnd"/>
      <w:r w:rsidRPr="006D78E6">
        <w:rPr>
          <w:rFonts w:ascii="Times New Roman" w:hAnsi="Times New Roman" w:cs="Times New Roman"/>
          <w:sz w:val="24"/>
          <w:szCs w:val="24"/>
        </w:rPr>
        <w:t xml:space="preserve"> are to be explored and funded. This does not reveal the number of workers in need of help or if jobs are still available. My project involves a combination of these measures to determine occupations for local review and </w:t>
      </w:r>
      <w:proofErr w:type="gramStart"/>
      <w:r w:rsidRPr="006D78E6">
        <w:rPr>
          <w:rFonts w:ascii="Times New Roman" w:hAnsi="Times New Roman" w:cs="Times New Roman"/>
          <w:sz w:val="24"/>
          <w:szCs w:val="24"/>
        </w:rPr>
        <w:t>a pilot</w:t>
      </w:r>
      <w:proofErr w:type="gramEnd"/>
      <w:r w:rsidRPr="006D78E6">
        <w:rPr>
          <w:rFonts w:ascii="Times New Roman" w:hAnsi="Times New Roman" w:cs="Times New Roman"/>
          <w:sz w:val="24"/>
          <w:szCs w:val="24"/>
        </w:rPr>
        <w:t xml:space="preserve"> training </w:t>
      </w:r>
      <w:proofErr w:type="gramStart"/>
      <w:r w:rsidRPr="006D78E6">
        <w:rPr>
          <w:rFonts w:ascii="Times New Roman" w:hAnsi="Times New Roman" w:cs="Times New Roman"/>
          <w:sz w:val="24"/>
          <w:szCs w:val="24"/>
        </w:rPr>
        <w:t>in order to</w:t>
      </w:r>
      <w:proofErr w:type="gramEnd"/>
      <w:r w:rsidRPr="006D78E6">
        <w:rPr>
          <w:rFonts w:ascii="Times New Roman" w:hAnsi="Times New Roman" w:cs="Times New Roman"/>
          <w:sz w:val="24"/>
          <w:szCs w:val="24"/>
        </w:rPr>
        <w:t xml:space="preserve"> target specific occupations.</w:t>
      </w:r>
    </w:p>
    <w:p w14:paraId="73DFD630" w14:textId="77777777" w:rsidR="003C748D" w:rsidRDefault="00000000">
      <w:pPr>
        <w:pStyle w:val="Heading1"/>
      </w:pPr>
      <w:r>
        <w:t>2 Data Appropriateness and Preparation</w:t>
      </w:r>
    </w:p>
    <w:p w14:paraId="28B5E0C1" w14:textId="77777777" w:rsidR="006D78E6" w:rsidRPr="006D78E6" w:rsidRDefault="006D78E6" w:rsidP="00AE372B">
      <w:pPr>
        <w:jc w:val="both"/>
        <w:rPr>
          <w:rFonts w:ascii="Times New Roman" w:hAnsi="Times New Roman" w:cs="Times New Roman"/>
          <w:sz w:val="24"/>
          <w:szCs w:val="24"/>
        </w:rPr>
      </w:pPr>
      <w:r w:rsidRPr="006D78E6">
        <w:rPr>
          <w:rFonts w:ascii="Times New Roman" w:hAnsi="Times New Roman" w:cs="Times New Roman"/>
          <w:sz w:val="24"/>
          <w:szCs w:val="24"/>
        </w:rPr>
        <w:t xml:space="preserve">I </w:t>
      </w:r>
      <w:proofErr w:type="gramStart"/>
      <w:r w:rsidRPr="006D78E6">
        <w:rPr>
          <w:rFonts w:ascii="Times New Roman" w:hAnsi="Times New Roman" w:cs="Times New Roman"/>
          <w:sz w:val="24"/>
          <w:szCs w:val="24"/>
        </w:rPr>
        <w:t>merged together</w:t>
      </w:r>
      <w:proofErr w:type="gramEnd"/>
      <w:r w:rsidRPr="006D78E6">
        <w:rPr>
          <w:rFonts w:ascii="Times New Roman" w:hAnsi="Times New Roman" w:cs="Times New Roman"/>
          <w:sz w:val="24"/>
          <w:szCs w:val="24"/>
        </w:rPr>
        <w:t xml:space="preserve"> ONET occupational activities, skills, and work-context ratings with BLS employment data. ONET defines the work characteristics; BLS offers workforce information, wages, projected growth and projected openings. Matching 6-digit occupational codes – these measures are matched for the same occupation. In my analytical data there are 819 matched occupations. </w:t>
      </w:r>
    </w:p>
    <w:p w14:paraId="06FD1385" w14:textId="77777777" w:rsidR="006D78E6" w:rsidRPr="006D78E6" w:rsidRDefault="006D78E6" w:rsidP="00AE372B">
      <w:pPr>
        <w:jc w:val="both"/>
        <w:rPr>
          <w:rFonts w:ascii="Times New Roman" w:hAnsi="Times New Roman" w:cs="Times New Roman"/>
          <w:sz w:val="24"/>
          <w:szCs w:val="24"/>
        </w:rPr>
      </w:pPr>
      <w:r w:rsidRPr="006D78E6">
        <w:rPr>
          <w:rFonts w:ascii="Times New Roman" w:hAnsi="Times New Roman" w:cs="Times New Roman"/>
          <w:sz w:val="24"/>
          <w:szCs w:val="24"/>
        </w:rPr>
        <w:t xml:space="preserve">The preparation pipeline cleansed O*NET ratings that were identified for </w:t>
      </w:r>
      <w:proofErr w:type="gramStart"/>
      <w:r w:rsidRPr="006D78E6">
        <w:rPr>
          <w:rFonts w:ascii="Times New Roman" w:hAnsi="Times New Roman" w:cs="Times New Roman"/>
          <w:sz w:val="24"/>
          <w:szCs w:val="24"/>
        </w:rPr>
        <w:t>suppression, and</w:t>
      </w:r>
      <w:proofErr w:type="gramEnd"/>
      <w:r w:rsidRPr="006D78E6">
        <w:rPr>
          <w:rFonts w:ascii="Times New Roman" w:hAnsi="Times New Roman" w:cs="Times New Roman"/>
          <w:sz w:val="24"/>
          <w:szCs w:val="24"/>
        </w:rPr>
        <w:t xml:space="preserve"> combined detailed occupational extensions for matching purposes. The aggregation simplified the </w:t>
      </w:r>
      <w:proofErr w:type="gramStart"/>
      <w:r w:rsidRPr="006D78E6">
        <w:rPr>
          <w:rFonts w:ascii="Times New Roman" w:hAnsi="Times New Roman" w:cs="Times New Roman"/>
          <w:sz w:val="24"/>
          <w:szCs w:val="24"/>
        </w:rPr>
        <w:t>join, but</w:t>
      </w:r>
      <w:proofErr w:type="gramEnd"/>
      <w:r w:rsidRPr="006D78E6">
        <w:rPr>
          <w:rFonts w:ascii="Times New Roman" w:hAnsi="Times New Roman" w:cs="Times New Roman"/>
          <w:sz w:val="24"/>
          <w:szCs w:val="24"/>
        </w:rPr>
        <w:t xml:space="preserve"> may mask any difference between specialized jobs. Medians were used to fill in missing feature values, which could decrease the amount of variation in a dataset but maintained occupations. Features were standardized such that they would not have different measurement scales that could affect the influence they have on the exposure indicator. </w:t>
      </w:r>
    </w:p>
    <w:p w14:paraId="415CC485" w14:textId="647C134B" w:rsidR="003C748D" w:rsidRPr="006D78E6" w:rsidRDefault="006D78E6" w:rsidP="00AE372B">
      <w:pPr>
        <w:jc w:val="both"/>
        <w:rPr>
          <w:rFonts w:ascii="Times New Roman" w:hAnsi="Times New Roman" w:cs="Times New Roman"/>
          <w:sz w:val="24"/>
          <w:szCs w:val="24"/>
        </w:rPr>
      </w:pPr>
      <w:r w:rsidRPr="006D78E6">
        <w:rPr>
          <w:rFonts w:ascii="Times New Roman" w:hAnsi="Times New Roman" w:cs="Times New Roman"/>
          <w:sz w:val="24"/>
          <w:szCs w:val="24"/>
        </w:rPr>
        <w:t xml:space="preserve">The data reflects national averages for </w:t>
      </w:r>
      <w:proofErr w:type="gramStart"/>
      <w:r w:rsidRPr="006D78E6">
        <w:rPr>
          <w:rFonts w:ascii="Times New Roman" w:hAnsi="Times New Roman" w:cs="Times New Roman"/>
          <w:sz w:val="24"/>
          <w:szCs w:val="24"/>
        </w:rPr>
        <w:t>the occupations</w:t>
      </w:r>
      <w:proofErr w:type="gramEnd"/>
      <w:r w:rsidRPr="006D78E6">
        <w:rPr>
          <w:rFonts w:ascii="Times New Roman" w:hAnsi="Times New Roman" w:cs="Times New Roman"/>
          <w:sz w:val="24"/>
          <w:szCs w:val="24"/>
        </w:rPr>
        <w:t>. These are not directly measured indicators of local needs, workforce separations, employer use of technology, and training results. Growth in employment is not an actual number; rather, it is an estimate of what BLS believes will happen. Documentation of the source release and preparation steps specifically used in the creation of the prepared dataset must be maintained.</w:t>
      </w:r>
    </w:p>
    <w:p w14:paraId="609F6065" w14:textId="393B1B66" w:rsidR="003C748D" w:rsidRPr="00AE372B" w:rsidRDefault="00000000" w:rsidP="00AE372B">
      <w:pPr>
        <w:rPr>
          <w:b/>
          <w:bCs/>
          <w:sz w:val="28"/>
          <w:szCs w:val="28"/>
        </w:rPr>
      </w:pPr>
      <w:r w:rsidRPr="00AE372B">
        <w:rPr>
          <w:b/>
          <w:bCs/>
          <w:sz w:val="28"/>
          <w:szCs w:val="28"/>
        </w:rPr>
        <w:t>3 Methodology Rigor and Justification</w:t>
      </w:r>
    </w:p>
    <w:p w14:paraId="61AEDE16" w14:textId="77777777" w:rsidR="006D78E6" w:rsidRPr="0012565E" w:rsidRDefault="006D78E6" w:rsidP="006D78E6">
      <w:pPr>
        <w:jc w:val="both"/>
        <w:rPr>
          <w:rFonts w:ascii="Times New Roman" w:hAnsi="Times New Roman" w:cs="Times New Roman"/>
          <w:sz w:val="24"/>
          <w:szCs w:val="24"/>
        </w:rPr>
      </w:pPr>
      <w:r w:rsidRPr="0012565E">
        <w:rPr>
          <w:rFonts w:ascii="Times New Roman" w:hAnsi="Times New Roman" w:cs="Times New Roman"/>
          <w:sz w:val="24"/>
          <w:szCs w:val="24"/>
        </w:rPr>
        <w:t xml:space="preserve">The principal approach I have is a clear weighted score that is based on priorities. I preferred this as opposed to </w:t>
      </w:r>
      <w:proofErr w:type="gramStart"/>
      <w:r w:rsidRPr="0012565E">
        <w:rPr>
          <w:rFonts w:ascii="Times New Roman" w:hAnsi="Times New Roman" w:cs="Times New Roman"/>
          <w:sz w:val="24"/>
          <w:szCs w:val="24"/>
        </w:rPr>
        <w:t>exposure only</w:t>
      </w:r>
      <w:proofErr w:type="gramEnd"/>
      <w:r w:rsidRPr="0012565E">
        <w:rPr>
          <w:rFonts w:ascii="Times New Roman" w:hAnsi="Times New Roman" w:cs="Times New Roman"/>
          <w:sz w:val="24"/>
          <w:szCs w:val="24"/>
        </w:rPr>
        <w:t xml:space="preserve"> ranking, as workforce boards </w:t>
      </w:r>
      <w:proofErr w:type="gramStart"/>
      <w:r w:rsidRPr="0012565E">
        <w:rPr>
          <w:rFonts w:ascii="Times New Roman" w:hAnsi="Times New Roman" w:cs="Times New Roman"/>
          <w:sz w:val="24"/>
          <w:szCs w:val="24"/>
        </w:rPr>
        <w:t>have to</w:t>
      </w:r>
      <w:proofErr w:type="gramEnd"/>
      <w:r w:rsidRPr="0012565E">
        <w:rPr>
          <w:rFonts w:ascii="Times New Roman" w:hAnsi="Times New Roman" w:cs="Times New Roman"/>
          <w:sz w:val="24"/>
          <w:szCs w:val="24"/>
        </w:rPr>
        <w:t xml:space="preserve"> </w:t>
      </w:r>
      <w:proofErr w:type="gramStart"/>
      <w:r w:rsidRPr="0012565E">
        <w:rPr>
          <w:rFonts w:ascii="Times New Roman" w:hAnsi="Times New Roman" w:cs="Times New Roman"/>
          <w:sz w:val="24"/>
          <w:szCs w:val="24"/>
        </w:rPr>
        <w:t>take into account</w:t>
      </w:r>
      <w:proofErr w:type="gramEnd"/>
      <w:r w:rsidRPr="0012565E">
        <w:rPr>
          <w:rFonts w:ascii="Times New Roman" w:hAnsi="Times New Roman" w:cs="Times New Roman"/>
          <w:sz w:val="24"/>
          <w:szCs w:val="24"/>
        </w:rPr>
        <w:t xml:space="preserve"> the number of workers, continuing openings and employment outlook. It projects that the weights will be 40 percent exposure, 30 percent workforce size, 20 percent annual openings and 10 percent projected decline. The scale of exposure and scale of the workforce is more emphasized in this specification. The actual weights are not </w:t>
      </w:r>
      <w:proofErr w:type="gramStart"/>
      <w:r w:rsidRPr="0012565E">
        <w:rPr>
          <w:rFonts w:ascii="Times New Roman" w:hAnsi="Times New Roman" w:cs="Times New Roman"/>
          <w:sz w:val="24"/>
          <w:szCs w:val="24"/>
        </w:rPr>
        <w:t>so much</w:t>
      </w:r>
      <w:proofErr w:type="gramEnd"/>
      <w:r w:rsidRPr="0012565E">
        <w:rPr>
          <w:rFonts w:ascii="Times New Roman" w:hAnsi="Times New Roman" w:cs="Times New Roman"/>
          <w:sz w:val="24"/>
          <w:szCs w:val="24"/>
        </w:rPr>
        <w:t xml:space="preserve"> empirically optimized but rather </w:t>
      </w:r>
      <w:proofErr w:type="gramStart"/>
      <w:r w:rsidRPr="0012565E">
        <w:rPr>
          <w:rFonts w:ascii="Times New Roman" w:hAnsi="Times New Roman" w:cs="Times New Roman"/>
          <w:sz w:val="24"/>
          <w:szCs w:val="24"/>
        </w:rPr>
        <w:t>exploratory</w:t>
      </w:r>
      <w:proofErr w:type="gramEnd"/>
      <w:r w:rsidRPr="0012565E">
        <w:rPr>
          <w:rFonts w:ascii="Times New Roman" w:hAnsi="Times New Roman" w:cs="Times New Roman"/>
          <w:sz w:val="24"/>
          <w:szCs w:val="24"/>
        </w:rPr>
        <w:t xml:space="preserve"> policies for which I performed some tests. </w:t>
      </w:r>
    </w:p>
    <w:p w14:paraId="454A0A13" w14:textId="77777777" w:rsidR="006D78E6" w:rsidRPr="0012565E" w:rsidRDefault="006D78E6" w:rsidP="006D78E6">
      <w:pPr>
        <w:jc w:val="both"/>
        <w:rPr>
          <w:rFonts w:ascii="Times New Roman" w:hAnsi="Times New Roman" w:cs="Times New Roman"/>
          <w:sz w:val="24"/>
          <w:szCs w:val="24"/>
        </w:rPr>
      </w:pPr>
      <w:r w:rsidRPr="0012565E">
        <w:rPr>
          <w:rFonts w:ascii="Times New Roman" w:hAnsi="Times New Roman" w:cs="Times New Roman"/>
          <w:sz w:val="24"/>
          <w:szCs w:val="24"/>
        </w:rPr>
        <w:t xml:space="preserve">I also ran Ridge regression and Random Forest regression on their own, with a mean baseline estimate of BLS employment growth, separately. Ridge is a simpler linear </w:t>
      </w:r>
      <w:proofErr w:type="gramStart"/>
      <w:r w:rsidRPr="0012565E">
        <w:rPr>
          <w:rFonts w:ascii="Times New Roman" w:hAnsi="Times New Roman" w:cs="Times New Roman"/>
          <w:sz w:val="24"/>
          <w:szCs w:val="24"/>
        </w:rPr>
        <w:t>comparison, and</w:t>
      </w:r>
      <w:proofErr w:type="gramEnd"/>
      <w:r w:rsidRPr="0012565E">
        <w:rPr>
          <w:rFonts w:ascii="Times New Roman" w:hAnsi="Times New Roman" w:cs="Times New Roman"/>
          <w:sz w:val="24"/>
          <w:szCs w:val="24"/>
        </w:rPr>
        <w:t xml:space="preserve"> shrinks the coefficients' size in the case of a correlated occupational feature. Random Forest </w:t>
      </w:r>
      <w:proofErr w:type="gramStart"/>
      <w:r w:rsidRPr="0012565E">
        <w:rPr>
          <w:rFonts w:ascii="Times New Roman" w:hAnsi="Times New Roman" w:cs="Times New Roman"/>
          <w:sz w:val="24"/>
          <w:szCs w:val="24"/>
        </w:rPr>
        <w:t>is able to</w:t>
      </w:r>
      <w:proofErr w:type="gramEnd"/>
      <w:r w:rsidRPr="0012565E">
        <w:rPr>
          <w:rFonts w:ascii="Times New Roman" w:hAnsi="Times New Roman" w:cs="Times New Roman"/>
          <w:sz w:val="24"/>
          <w:szCs w:val="24"/>
        </w:rPr>
        <w:t xml:space="preserve"> detect the nonlinear relationship and interactions between variables. I tested their predictions by comparing them to the actual results with cross validation, MAE, RMSE and R-squared metrics. The prediction error </w:t>
      </w:r>
      <w:r w:rsidRPr="0012565E">
        <w:rPr>
          <w:rFonts w:ascii="Times New Roman" w:hAnsi="Times New Roman" w:cs="Times New Roman"/>
          <w:sz w:val="24"/>
          <w:szCs w:val="24"/>
        </w:rPr>
        <w:lastRenderedPageBreak/>
        <w:t xml:space="preserve">was slightly smaller with the Random Forest </w:t>
      </w:r>
      <w:proofErr w:type="gramStart"/>
      <w:r w:rsidRPr="0012565E">
        <w:rPr>
          <w:rFonts w:ascii="Times New Roman" w:hAnsi="Times New Roman" w:cs="Times New Roman"/>
          <w:sz w:val="24"/>
          <w:szCs w:val="24"/>
        </w:rPr>
        <w:t>method,</w:t>
      </w:r>
      <w:proofErr w:type="gramEnd"/>
      <w:r w:rsidRPr="0012565E">
        <w:rPr>
          <w:rFonts w:ascii="Times New Roman" w:hAnsi="Times New Roman" w:cs="Times New Roman"/>
          <w:sz w:val="24"/>
          <w:szCs w:val="24"/>
        </w:rPr>
        <w:t xml:space="preserve"> however, the performance of the prediction was still poor. Ridge alpha = 10, Random Forest (number of trees = 400, min leaf size = 5, feature sampling = square root). </w:t>
      </w:r>
    </w:p>
    <w:p w14:paraId="3B8623B0" w14:textId="0C8AD640" w:rsidR="003C748D" w:rsidRPr="0012565E" w:rsidRDefault="006D78E6" w:rsidP="006D78E6">
      <w:pPr>
        <w:jc w:val="both"/>
        <w:rPr>
          <w:rFonts w:ascii="Times New Roman" w:hAnsi="Times New Roman" w:cs="Times New Roman"/>
          <w:sz w:val="24"/>
          <w:szCs w:val="24"/>
        </w:rPr>
      </w:pPr>
      <w:r w:rsidRPr="0012565E">
        <w:rPr>
          <w:rFonts w:ascii="Times New Roman" w:hAnsi="Times New Roman" w:cs="Times New Roman"/>
          <w:sz w:val="24"/>
          <w:szCs w:val="24"/>
        </w:rPr>
        <w:t xml:space="preserve">These settings influence how complex the model is, and the variation between trees. They were however initial fixed </w:t>
      </w:r>
      <w:proofErr w:type="gramStart"/>
      <w:r w:rsidRPr="0012565E">
        <w:rPr>
          <w:rFonts w:ascii="Times New Roman" w:hAnsi="Times New Roman" w:cs="Times New Roman"/>
          <w:sz w:val="24"/>
          <w:szCs w:val="24"/>
        </w:rPr>
        <w:t>values</w:t>
      </w:r>
      <w:proofErr w:type="gramEnd"/>
      <w:r w:rsidRPr="0012565E">
        <w:rPr>
          <w:rFonts w:ascii="Times New Roman" w:hAnsi="Times New Roman" w:cs="Times New Roman"/>
          <w:sz w:val="24"/>
          <w:szCs w:val="24"/>
        </w:rPr>
        <w:t xml:space="preserve"> and I did not systematically tune them and </w:t>
      </w:r>
      <w:proofErr w:type="gramStart"/>
      <w:r w:rsidRPr="0012565E">
        <w:rPr>
          <w:rFonts w:ascii="Times New Roman" w:hAnsi="Times New Roman" w:cs="Times New Roman"/>
          <w:sz w:val="24"/>
          <w:szCs w:val="24"/>
        </w:rPr>
        <w:t>compare</w:t>
      </w:r>
      <w:proofErr w:type="gramEnd"/>
      <w:r w:rsidRPr="0012565E">
        <w:rPr>
          <w:rFonts w:ascii="Times New Roman" w:hAnsi="Times New Roman" w:cs="Times New Roman"/>
          <w:sz w:val="24"/>
          <w:szCs w:val="24"/>
        </w:rPr>
        <w:t xml:space="preserve"> with other values to see if they are optimum. Seed 692 will not affect performance but enable repeatability. These are choices that I </w:t>
      </w:r>
      <w:proofErr w:type="gramStart"/>
      <w:r w:rsidRPr="0012565E">
        <w:rPr>
          <w:rFonts w:ascii="Times New Roman" w:hAnsi="Times New Roman" w:cs="Times New Roman"/>
          <w:sz w:val="24"/>
          <w:szCs w:val="24"/>
        </w:rPr>
        <w:t>made</w:t>
      </w:r>
      <w:proofErr w:type="gramEnd"/>
      <w:r w:rsidRPr="0012565E">
        <w:rPr>
          <w:rFonts w:ascii="Times New Roman" w:hAnsi="Times New Roman" w:cs="Times New Roman"/>
          <w:sz w:val="24"/>
          <w:szCs w:val="24"/>
        </w:rPr>
        <w:t xml:space="preserve"> and I </w:t>
      </w:r>
      <w:proofErr w:type="gramStart"/>
      <w:r w:rsidRPr="0012565E">
        <w:rPr>
          <w:rFonts w:ascii="Times New Roman" w:hAnsi="Times New Roman" w:cs="Times New Roman"/>
          <w:sz w:val="24"/>
          <w:szCs w:val="24"/>
        </w:rPr>
        <w:t>have to</w:t>
      </w:r>
      <w:proofErr w:type="gramEnd"/>
      <w:r w:rsidRPr="0012565E">
        <w:rPr>
          <w:rFonts w:ascii="Times New Roman" w:hAnsi="Times New Roman" w:cs="Times New Roman"/>
          <w:sz w:val="24"/>
          <w:szCs w:val="24"/>
        </w:rPr>
        <w:t xml:space="preserve"> accept them for what they are and not say that they were optimized. There is no validation of the exposure categories as thresholds for job loss.</w:t>
      </w:r>
    </w:p>
    <w:p w14:paraId="2413F6EC" w14:textId="77777777" w:rsidR="003C748D" w:rsidRDefault="00000000">
      <w:pPr>
        <w:pStyle w:val="Heading1"/>
      </w:pPr>
      <w:r>
        <w:t>4 Defensibility of Conclusions</w:t>
      </w:r>
    </w:p>
    <w:p w14:paraId="7AE0F0FC" w14:textId="77777777" w:rsidR="0012565E" w:rsidRPr="0012565E" w:rsidRDefault="006D78E6" w:rsidP="004170ED">
      <w:pPr>
        <w:jc w:val="both"/>
        <w:rPr>
          <w:rFonts w:ascii="Times New Roman" w:hAnsi="Times New Roman" w:cs="Times New Roman"/>
          <w:sz w:val="24"/>
          <w:szCs w:val="24"/>
        </w:rPr>
      </w:pPr>
      <w:r w:rsidRPr="0012565E">
        <w:rPr>
          <w:rFonts w:ascii="Times New Roman" w:hAnsi="Times New Roman" w:cs="Times New Roman"/>
          <w:sz w:val="24"/>
          <w:szCs w:val="24"/>
        </w:rPr>
        <w:t xml:space="preserve">The bookkeeping occupation has a </w:t>
      </w:r>
      <w:proofErr w:type="gramStart"/>
      <w:r w:rsidRPr="0012565E">
        <w:rPr>
          <w:rFonts w:ascii="Times New Roman" w:hAnsi="Times New Roman" w:cs="Times New Roman"/>
          <w:sz w:val="24"/>
          <w:szCs w:val="24"/>
        </w:rPr>
        <w:t>5,600 task</w:t>
      </w:r>
      <w:proofErr w:type="gramEnd"/>
      <w:r w:rsidRPr="0012565E">
        <w:rPr>
          <w:rFonts w:ascii="Times New Roman" w:hAnsi="Times New Roman" w:cs="Times New Roman"/>
          <w:sz w:val="24"/>
          <w:szCs w:val="24"/>
        </w:rPr>
        <w:t xml:space="preserve"> exposure and around 1.43 million workers and is expected to experience about 144,100 projected average annual openings and a 5.6 percent projected decline in employment. It is </w:t>
      </w:r>
      <w:proofErr w:type="gramStart"/>
      <w:r w:rsidRPr="0012565E">
        <w:rPr>
          <w:rFonts w:ascii="Times New Roman" w:hAnsi="Times New Roman" w:cs="Times New Roman"/>
          <w:sz w:val="24"/>
          <w:szCs w:val="24"/>
        </w:rPr>
        <w:t>the second</w:t>
      </w:r>
      <w:proofErr w:type="gramEnd"/>
      <w:r w:rsidRPr="0012565E">
        <w:rPr>
          <w:rFonts w:ascii="Times New Roman" w:hAnsi="Times New Roman" w:cs="Times New Roman"/>
          <w:sz w:val="24"/>
          <w:szCs w:val="24"/>
        </w:rPr>
        <w:t xml:space="preserve"> ranked by the proposed priority </w:t>
      </w:r>
      <w:proofErr w:type="gramStart"/>
      <w:r w:rsidRPr="0012565E">
        <w:rPr>
          <w:rFonts w:ascii="Times New Roman" w:hAnsi="Times New Roman" w:cs="Times New Roman"/>
          <w:sz w:val="24"/>
          <w:szCs w:val="24"/>
        </w:rPr>
        <w:t>formula, and</w:t>
      </w:r>
      <w:proofErr w:type="gramEnd"/>
      <w:r w:rsidRPr="0012565E">
        <w:rPr>
          <w:rFonts w:ascii="Times New Roman" w:hAnsi="Times New Roman" w:cs="Times New Roman"/>
          <w:sz w:val="24"/>
          <w:szCs w:val="24"/>
        </w:rPr>
        <w:t xml:space="preserve"> is between first and third ranked by five weighting policies. This enables the use of several plausible assumptions in considering bookkeeping. </w:t>
      </w:r>
    </w:p>
    <w:p w14:paraId="20562A23" w14:textId="77777777" w:rsidR="0012565E" w:rsidRPr="0012565E" w:rsidRDefault="006D78E6" w:rsidP="004170ED">
      <w:pPr>
        <w:jc w:val="both"/>
        <w:rPr>
          <w:rFonts w:ascii="Times New Roman" w:hAnsi="Times New Roman" w:cs="Times New Roman"/>
          <w:sz w:val="24"/>
          <w:szCs w:val="24"/>
        </w:rPr>
      </w:pPr>
      <w:proofErr w:type="gramStart"/>
      <w:r w:rsidRPr="0012565E">
        <w:rPr>
          <w:rFonts w:ascii="Times New Roman" w:hAnsi="Times New Roman" w:cs="Times New Roman"/>
          <w:sz w:val="24"/>
          <w:szCs w:val="24"/>
        </w:rPr>
        <w:t>Bookkeeper</w:t>
      </w:r>
      <w:proofErr w:type="gramEnd"/>
      <w:r w:rsidRPr="0012565E">
        <w:rPr>
          <w:rFonts w:ascii="Times New Roman" w:hAnsi="Times New Roman" w:cs="Times New Roman"/>
          <w:sz w:val="24"/>
          <w:szCs w:val="24"/>
        </w:rPr>
        <w:t xml:space="preserve"> would not be the only defensible position under the proposed formula, as customer service representatives are the first. The nation ranking does not mean that bookkeeping is a job that should be given priority over all other jobs in terms of funding. The final selection should be based on the need of local employers, worker needs, training cost and program capacity. This analysis can't prove that automation is responsible for job losses, or that a specific employee will lose their job. It also will not be able to establish that the proposed training has a positive impact on outcomes due to the lack of implementation of the pilot. </w:t>
      </w:r>
    </w:p>
    <w:p w14:paraId="7523181C" w14:textId="2289ED02" w:rsidR="003C748D" w:rsidRPr="0012565E" w:rsidRDefault="006D78E6" w:rsidP="004170ED">
      <w:pPr>
        <w:jc w:val="both"/>
        <w:rPr>
          <w:rFonts w:ascii="Times New Roman" w:hAnsi="Times New Roman" w:cs="Times New Roman"/>
          <w:sz w:val="24"/>
          <w:szCs w:val="24"/>
        </w:rPr>
      </w:pPr>
      <w:r w:rsidRPr="0012565E">
        <w:rPr>
          <w:rFonts w:ascii="Times New Roman" w:hAnsi="Times New Roman" w:cs="Times New Roman"/>
          <w:sz w:val="24"/>
          <w:szCs w:val="24"/>
        </w:rPr>
        <w:t>An authentic comparison group would be useful to assess training benefits prior to expansion. The regression scores are projections by BLS, and the current training-data permutation importance is a measure of the dependence of the fitted model on the features. Neither establishes causation.</w:t>
      </w:r>
    </w:p>
    <w:p w14:paraId="5E60EE6B" w14:textId="77777777" w:rsidR="003C748D" w:rsidRDefault="00000000">
      <w:pPr>
        <w:pStyle w:val="Heading1"/>
      </w:pPr>
      <w:r>
        <w:t>5 Reproducibility and Code</w:t>
      </w:r>
    </w:p>
    <w:p w14:paraId="4D5EA850" w14:textId="77777777" w:rsidR="0012565E" w:rsidRPr="0012565E" w:rsidRDefault="0012565E" w:rsidP="0012565E">
      <w:pPr>
        <w:jc w:val="both"/>
        <w:rPr>
          <w:rFonts w:ascii="Times New Roman" w:hAnsi="Times New Roman" w:cs="Times New Roman"/>
          <w:sz w:val="24"/>
          <w:szCs w:val="24"/>
        </w:rPr>
      </w:pPr>
      <w:r w:rsidRPr="0012565E">
        <w:rPr>
          <w:rFonts w:ascii="Times New Roman" w:hAnsi="Times New Roman" w:cs="Times New Roman"/>
          <w:sz w:val="24"/>
          <w:szCs w:val="24"/>
        </w:rPr>
        <w:t xml:space="preserve">The repository package includes the completed notebook, analysis data, the provided employment workbook, dependencies, instructions for installation and execution. The prepared CSV was successfully used in the run time to execute the packaged analysis which had no error in all 73 code cells. There are limitations to this verification. </w:t>
      </w:r>
    </w:p>
    <w:p w14:paraId="1F4CD352" w14:textId="77777777" w:rsidR="0012565E" w:rsidRPr="0012565E" w:rsidRDefault="0012565E" w:rsidP="0012565E">
      <w:pPr>
        <w:jc w:val="both"/>
        <w:rPr>
          <w:rFonts w:ascii="Times New Roman" w:hAnsi="Times New Roman" w:cs="Times New Roman"/>
          <w:sz w:val="24"/>
          <w:szCs w:val="24"/>
        </w:rPr>
      </w:pPr>
      <w:r w:rsidRPr="0012565E">
        <w:rPr>
          <w:rFonts w:ascii="Times New Roman" w:hAnsi="Times New Roman" w:cs="Times New Roman"/>
          <w:sz w:val="24"/>
          <w:szCs w:val="24"/>
        </w:rPr>
        <w:t xml:space="preserve">A clean installation on another computer has not yet been verified, and the analytical dataset must be rebuilt from the raw source data, which means the dataset must be completely replaced by the missing parts of the O*NET archive. </w:t>
      </w:r>
      <w:proofErr w:type="gramStart"/>
      <w:r w:rsidRPr="0012565E">
        <w:rPr>
          <w:rFonts w:ascii="Times New Roman" w:hAnsi="Times New Roman" w:cs="Times New Roman"/>
          <w:sz w:val="24"/>
          <w:szCs w:val="24"/>
        </w:rPr>
        <w:t>So</w:t>
      </w:r>
      <w:proofErr w:type="gramEnd"/>
      <w:r w:rsidRPr="0012565E">
        <w:rPr>
          <w:rFonts w:ascii="Times New Roman" w:hAnsi="Times New Roman" w:cs="Times New Roman"/>
          <w:sz w:val="24"/>
          <w:szCs w:val="24"/>
        </w:rPr>
        <w:t xml:space="preserve"> I can say that I successfully executed it with the </w:t>
      </w:r>
      <w:proofErr w:type="gramStart"/>
      <w:r w:rsidRPr="0012565E">
        <w:rPr>
          <w:rFonts w:ascii="Times New Roman" w:hAnsi="Times New Roman" w:cs="Times New Roman"/>
          <w:sz w:val="24"/>
          <w:szCs w:val="24"/>
        </w:rPr>
        <w:t>provided pre-made</w:t>
      </w:r>
      <w:proofErr w:type="gramEnd"/>
      <w:r w:rsidRPr="0012565E">
        <w:rPr>
          <w:rFonts w:ascii="Times New Roman" w:hAnsi="Times New Roman" w:cs="Times New Roman"/>
          <w:sz w:val="24"/>
          <w:szCs w:val="24"/>
        </w:rPr>
        <w:t xml:space="preserve"> </w:t>
      </w:r>
      <w:proofErr w:type="gramStart"/>
      <w:r w:rsidRPr="0012565E">
        <w:rPr>
          <w:rFonts w:ascii="Times New Roman" w:hAnsi="Times New Roman" w:cs="Times New Roman"/>
          <w:sz w:val="24"/>
          <w:szCs w:val="24"/>
        </w:rPr>
        <w:t>data</w:t>
      </w:r>
      <w:proofErr w:type="gramEnd"/>
      <w:r w:rsidRPr="0012565E">
        <w:rPr>
          <w:rFonts w:ascii="Times New Roman" w:hAnsi="Times New Roman" w:cs="Times New Roman"/>
          <w:sz w:val="24"/>
          <w:szCs w:val="24"/>
        </w:rPr>
        <w:t xml:space="preserve"> but I can't guarantee that the full raw-to-final pipeline is reproduced by myself. </w:t>
      </w:r>
    </w:p>
    <w:p w14:paraId="6EDD36E0" w14:textId="436BF2C2" w:rsidR="0012565E" w:rsidRPr="0012565E" w:rsidRDefault="0012565E" w:rsidP="0012565E">
      <w:pPr>
        <w:jc w:val="both"/>
        <w:rPr>
          <w:rFonts w:ascii="Times New Roman" w:hAnsi="Times New Roman" w:cs="Times New Roman"/>
          <w:sz w:val="24"/>
          <w:szCs w:val="24"/>
        </w:rPr>
      </w:pPr>
      <w:r w:rsidRPr="0012565E">
        <w:rPr>
          <w:rFonts w:ascii="Times New Roman" w:hAnsi="Times New Roman" w:cs="Times New Roman"/>
          <w:sz w:val="24"/>
          <w:szCs w:val="24"/>
        </w:rPr>
        <w:t xml:space="preserve">These distinctions should be made clear in the </w:t>
      </w:r>
      <w:proofErr w:type="gramStart"/>
      <w:r w:rsidRPr="0012565E">
        <w:rPr>
          <w:rFonts w:ascii="Times New Roman" w:hAnsi="Times New Roman" w:cs="Times New Roman"/>
          <w:sz w:val="24"/>
          <w:szCs w:val="24"/>
        </w:rPr>
        <w:t>repository</w:t>
      </w:r>
      <w:proofErr w:type="gramEnd"/>
      <w:r w:rsidRPr="0012565E">
        <w:rPr>
          <w:rFonts w:ascii="Times New Roman" w:hAnsi="Times New Roman" w:cs="Times New Roman"/>
          <w:sz w:val="24"/>
          <w:szCs w:val="24"/>
        </w:rPr>
        <w:t xml:space="preserve"> and the results of the presentation should be reproduced in the repository. I am still responsible for explaining each line of code included, identifying lines of code that have been assisted by the LLM and acknowledging anything that I have not verified. When I don't know the answer to a </w:t>
      </w:r>
      <w:proofErr w:type="gramStart"/>
      <w:r w:rsidRPr="0012565E">
        <w:rPr>
          <w:rFonts w:ascii="Times New Roman" w:hAnsi="Times New Roman" w:cs="Times New Roman"/>
          <w:sz w:val="24"/>
          <w:szCs w:val="24"/>
        </w:rPr>
        <w:t>question</w:t>
      </w:r>
      <w:proofErr w:type="gramEnd"/>
      <w:r w:rsidRPr="0012565E">
        <w:rPr>
          <w:rFonts w:ascii="Times New Roman" w:hAnsi="Times New Roman" w:cs="Times New Roman"/>
          <w:sz w:val="24"/>
          <w:szCs w:val="24"/>
        </w:rPr>
        <w:t xml:space="preserve"> I should describe what I would look at or test to determine the answer.</w:t>
      </w:r>
    </w:p>
    <w:p w14:paraId="7D72A836" w14:textId="4AA56EB0" w:rsidR="003C748D" w:rsidRDefault="003C748D" w:rsidP="004170ED">
      <w:pPr>
        <w:jc w:val="both"/>
      </w:pPr>
    </w:p>
    <w:sectPr w:rsidR="003C748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413895">
    <w:abstractNumId w:val="8"/>
  </w:num>
  <w:num w:numId="2" w16cid:durableId="283972337">
    <w:abstractNumId w:val="6"/>
  </w:num>
  <w:num w:numId="3" w16cid:durableId="1061683385">
    <w:abstractNumId w:val="5"/>
  </w:num>
  <w:num w:numId="4" w16cid:durableId="1705056336">
    <w:abstractNumId w:val="4"/>
  </w:num>
  <w:num w:numId="5" w16cid:durableId="1807311380">
    <w:abstractNumId w:val="7"/>
  </w:num>
  <w:num w:numId="6" w16cid:durableId="2080210613">
    <w:abstractNumId w:val="3"/>
  </w:num>
  <w:num w:numId="7" w16cid:durableId="375010612">
    <w:abstractNumId w:val="2"/>
  </w:num>
  <w:num w:numId="8" w16cid:durableId="1107966254">
    <w:abstractNumId w:val="1"/>
  </w:num>
  <w:num w:numId="9" w16cid:durableId="777943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65E"/>
    <w:rsid w:val="0015074B"/>
    <w:rsid w:val="00191BFD"/>
    <w:rsid w:val="0029639D"/>
    <w:rsid w:val="00326F90"/>
    <w:rsid w:val="003C748D"/>
    <w:rsid w:val="004170ED"/>
    <w:rsid w:val="006D6570"/>
    <w:rsid w:val="006D78E6"/>
    <w:rsid w:val="007C3F41"/>
    <w:rsid w:val="00AA1D8D"/>
    <w:rsid w:val="00AB1783"/>
    <w:rsid w:val="00AE372B"/>
    <w:rsid w:val="00B47730"/>
    <w:rsid w:val="00CB0664"/>
    <w:rsid w:val="00D67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8282D"/>
  <w14:defaultImageDpi w14:val="300"/>
  <w15:docId w15:val="{62B9E3EB-35AB-423A-B38C-63FE33001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Sai Krishna Reddy</cp:lastModifiedBy>
  <cp:revision>6</cp:revision>
  <dcterms:created xsi:type="dcterms:W3CDTF">2013-12-23T23:15:00Z</dcterms:created>
  <dcterms:modified xsi:type="dcterms:W3CDTF">2026-10-18T21:59:00Z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31f49a94131128cdf85c939b33ab914d3e6ea72d150bcdf3c97531aa33f7cc55</vt:lpwstr>
  </property>
  <property fmtid="{D5CDD505-2E9C-101B-9397-08002B2CF9AE}" pid="3" name="MSIP_Label_a6de1d5b-8b4b-4e4e-a8a1-d2976158103f_Enabled">
    <vt:lpwstr>true</vt:lpwstr>
  </property>
  <property fmtid="{D5CDD505-2E9C-101B-9397-08002B2CF9AE}" pid="4" name="MSIP_Label_a6de1d5b-8b4b-4e4e-a8a1-d2976158103f_SetDate">
    <vt:lpwstr>2026-10-17T21:24:50Z</vt:lpwstr>
  </property>
  <property fmtid="{D5CDD505-2E9C-101B-9397-08002B2CF9AE}" pid="5" name="MSIP_Label_a6de1d5b-8b4b-4e4e-a8a1-d2976158103f_Method">
    <vt:lpwstr>Standard</vt:lpwstr>
  </property>
  <property fmtid="{D5CDD505-2E9C-101B-9397-08002B2CF9AE}" pid="6" name="MSIP_Label_a6de1d5b-8b4b-4e4e-a8a1-d2976158103f_Name">
    <vt:lpwstr>defa4170-0d19-0005-0004-bc88714345d2</vt:lpwstr>
  </property>
  <property fmtid="{D5CDD505-2E9C-101B-9397-08002B2CF9AE}" pid="7" name="MSIP_Label_a6de1d5b-8b4b-4e4e-a8a1-d2976158103f_SiteId">
    <vt:lpwstr>ecd4c5d9-c2fe-4522-afd1-f0d20755d9d7</vt:lpwstr>
  </property>
  <property fmtid="{D5CDD505-2E9C-101B-9397-08002B2CF9AE}" pid="8" name="MSIP_Label_a6de1d5b-8b4b-4e4e-a8a1-d2976158103f_ActionId">
    <vt:lpwstr>11d98d52-d933-4a5f-9d6e-1dcd23b09ec7</vt:lpwstr>
  </property>
  <property fmtid="{D5CDD505-2E9C-101B-9397-08002B2CF9AE}" pid="9" name="MSIP_Label_a6de1d5b-8b4b-4e4e-a8a1-d2976158103f_ContentBits">
    <vt:lpwstr>0</vt:lpwstr>
  </property>
  <property fmtid="{D5CDD505-2E9C-101B-9397-08002B2CF9AE}" pid="10" name="MSIP_Label_a6de1d5b-8b4b-4e4e-a8a1-d2976158103f_Tag">
    <vt:lpwstr>10, 3, 0, 1</vt:lpwstr>
  </property>
</Properties>
</file>