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function change_text(){</w:t>
      </w:r>
    </w:p>
    <w:p>
      <w:pPr>
        <w:rPr>
          <w:rFonts w:hint="default"/>
        </w:rPr>
      </w:pPr>
      <w:r>
        <w:rPr>
          <w:rFonts w:hint="default"/>
        </w:rPr>
        <w:t xml:space="preserve">    document.getElementById("nameId").innerHTML = "whether the given year is leap year or not.";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function showInput() {</w:t>
      </w:r>
    </w:p>
    <w:p>
      <w:pPr>
        <w:rPr>
          <w:rFonts w:hint="default"/>
        </w:rPr>
      </w:pPr>
      <w:r>
        <w:rPr>
          <w:rFonts w:hint="default"/>
        </w:rPr>
        <w:t xml:space="preserve">        document.getElementById('display').innerHTML =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document.getElementById("user_input").value;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D3523"/>
    <w:rsid w:val="5FCD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2021-04-28T20:30:00Z</dcterms:created>
  <dc:creator>kanik</dc:creator>
  <cp:lastModifiedBy>Sai Teja</cp:lastModifiedBy>
  <dcterms:modified xsi:type="dcterms:W3CDTF">2021-04-28T20:30:47Z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