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320" w:before="0"/>
        <w:jc w:val="center"/>
      </w:pPr>
      <w:r>
        <w:rPr>
          <w:b/>
          <w:sz w:val="32"/>
        </w:rPr>
        <w:t>A TWO-STAGE SUMMARIZATION PIPELINE FOR</w:t>
        <w:br/>
        <w:t>NEWS ARTICLES:</w:t>
        <w:br/>
        <w:t>EXTRACTION-GUIDED ABSTRACTIVE GENERATION</w:t>
      </w:r>
    </w:p>
    <w:p>
      <w:pPr>
        <w:spacing w:after="480" w:before="0"/>
        <w:jc w:val="center"/>
      </w:pPr>
      <w:r>
        <w:rPr>
          <w:b w:val="0"/>
          <w:sz w:val="24"/>
        </w:rPr>
        <w:t>AIMLCZG628T: DISSERTATION – MID-SEMESTER REPORT</w:t>
      </w:r>
    </w:p>
    <w:p>
      <w:pPr>
        <w:spacing w:after="120" w:before="0"/>
        <w:jc w:val="center"/>
      </w:pPr>
      <w:r>
        <w:rPr>
          <w:b w:val="0"/>
          <w:sz w:val="24"/>
        </w:rPr>
        <w:t>by</w:t>
      </w:r>
    </w:p>
    <w:p>
      <w:pPr>
        <w:spacing w:after="40" w:before="0"/>
        <w:jc w:val="center"/>
      </w:pPr>
      <w:r>
        <w:rPr>
          <w:b/>
          <w:sz w:val="26"/>
        </w:rPr>
        <w:t>PUTHINEEDI VENKATA SAI CHARAN</w:t>
      </w:r>
    </w:p>
    <w:p>
      <w:pPr>
        <w:spacing w:after="480" w:before="0"/>
        <w:jc w:val="center"/>
      </w:pPr>
      <w:r>
        <w:rPr>
          <w:b/>
          <w:sz w:val="26"/>
        </w:rPr>
        <w:t>2024AA05606</w:t>
      </w:r>
    </w:p>
    <w:p>
      <w:pPr>
        <w:spacing w:after="80" w:before="0"/>
        <w:jc w:val="center"/>
      </w:pPr>
      <w:r>
        <w:rPr>
          <w:b w:val="0"/>
          <w:sz w:val="24"/>
        </w:rPr>
        <w:t>Dissertation work carried out at</w:t>
      </w:r>
    </w:p>
    <w:p>
      <w:pPr>
        <w:spacing w:after="480" w:before="0"/>
        <w:jc w:val="center"/>
      </w:pPr>
      <w:r>
        <w:rPr>
          <w:b/>
          <w:sz w:val="26"/>
        </w:rPr>
        <w:t>Opentext</w:t>
      </w:r>
    </w:p>
    <w:p>
      <w:pPr>
        <w:spacing w:after="40" w:before="0"/>
        <w:jc w:val="center"/>
      </w:pPr>
      <w:r>
        <w:rPr>
          <w:b w:val="0"/>
          <w:sz w:val="24"/>
        </w:rPr>
        <w:t>Submitted in partial fulfilment of the</w:t>
      </w:r>
    </w:p>
    <w:p>
      <w:pPr>
        <w:spacing w:after="40" w:before="0"/>
        <w:jc w:val="center"/>
      </w:pPr>
      <w:r>
        <w:rPr>
          <w:b w:val="0"/>
          <w:sz w:val="24"/>
        </w:rPr>
        <w:t>WILP M.Tech. Artificial Intelligence and Machine Learning</w:t>
      </w:r>
    </w:p>
    <w:p>
      <w:pPr>
        <w:spacing w:after="480" w:before="0"/>
        <w:jc w:val="center"/>
      </w:pPr>
      <w:r>
        <w:rPr>
          <w:b w:val="0"/>
          <w:sz w:val="24"/>
        </w:rPr>
        <w:t>degree programme</w:t>
      </w:r>
    </w:p>
    <w:p>
      <w:pPr>
        <w:spacing w:after="80" w:before="0"/>
        <w:jc w:val="center"/>
      </w:pPr>
      <w:r>
        <w:rPr>
          <w:b w:val="0"/>
          <w:sz w:val="24"/>
        </w:rPr>
        <w:t>Under the Supervision of</w:t>
      </w:r>
    </w:p>
    <w:p>
      <w:pPr>
        <w:spacing w:after="40" w:before="0"/>
        <w:jc w:val="center"/>
      </w:pPr>
      <w:r>
        <w:rPr>
          <w:b/>
          <w:sz w:val="26"/>
        </w:rPr>
        <w:t>Veeraswamy Ponnuru</w:t>
      </w:r>
    </w:p>
    <w:p>
      <w:pPr>
        <w:spacing w:after="40" w:before="0"/>
        <w:jc w:val="center"/>
      </w:pPr>
      <w:r>
        <w:rPr>
          <w:b w:val="0"/>
          <w:sz w:val="24"/>
        </w:rPr>
        <w:t>Lead Quality Assurance Engineer</w:t>
      </w:r>
    </w:p>
    <w:p>
      <w:pPr>
        <w:spacing w:after="720" w:before="0"/>
        <w:jc w:val="center"/>
      </w:pPr>
      <w:r>
        <w:rPr>
          <w:b w:val="0"/>
          <w:sz w:val="24"/>
        </w:rPr>
        <w:t>Opentext</w:t>
      </w:r>
    </w:p>
    <w:p>
      <w:pPr>
        <w:spacing w:after="40" w:before="0"/>
        <w:jc w:val="center"/>
      </w:pPr>
      <w:r>
        <w:rPr>
          <w:b/>
          <w:sz w:val="26"/>
        </w:rPr>
        <w:t>BIRLA INSTITUTE OF TECHNOLOGY &amp; SCIENCE</w:t>
      </w:r>
    </w:p>
    <w:p>
      <w:pPr>
        <w:spacing w:after="40" w:before="0"/>
        <w:jc w:val="center"/>
      </w:pPr>
      <w:r>
        <w:rPr>
          <w:b/>
          <w:sz w:val="26"/>
        </w:rPr>
        <w:t>PILANI (RAJASTHAN)</w:t>
      </w:r>
    </w:p>
    <w:p>
      <w:pPr>
        <w:spacing w:after="0" w:before="0"/>
        <w:jc w:val="center"/>
      </w:pPr>
      <w:r>
        <w:rPr>
          <w:b w:val="0"/>
          <w:sz w:val="24"/>
        </w:rPr>
        <w:t>July 2026</w:t>
      </w:r>
    </w:p>
    <w:p>
      <w:r>
        <w:br w:type="page"/>
      </w:r>
    </w:p>
    <w:p>
      <w:pPr>
        <w:spacing w:before="360" w:after="120"/>
      </w:pPr>
      <w:r>
        <w:rPr>
          <w:b/>
          <w:sz w:val="28"/>
        </w:rPr>
        <w:t>ABSTRACT</w:t>
      </w:r>
    </w:p>
    <w:p>
      <w:pPr>
        <w:spacing w:before="0" w:after="120"/>
      </w:pPr>
      <w:r>
        <w:rPr>
          <w:b w:val="0"/>
          <w:i w:val="0"/>
          <w:sz w:val="22"/>
        </w:rPr>
        <w:t>The exponential growth of online news content has made timely information processing increasingly challenging for readers, professionals, and organisations alike. Automatic text summarisation systems that can condense lengthy news articles into concise, accurate, and fluent summaries hold significant practical value, particularly in enterprise content management and information retrieval contexts.</w:t>
      </w:r>
    </w:p>
    <w:p>
      <w:pPr>
        <w:spacing w:before="0" w:after="120"/>
      </w:pPr>
      <w:r>
        <w:rPr>
          <w:b w:val="0"/>
          <w:i w:val="0"/>
          <w:sz w:val="22"/>
        </w:rPr>
        <w:t>Existing summarisation approaches are broadly divided into two paradigms: extractive methods, which preserve factual accuracy but produce disjointed output, and abstractive methods, which leverage pre-trained transformer models such as BART and PEGASUS to generate fluent text but risk factual hallucination on longer documents. This dissertation proposes and implements a grounded, two-stage summarisation pipeline that integrates both paradigms. A hybrid evidence retrieval stage, combining BM25 lexical scoring with sentence-embedding similarity, first identifies the most salient sentences from the source article within the abstractive model's input budget. A fine-tuned BART model then generates multiple candidate summaries using nucleus sampling. Each candidate is evaluated against the retrieved evidence using a Natural Language Inference (NLI) based verifier that computes a Factual Consistency Score (FCS), and a preference reranker selects the most factually consistent and fluent candidate, with a difficulty-aware extractive fallback mechanism that adapts its threshold based on article complexity.</w:t>
      </w:r>
    </w:p>
    <w:p>
      <w:pPr>
        <w:spacing w:before="0" w:after="120"/>
      </w:pPr>
      <w:r>
        <w:rPr>
          <w:b w:val="0"/>
          <w:i w:val="0"/>
          <w:sz w:val="22"/>
        </w:rPr>
        <w:t>The key novelty of this work is a Difficulty-Aware Safety Switch that replaces a fixed FCS threshold with a dynamic, per-article threshold computed from three signals: article length complexity, entity density, and retrieval uncertainty. This mechanism ensures harder articles require stronger factual confidence before accepting abstractive output, while easier articles pass at a lower threshold — improving factual safety without model retraining.</w:t>
      </w:r>
    </w:p>
    <w:p>
      <w:pPr>
        <w:spacing w:before="0" w:after="120"/>
      </w:pPr>
      <w:r>
        <w:rPr>
          <w:b w:val="0"/>
          <w:i w:val="0"/>
          <w:sz w:val="22"/>
        </w:rPr>
        <w:t>At the mid-semester milestone, the dataset preparation, four baseline implementations (Lead-3, TextRank, zero-shot BART, and fine-tuned single-stage BART), and the complete evidence-retrieval, generation, verification, reranking pipeline with difficulty-aware fallback have been built and evaluated. Ablation studies, PEGASUS and mBART comparison, and a Streamlit demonstration application have been completed. Remaining work includes human evaluation and final dissertation write-up.</w:t>
      </w:r>
    </w:p>
    <w:p>
      <w:pPr>
        <w:spacing w:before="0" w:after="120"/>
      </w:pPr>
      <w:r>
        <w:rPr>
          <w:b w:val="0"/>
          <w:i/>
          <w:sz w:val="22"/>
        </w:rPr>
        <w:t>Keywords: Automatic Text Summarisation, Natural Language Processing, BART, Evidence Retrieval, Factual Consistency, Natural Language Inference, BM25, Transformer Models, Difficulty-Aware Threshold.</w:t>
      </w:r>
    </w:p>
    <w:p/>
    <w:tbl>
      <w:tblPr>
        <w:tblStyle w:val="TableGrid"/>
        <w:tblW w:type="auto" w:w="0"/>
        <w:tblLook w:firstColumn="1" w:firstRow="1" w:lastColumn="0" w:lastRow="0" w:noHBand="0" w:noVBand="1" w:val="04A0"/>
      </w:tblPr>
      <w:tblGrid>
        <w:gridCol w:w="4680"/>
        <w:gridCol w:w="4680"/>
      </w:tblGrid>
      <w:tr>
        <w:tc>
          <w:tcPr>
            <w:tcW w:type="dxa" w:w="4680"/>
          </w:tcPr>
          <w:p>
            <w:r/>
            <w:r>
              <w:rPr>
                <w:b/>
                <w:sz w:val="20"/>
              </w:rPr>
              <w:t>Signature of the Student</w:t>
            </w:r>
          </w:p>
        </w:tc>
        <w:tc>
          <w:tcPr>
            <w:tcW w:type="dxa" w:w="4680"/>
          </w:tcPr>
          <w:p>
            <w:r/>
            <w:r>
              <w:rPr>
                <w:b/>
                <w:sz w:val="20"/>
              </w:rPr>
              <w:t>Signature of the Supervisor</w:t>
            </w:r>
          </w:p>
        </w:tc>
      </w:tr>
      <w:tr>
        <w:tc>
          <w:tcPr>
            <w:tcW w:type="dxa" w:w="4680"/>
          </w:tcPr>
          <w:p>
            <w:r/>
            <w:r>
              <w:rPr>
                <w:sz w:val="20"/>
              </w:rPr>
              <w:t>Name: Puthineedi Venkata Sai Charan</w:t>
            </w:r>
          </w:p>
        </w:tc>
        <w:tc>
          <w:tcPr>
            <w:tcW w:type="dxa" w:w="4680"/>
          </w:tcPr>
          <w:p>
            <w:r/>
            <w:r>
              <w:rPr>
                <w:sz w:val="20"/>
              </w:rPr>
              <w:t>Name: Veeraswamy Ponnuru</w:t>
            </w:r>
          </w:p>
        </w:tc>
      </w:tr>
      <w:tr>
        <w:tc>
          <w:tcPr>
            <w:tcW w:type="dxa" w:w="4680"/>
          </w:tcPr>
          <w:p>
            <w:r/>
            <w:r>
              <w:rPr>
                <w:sz w:val="20"/>
              </w:rPr>
              <w:t>Date: 03/07/2026</w:t>
            </w:r>
          </w:p>
        </w:tc>
        <w:tc>
          <w:tcPr>
            <w:tcW w:type="dxa" w:w="4680"/>
          </w:tcPr>
          <w:p>
            <w:r/>
            <w:r>
              <w:rPr>
                <w:sz w:val="20"/>
              </w:rPr>
              <w:t>Date: 03/07/2026</w:t>
            </w:r>
          </w:p>
        </w:tc>
      </w:tr>
      <w:tr>
        <w:tc>
          <w:tcPr>
            <w:tcW w:type="dxa" w:w="4680"/>
          </w:tcPr>
          <w:p>
            <w:r/>
            <w:r>
              <w:rPr>
                <w:sz w:val="20"/>
              </w:rPr>
              <w:t>Place: Hyderabad</w:t>
            </w:r>
          </w:p>
        </w:tc>
        <w:tc>
          <w:tcPr>
            <w:tcW w:type="dxa" w:w="4680"/>
          </w:tcPr>
          <w:p>
            <w:r/>
            <w:r>
              <w:rPr>
                <w:sz w:val="20"/>
              </w:rPr>
              <w:t>Place: Hyderabad</w:t>
            </w:r>
          </w:p>
        </w:tc>
      </w:tr>
    </w:tbl>
    <w:p>
      <w:r>
        <w:br w:type="page"/>
      </w:r>
    </w:p>
    <w:p>
      <w:pPr>
        <w:spacing w:before="360" w:after="120"/>
      </w:pPr>
      <w:r>
        <w:rPr>
          <w:b/>
          <w:sz w:val="28"/>
        </w:rPr>
        <w:t>CONTENTS</w:t>
      </w:r>
    </w:p>
    <w:tbl>
      <w:tblPr>
        <w:tblStyle w:val="TableGrid"/>
        <w:tblW w:type="auto" w:w="0"/>
        <w:jc w:val="center"/>
        <w:tblLook w:firstColumn="1" w:firstRow="1" w:lastColumn="0" w:lastRow="0" w:noHBand="0" w:noVBand="1" w:val="04A0"/>
      </w:tblPr>
      <w:tblGrid>
        <w:gridCol w:w="6803"/>
        <w:gridCol w:w="1701"/>
      </w:tblGrid>
      <w:tr>
        <w:tc>
          <w:tcPr>
            <w:tcW w:type="dxa" w:w="4680"/>
            <w:shd w:fill="D9E2F3"/>
          </w:tcPr>
          <w:p>
            <w:pPr>
              <w:jc w:val="center"/>
            </w:pPr>
            <w:r/>
            <w:r>
              <w:rPr>
                <w:b/>
                <w:sz w:val="22"/>
              </w:rPr>
              <w:t>Section</w:t>
            </w:r>
          </w:p>
        </w:tc>
        <w:tc>
          <w:tcPr>
            <w:tcW w:type="dxa" w:w="4680"/>
            <w:shd w:fill="D9E2F3"/>
          </w:tcPr>
          <w:p>
            <w:pPr>
              <w:jc w:val="center"/>
            </w:pPr>
            <w:r/>
            <w:r>
              <w:rPr>
                <w:b/>
                <w:sz w:val="22"/>
              </w:rPr>
              <w:t>Page</w:t>
            </w:r>
          </w:p>
        </w:tc>
      </w:tr>
      <w:tr>
        <w:tc>
          <w:tcPr>
            <w:tcW w:type="dxa" w:w="4680"/>
          </w:tcPr>
          <w:p>
            <w:r/>
            <w:r>
              <w:rPr>
                <w:sz w:val="22"/>
              </w:rPr>
              <w:t>1. Introduction and Problem Context</w:t>
            </w:r>
          </w:p>
        </w:tc>
        <w:tc>
          <w:tcPr>
            <w:tcW w:type="dxa" w:w="4680"/>
          </w:tcPr>
          <w:p>
            <w:pPr>
              <w:jc w:val="center"/>
            </w:pPr>
            <w:r/>
            <w:r>
              <w:rPr>
                <w:sz w:val="22"/>
              </w:rPr>
              <w:t>4</w:t>
            </w:r>
          </w:p>
        </w:tc>
      </w:tr>
      <w:tr>
        <w:tc>
          <w:tcPr>
            <w:tcW w:type="dxa" w:w="4680"/>
          </w:tcPr>
          <w:p>
            <w:r/>
            <w:r>
              <w:rPr>
                <w:sz w:val="22"/>
              </w:rPr>
              <w:t>2. Objectives and Research Questions</w:t>
            </w:r>
          </w:p>
        </w:tc>
        <w:tc>
          <w:tcPr>
            <w:tcW w:type="dxa" w:w="4680"/>
          </w:tcPr>
          <w:p>
            <w:pPr>
              <w:jc w:val="center"/>
            </w:pPr>
            <w:r/>
            <w:r>
              <w:rPr>
                <w:sz w:val="22"/>
              </w:rPr>
              <w:t>5</w:t>
            </w:r>
          </w:p>
        </w:tc>
      </w:tr>
      <w:tr>
        <w:tc>
          <w:tcPr>
            <w:tcW w:type="dxa" w:w="4680"/>
          </w:tcPr>
          <w:p>
            <w:r/>
            <w:r>
              <w:rPr>
                <w:sz w:val="22"/>
              </w:rPr>
              <w:t>3. System Modules Completed</w:t>
            </w:r>
          </w:p>
        </w:tc>
        <w:tc>
          <w:tcPr>
            <w:tcW w:type="dxa" w:w="4680"/>
          </w:tcPr>
          <w:p>
            <w:pPr>
              <w:jc w:val="center"/>
            </w:pPr>
            <w:r/>
            <w:r>
              <w:rPr>
                <w:sz w:val="22"/>
              </w:rPr>
              <w:t>6</w:t>
            </w:r>
          </w:p>
        </w:tc>
      </w:tr>
      <w:tr>
        <w:tc>
          <w:tcPr>
            <w:tcW w:type="dxa" w:w="4680"/>
          </w:tcPr>
          <w:p>
            <w:r/>
            <w:r>
              <w:rPr>
                <w:sz w:val="22"/>
              </w:rPr>
              <w:t>4. System Architecture and Methodology</w:t>
            </w:r>
          </w:p>
        </w:tc>
        <w:tc>
          <w:tcPr>
            <w:tcW w:type="dxa" w:w="4680"/>
          </w:tcPr>
          <w:p>
            <w:pPr>
              <w:jc w:val="center"/>
            </w:pPr>
            <w:r/>
            <w:r>
              <w:rPr>
                <w:sz w:val="22"/>
              </w:rPr>
              <w:t>7</w:t>
            </w:r>
          </w:p>
        </w:tc>
      </w:tr>
      <w:tr>
        <w:tc>
          <w:tcPr>
            <w:tcW w:type="dxa" w:w="4680"/>
          </w:tcPr>
          <w:p>
            <w:r/>
            <w:r>
              <w:rPr>
                <w:sz w:val="22"/>
              </w:rPr>
              <w:t>5. Tools and Technologies Used</w:t>
            </w:r>
          </w:p>
        </w:tc>
        <w:tc>
          <w:tcPr>
            <w:tcW w:type="dxa" w:w="4680"/>
          </w:tcPr>
          <w:p>
            <w:pPr>
              <w:jc w:val="center"/>
            </w:pPr>
            <w:r/>
            <w:r>
              <w:rPr>
                <w:sz w:val="22"/>
              </w:rPr>
              <w:t>8</w:t>
            </w:r>
          </w:p>
        </w:tc>
      </w:tr>
      <w:tr>
        <w:tc>
          <w:tcPr>
            <w:tcW w:type="dxa" w:w="4680"/>
          </w:tcPr>
          <w:p>
            <w:r/>
            <w:r>
              <w:rPr>
                <w:sz w:val="22"/>
              </w:rPr>
              <w:t>6. Methodology and Pipeline Implementation</w:t>
            </w:r>
          </w:p>
        </w:tc>
        <w:tc>
          <w:tcPr>
            <w:tcW w:type="dxa" w:w="4680"/>
          </w:tcPr>
          <w:p>
            <w:pPr>
              <w:jc w:val="center"/>
            </w:pPr>
            <w:r/>
            <w:r>
              <w:rPr>
                <w:sz w:val="22"/>
              </w:rPr>
              <w:t>9</w:t>
            </w:r>
          </w:p>
        </w:tc>
      </w:tr>
      <w:tr>
        <w:tc>
          <w:tcPr>
            <w:tcW w:type="dxa" w:w="4680"/>
          </w:tcPr>
          <w:p>
            <w:r/>
            <w:r>
              <w:rPr>
                <w:sz w:val="22"/>
              </w:rPr>
              <w:t>7. Experimental Setup and Baselines</w:t>
            </w:r>
          </w:p>
        </w:tc>
        <w:tc>
          <w:tcPr>
            <w:tcW w:type="dxa" w:w="4680"/>
          </w:tcPr>
          <w:p>
            <w:pPr>
              <w:jc w:val="center"/>
            </w:pPr>
            <w:r/>
            <w:r>
              <w:rPr>
                <w:sz w:val="22"/>
              </w:rPr>
              <w:t>10</w:t>
            </w:r>
          </w:p>
        </w:tc>
      </w:tr>
      <w:tr>
        <w:tc>
          <w:tcPr>
            <w:tcW w:type="dxa" w:w="4680"/>
          </w:tcPr>
          <w:p>
            <w:r/>
            <w:r>
              <w:rPr>
                <w:sz w:val="22"/>
              </w:rPr>
              <w:t>8. Experimental Results</w:t>
            </w:r>
          </w:p>
        </w:tc>
        <w:tc>
          <w:tcPr>
            <w:tcW w:type="dxa" w:w="4680"/>
          </w:tcPr>
          <w:p>
            <w:pPr>
              <w:jc w:val="center"/>
            </w:pPr>
            <w:r/>
            <w:r>
              <w:rPr>
                <w:sz w:val="22"/>
              </w:rPr>
              <w:t>10</w:t>
            </w:r>
          </w:p>
        </w:tc>
      </w:tr>
      <w:tr>
        <w:tc>
          <w:tcPr>
            <w:tcW w:type="dxa" w:w="4680"/>
          </w:tcPr>
          <w:p>
            <w:r/>
            <w:r>
              <w:rPr>
                <w:sz w:val="22"/>
              </w:rPr>
              <w:t>9. Current Implementation Status</w:t>
            </w:r>
          </w:p>
        </w:tc>
        <w:tc>
          <w:tcPr>
            <w:tcW w:type="dxa" w:w="4680"/>
          </w:tcPr>
          <w:p>
            <w:pPr>
              <w:jc w:val="center"/>
            </w:pPr>
            <w:r/>
            <w:r>
              <w:rPr>
                <w:sz w:val="22"/>
              </w:rPr>
              <w:t>11</w:t>
            </w:r>
          </w:p>
        </w:tc>
      </w:tr>
      <w:tr>
        <w:tc>
          <w:tcPr>
            <w:tcW w:type="dxa" w:w="4680"/>
          </w:tcPr>
          <w:p>
            <w:r/>
            <w:r>
              <w:rPr>
                <w:sz w:val="22"/>
              </w:rPr>
              <w:t>10. Technical Specifications of the Proposed System</w:t>
            </w:r>
          </w:p>
        </w:tc>
        <w:tc>
          <w:tcPr>
            <w:tcW w:type="dxa" w:w="4680"/>
          </w:tcPr>
          <w:p>
            <w:pPr>
              <w:jc w:val="center"/>
            </w:pPr>
            <w:r/>
            <w:r>
              <w:rPr>
                <w:sz w:val="22"/>
              </w:rPr>
              <w:t>12</w:t>
            </w:r>
          </w:p>
        </w:tc>
      </w:tr>
      <w:tr>
        <w:tc>
          <w:tcPr>
            <w:tcW w:type="dxa" w:w="4680"/>
          </w:tcPr>
          <w:p>
            <w:r/>
            <w:r>
              <w:rPr>
                <w:sz w:val="22"/>
              </w:rPr>
              <w:t>11. Design Considerations</w:t>
            </w:r>
          </w:p>
        </w:tc>
        <w:tc>
          <w:tcPr>
            <w:tcW w:type="dxa" w:w="4680"/>
          </w:tcPr>
          <w:p>
            <w:pPr>
              <w:jc w:val="center"/>
            </w:pPr>
            <w:r/>
            <w:r>
              <w:rPr>
                <w:sz w:val="22"/>
              </w:rPr>
              <w:t>12</w:t>
            </w:r>
          </w:p>
        </w:tc>
      </w:tr>
      <w:tr>
        <w:tc>
          <w:tcPr>
            <w:tcW w:type="dxa" w:w="4680"/>
          </w:tcPr>
          <w:p>
            <w:r/>
            <w:r>
              <w:rPr>
                <w:sz w:val="22"/>
              </w:rPr>
              <w:t>12. Preliminary Observations and Risks</w:t>
            </w:r>
          </w:p>
        </w:tc>
        <w:tc>
          <w:tcPr>
            <w:tcW w:type="dxa" w:w="4680"/>
          </w:tcPr>
          <w:p>
            <w:pPr>
              <w:jc w:val="center"/>
            </w:pPr>
            <w:r/>
            <w:r>
              <w:rPr>
                <w:sz w:val="22"/>
              </w:rPr>
              <w:t>13</w:t>
            </w:r>
          </w:p>
        </w:tc>
      </w:tr>
      <w:tr>
        <w:tc>
          <w:tcPr>
            <w:tcW w:type="dxa" w:w="4680"/>
          </w:tcPr>
          <w:p>
            <w:r/>
            <w:r>
              <w:rPr>
                <w:sz w:val="22"/>
              </w:rPr>
              <w:t>13. Future Plan</w:t>
            </w:r>
          </w:p>
        </w:tc>
        <w:tc>
          <w:tcPr>
            <w:tcW w:type="dxa" w:w="4680"/>
          </w:tcPr>
          <w:p>
            <w:pPr>
              <w:jc w:val="center"/>
            </w:pPr>
            <w:r/>
            <w:r>
              <w:rPr>
                <w:sz w:val="22"/>
              </w:rPr>
              <w:t>14</w:t>
            </w:r>
          </w:p>
        </w:tc>
      </w:tr>
      <w:tr>
        <w:tc>
          <w:tcPr>
            <w:tcW w:type="dxa" w:w="4680"/>
          </w:tcPr>
          <w:p>
            <w:r/>
            <w:r>
              <w:rPr>
                <w:sz w:val="22"/>
              </w:rPr>
              <w:t>14. Abbreviations</w:t>
            </w:r>
          </w:p>
        </w:tc>
        <w:tc>
          <w:tcPr>
            <w:tcW w:type="dxa" w:w="4680"/>
          </w:tcPr>
          <w:p>
            <w:pPr>
              <w:jc w:val="center"/>
            </w:pPr>
            <w:r/>
            <w:r>
              <w:rPr>
                <w:sz w:val="22"/>
              </w:rPr>
              <w:t>14</w:t>
            </w:r>
          </w:p>
        </w:tc>
      </w:tr>
      <w:tr>
        <w:tc>
          <w:tcPr>
            <w:tcW w:type="dxa" w:w="4680"/>
          </w:tcPr>
          <w:p>
            <w:r/>
            <w:r>
              <w:rPr>
                <w:sz w:val="22"/>
              </w:rPr>
              <w:t>15. References</w:t>
            </w:r>
          </w:p>
        </w:tc>
        <w:tc>
          <w:tcPr>
            <w:tcW w:type="dxa" w:w="4680"/>
          </w:tcPr>
          <w:p>
            <w:pPr>
              <w:jc w:val="center"/>
            </w:pPr>
            <w:r/>
            <w:r>
              <w:rPr>
                <w:sz w:val="22"/>
              </w:rPr>
              <w:t>15</w:t>
            </w:r>
          </w:p>
        </w:tc>
      </w:tr>
    </w:tbl>
    <w:p>
      <w:r>
        <w:br w:type="page"/>
      </w:r>
    </w:p>
    <w:p>
      <w:pPr>
        <w:spacing w:before="360" w:after="120"/>
      </w:pPr>
      <w:r>
        <w:rPr>
          <w:b/>
          <w:sz w:val="28"/>
        </w:rPr>
        <w:t>1. INTRODUCTION AND PROBLEM CONTEXT</w:t>
      </w:r>
    </w:p>
    <w:p>
      <w:pPr>
        <w:spacing w:before="0" w:after="120"/>
      </w:pPr>
      <w:r>
        <w:rPr>
          <w:b w:val="0"/>
          <w:i w:val="0"/>
          <w:sz w:val="22"/>
        </w:rPr>
        <w:t>The rapid proliferation of digital news content has created an information overload challenge for individuals and organisations. Manual review of news articles at scale is neither practical nor scalable. Automatic text summarisation addresses this challenge by producing condensed, coherent representations of source documents. Despite substantial research progress, existing systems face persistent limitations in factual accuracy: abstractive models generate fluent text but often introduce claims not grounded in the source, while purely extractive approaches avoid hallucination at the cost of fluency and conciseness.</w:t>
      </w:r>
    </w:p>
    <w:p>
      <w:pPr>
        <w:spacing w:before="0" w:after="120"/>
      </w:pPr>
      <w:r>
        <w:rPr>
          <w:b w:val="0"/>
          <w:i w:val="0"/>
          <w:sz w:val="22"/>
        </w:rPr>
        <w:t>This dissertation project — titled A Two-Stage Summarization Pipeline for News Articles: Extraction-Guided Abstractive Generation — addresses the factual grounding problem by designing a modular pipeline that sequences evidence retrieval, abstractive generation, NLI-based verification, and preference reranking with a difficulty-aware extractive fallback. The proposed system targets the CNN/DailyMail benchmark and is evaluated using ROUGE, BERTScore, and NLI-based Factual Consistency Score (FCS) metrics.</w:t>
      </w:r>
    </w:p>
    <w:p>
      <w:pPr>
        <w:spacing w:before="0" w:after="120"/>
      </w:pPr>
      <w:r>
        <w:rPr>
          <w:b w:val="0"/>
          <w:i w:val="0"/>
          <w:sz w:val="22"/>
        </w:rPr>
        <w:t>A critical limitation of prior summarisation pipelines that employ factual verification is the use of a fixed confidence threshold for the fallback decision. A single threshold cannot account for the wide variation in article difficulty: long articles with many entities are inherently harder to summarise faithfully than short, straightforward news reports. This work introduces a Difficulty-Aware Safety Switch that computes a per-article difficulty score and adjusts the fallback threshold dynamically, ensuring the system adapts its factual safety requirements to the complexity of each input.</w:t>
      </w:r>
    </w:p>
    <w:p>
      <w:pPr>
        <w:spacing w:before="240" w:after="80"/>
      </w:pPr>
      <w:r>
        <w:rPr>
          <w:b/>
          <w:sz w:val="22"/>
        </w:rPr>
        <w:t>1.1 Scope at the Mid-Semester Stage</w:t>
      </w:r>
    </w:p>
    <w:p>
      <w:pPr>
        <w:spacing w:before="0" w:after="120"/>
      </w:pPr>
      <w:r>
        <w:rPr>
          <w:b w:val="0"/>
          <w:i w:val="0"/>
          <w:sz w:val="22"/>
        </w:rPr>
        <w:t>By the mid-semester milestone, the following have been completed:</w:t>
      </w:r>
    </w:p>
    <w:p>
      <w:pPr>
        <w:pStyle w:val="ListBullet"/>
      </w:pPr>
      <w:r>
        <w:rPr>
          <w:sz w:val="22"/>
        </w:rPr>
        <w:t>Dataset acquisition, preprocessing, and corpus analysis on CNN/DailyMail</w:t>
      </w:r>
    </w:p>
    <w:p>
      <w:pPr>
        <w:pStyle w:val="ListBullet"/>
      </w:pPr>
      <w:r>
        <w:rPr>
          <w:sz w:val="22"/>
        </w:rPr>
        <w:t>Four baseline systems implemented and evaluated on ROUGE, BERTScore, and FCS metrics</w:t>
      </w:r>
    </w:p>
    <w:p>
      <w:pPr>
        <w:pStyle w:val="ListBullet"/>
      </w:pPr>
      <w:r>
        <w:rPr>
          <w:sz w:val="22"/>
        </w:rPr>
        <w:t>Evidence retrieval module developed using hybrid BM25 and sentence-embedding scoring</w:t>
      </w:r>
    </w:p>
    <w:p>
      <w:pPr>
        <w:pStyle w:val="ListBullet"/>
      </w:pPr>
      <w:r>
        <w:rPr>
          <w:sz w:val="22"/>
        </w:rPr>
        <w:t>Best-of-N abstractive generation, NLI verification, and preference reranker with difficulty-aware extractive fallback implemented</w:t>
      </w:r>
    </w:p>
    <w:p>
      <w:pPr>
        <w:pStyle w:val="ListBullet"/>
      </w:pPr>
      <w:r>
        <w:rPr>
          <w:sz w:val="22"/>
        </w:rPr>
        <w:t>Difficulty-Aware Safety Switch module designed, implemented, and validated</w:t>
      </w:r>
    </w:p>
    <w:p>
      <w:pPr>
        <w:pStyle w:val="ListBullet"/>
      </w:pPr>
      <w:r>
        <w:rPr>
          <w:sz w:val="22"/>
        </w:rPr>
        <w:t>Ablation studies (retrieval method, N-candidates, verifier on/off) completed</w:t>
      </w:r>
    </w:p>
    <w:p>
      <w:pPr>
        <w:pStyle w:val="ListBullet"/>
      </w:pPr>
      <w:r>
        <w:rPr>
          <w:sz w:val="22"/>
        </w:rPr>
        <w:t>PEGASUS and mBART comparison evaluation completed</w:t>
      </w:r>
    </w:p>
    <w:p>
      <w:pPr>
        <w:pStyle w:val="ListBullet"/>
      </w:pPr>
      <w:r>
        <w:rPr>
          <w:sz w:val="22"/>
        </w:rPr>
        <w:t>Streamlit demonstration application with difficulty signal visualisation developed</w:t>
      </w:r>
    </w:p>
    <w:p>
      <w:r>
        <w:br w:type="page"/>
      </w:r>
    </w:p>
    <w:p>
      <w:pPr>
        <w:spacing w:before="360" w:after="120"/>
      </w:pPr>
      <w:r>
        <w:rPr>
          <w:b/>
          <w:sz w:val="28"/>
        </w:rPr>
        <w:t>2. OBJECTIVES AND RESEARCH QUESTIONS</w:t>
      </w:r>
    </w:p>
    <w:p>
      <w:pPr>
        <w:spacing w:before="0" w:after="120"/>
      </w:pPr>
      <w:r>
        <w:rPr>
          <w:b w:val="0"/>
          <w:i w:val="0"/>
          <w:sz w:val="22"/>
        </w:rPr>
        <w:t>The primary objectives of this dissertation are as follows:</w:t>
      </w:r>
    </w:p>
    <w:p>
      <w:pPr>
        <w:pStyle w:val="ListBullet"/>
      </w:pPr>
      <w:r>
        <w:rPr>
          <w:sz w:val="22"/>
        </w:rPr>
        <w:t>Achieve ROUGE-2 ≥ 18.0 on the CNN/DailyMail test set, surpassing the Lead-3 extractive baseline</w:t>
      </w:r>
    </w:p>
    <w:p>
      <w:pPr>
        <w:pStyle w:val="ListBullet"/>
      </w:pPr>
      <w:r>
        <w:rPr>
          <w:sz w:val="22"/>
        </w:rPr>
        <w:t>Achieve NLI-FCS ≥ 0.65 for the proposed pipeline, compared to ≤ 0.55 for single-stage fine-tuned BART</w:t>
      </w:r>
    </w:p>
    <w:p>
      <w:pPr>
        <w:pStyle w:val="ListBullet"/>
      </w:pPr>
      <w:r>
        <w:rPr>
          <w:sz w:val="22"/>
        </w:rPr>
        <w:t>Maintain extractive fallback rate below 15% of test documents</w:t>
      </w:r>
    </w:p>
    <w:p>
      <w:pPr>
        <w:pStyle w:val="ListBullet"/>
      </w:pPr>
      <w:r>
        <w:rPr>
          <w:sz w:val="22"/>
        </w:rPr>
        <w:t>Demonstrate that difficulty-aware dynamic thresholding adapts fallback behaviour to article complexity</w:t>
      </w:r>
    </w:p>
    <w:p>
      <w:pPr>
        <w:pStyle w:val="ListBullet"/>
      </w:pPr>
      <w:r>
        <w:rPr>
          <w:sz w:val="22"/>
        </w:rPr>
        <w:t>Achieve human evaluation mean factual accuracy ≥ 4.0/5.0 with Cohen's Kappa ≥ 0.6</w:t>
      </w:r>
    </w:p>
    <w:p>
      <w:pPr>
        <w:pStyle w:val="ListBullet"/>
      </w:pPr>
      <w:r>
        <w:rPr>
          <w:sz w:val="22"/>
        </w:rPr>
        <w:t>Survey and compare extractive and abstractive summarisation methods through a structured literature review</w:t>
      </w:r>
    </w:p>
    <w:p>
      <w:pPr>
        <w:pStyle w:val="ListBullet"/>
      </w:pPr>
      <w:r>
        <w:rPr>
          <w:sz w:val="22"/>
        </w:rPr>
        <w:t>Conduct a multilingual feasibility study on Hindi XL-Sum comparing translate-then-summarise versus direct mBART</w:t>
      </w:r>
    </w:p>
    <w:p>
      <w:pPr>
        <w:spacing w:before="240" w:after="80"/>
      </w:pPr>
      <w:r>
        <w:rPr>
          <w:b/>
          <w:sz w:val="22"/>
        </w:rPr>
        <w:t>2.1 Research Questions</w:t>
      </w:r>
    </w:p>
    <w:p>
      <w:pPr>
        <w:spacing w:before="0" w:after="120"/>
      </w:pPr>
      <w:r>
        <w:rPr>
          <w:b w:val="0"/>
          <w:i w:val="0"/>
          <w:sz w:val="22"/>
        </w:rPr>
        <w:t>The following research questions guide the evaluation framework:</w:t>
      </w:r>
    </w:p>
    <w:p>
      <w:pPr>
        <w:pStyle w:val="ListBullet"/>
      </w:pPr>
      <w:r>
        <w:rPr>
          <w:sz w:val="22"/>
        </w:rPr>
        <w:t>1. Does hybrid BM25 and sentence-embedding retrieval improve factual consistency compared to truncation-based input selection?</w:t>
      </w:r>
    </w:p>
    <w:p>
      <w:pPr>
        <w:pStyle w:val="ListBullet"/>
      </w:pPr>
      <w:r>
        <w:rPr>
          <w:sz w:val="22"/>
        </w:rPr>
        <w:t>2. Does Best-of-N generation with NLI-based reranking improve FCS over single-candidate greedy decoding?</w:t>
      </w:r>
    </w:p>
    <w:p>
      <w:pPr>
        <w:pStyle w:val="ListBullet"/>
      </w:pPr>
      <w:r>
        <w:rPr>
          <w:sz w:val="22"/>
        </w:rPr>
        <w:t>3. Does the difficulty-aware dynamic threshold reduce factual risk compared to a fixed threshold?</w:t>
      </w:r>
    </w:p>
    <w:p>
      <w:pPr>
        <w:pStyle w:val="ListBullet"/>
      </w:pPr>
      <w:r>
        <w:rPr>
          <w:sz w:val="22"/>
        </w:rPr>
        <w:t>4. What is the relationship between article difficulty score and optimal fallback threshold?</w:t>
      </w:r>
    </w:p>
    <w:p>
      <w:pPr>
        <w:pStyle w:val="ListBullet"/>
      </w:pPr>
      <w:r>
        <w:rPr>
          <w:sz w:val="22"/>
        </w:rPr>
        <w:t>5. How does the proposed pipeline compare to BART-large, PEGASUS, and mBART under matched conditions on CNN/DailyMail?</w:t>
      </w:r>
    </w:p>
    <w:p>
      <w:r>
        <w:br w:type="page"/>
      </w:r>
    </w:p>
    <w:p>
      <w:pPr>
        <w:spacing w:before="360" w:after="120"/>
      </w:pPr>
      <w:r>
        <w:rPr>
          <w:b/>
          <w:sz w:val="28"/>
        </w:rPr>
        <w:t>3. SYSTEM MODULES COMPLETED</w:t>
      </w:r>
    </w:p>
    <w:p>
      <w:pPr>
        <w:spacing w:before="240" w:after="80"/>
      </w:pPr>
      <w:r>
        <w:rPr>
          <w:b/>
          <w:sz w:val="22"/>
        </w:rPr>
        <w:t>3.1 Dataset Preparation and Corpus Analysis</w:t>
      </w:r>
    </w:p>
    <w:p>
      <w:pPr>
        <w:spacing w:before="0" w:after="120"/>
      </w:pPr>
      <w:r>
        <w:rPr>
          <w:b w:val="0"/>
          <w:i w:val="0"/>
          <w:sz w:val="22"/>
        </w:rPr>
        <w:t>The CNN/DailyMail benchmark dataset was acquired and split into training, validation, and test sets (70/15/15 ratio). Corpus statistics including average article length, summary length, and vocabulary coverage were computed. A smaller Hindi XL-Sum subset was also prepared for the multilingual feasibility study.</w:t>
      </w:r>
    </w:p>
    <w:p>
      <w:pPr>
        <w:spacing w:before="240" w:after="80"/>
      </w:pPr>
      <w:r>
        <w:rPr>
          <w:b/>
          <w:sz w:val="22"/>
        </w:rPr>
        <w:t>3.2 Lead-3 Baseline</w:t>
      </w:r>
    </w:p>
    <w:p>
      <w:pPr>
        <w:spacing w:before="0" w:after="120"/>
      </w:pPr>
      <w:r>
        <w:rPr>
          <w:b w:val="0"/>
          <w:i w:val="0"/>
          <w:sz w:val="22"/>
        </w:rPr>
        <w:t>Returns the first three sentences of each article, exploiting the journalistic front-loading convention. This baseline establishes a practical lower bound that any meaningful summarisation system should surpass.</w:t>
      </w:r>
    </w:p>
    <w:p>
      <w:pPr>
        <w:spacing w:before="240" w:after="80"/>
      </w:pPr>
      <w:r>
        <w:rPr>
          <w:b/>
          <w:sz w:val="22"/>
        </w:rPr>
        <w:t>3.3 TextRank Baseline</w:t>
      </w:r>
    </w:p>
    <w:p>
      <w:pPr>
        <w:spacing w:before="0" w:after="120"/>
      </w:pPr>
      <w:r>
        <w:rPr>
          <w:b w:val="0"/>
          <w:i w:val="0"/>
          <w:sz w:val="22"/>
        </w:rPr>
        <w:t>An unsupervised graph-based extractive approach in which sentences are modelled as nodes and edges are weighted by lexical similarity. Sentences are ranked by eigenvector centrality and the top-ranked sentences form the summary.</w:t>
      </w:r>
    </w:p>
    <w:p>
      <w:pPr>
        <w:spacing w:before="240" w:after="80"/>
      </w:pPr>
      <w:r>
        <w:rPr>
          <w:b/>
          <w:sz w:val="22"/>
        </w:rPr>
        <w:t>3.4 Zero-Shot BART Baseline</w:t>
      </w:r>
    </w:p>
    <w:p>
      <w:pPr>
        <w:spacing w:before="0" w:after="120"/>
      </w:pPr>
      <w:r>
        <w:rPr>
          <w:b w:val="0"/>
          <w:i w:val="0"/>
          <w:sz w:val="22"/>
        </w:rPr>
        <w:t>A pre-trained BART-large-cnn model applied without domain-specific fine-tuning. This baseline isolates the contribution of fine-tuning on CNN/DailyMail from the architectural benefits.</w:t>
      </w:r>
    </w:p>
    <w:p>
      <w:pPr>
        <w:spacing w:before="240" w:after="80"/>
      </w:pPr>
      <w:r>
        <w:rPr>
          <w:b/>
          <w:sz w:val="22"/>
        </w:rPr>
        <w:t>3.5 Fine-Tuned Single-Stage BART Baseline</w:t>
      </w:r>
    </w:p>
    <w:p>
      <w:pPr>
        <w:spacing w:before="0" w:after="120"/>
      </w:pPr>
      <w:r>
        <w:rPr>
          <w:b w:val="0"/>
          <w:i w:val="0"/>
          <w:sz w:val="22"/>
        </w:rPr>
        <w:t>BART-large fine-tuned on CNN/DailyMail for three epochs. The model encodes a truncated article prefix and decodes a single summary without any retrieval pre-filtering or NLI verification. This represents the standard single-stage abstractive pipeline.</w:t>
      </w:r>
    </w:p>
    <w:p>
      <w:pPr>
        <w:spacing w:before="240" w:after="80"/>
      </w:pPr>
      <w:r>
        <w:rPr>
          <w:b/>
          <w:sz w:val="22"/>
        </w:rPr>
        <w:t>3.6 Evidence Retrieval Module</w:t>
      </w:r>
    </w:p>
    <w:p>
      <w:pPr>
        <w:spacing w:before="0" w:after="120"/>
      </w:pPr>
      <w:r>
        <w:rPr>
          <w:b w:val="0"/>
          <w:i w:val="0"/>
          <w:sz w:val="22"/>
        </w:rPr>
        <w:t>Sentences from the source article are scored using a hybrid combination of BM25 lexical scoring and sentence-embedding cosine similarity. The highest-scoring sentences within the abstractive model's 1024-token budget form both the selected context for generation and the evidence pool for downstream verification.</w:t>
      </w:r>
    </w:p>
    <w:p>
      <w:pPr>
        <w:spacing w:before="240" w:after="80"/>
      </w:pPr>
      <w:r>
        <w:rPr>
          <w:b/>
          <w:sz w:val="22"/>
        </w:rPr>
        <w:t>3.7 Best-of-N Abstractive Generation Module</w:t>
      </w:r>
    </w:p>
    <w:p>
      <w:pPr>
        <w:spacing w:before="0" w:after="120"/>
      </w:pPr>
      <w:r>
        <w:rPr>
          <w:b w:val="0"/>
          <w:i w:val="0"/>
          <w:sz w:val="22"/>
        </w:rPr>
        <w:t>The fine-tuned BART model generates N = 5 diverse candidate summaries using nucleus sampling (top_p = 0.92), producing varied phrasings of the same content rather than a single greedy output.</w:t>
      </w:r>
    </w:p>
    <w:p>
      <w:pPr>
        <w:spacing w:before="240" w:after="80"/>
      </w:pPr>
      <w:r>
        <w:rPr>
          <w:b/>
          <w:sz w:val="22"/>
        </w:rPr>
        <w:t>3.8 NLI Evidence Verification Module</w:t>
      </w:r>
    </w:p>
    <w:p>
      <w:pPr>
        <w:spacing w:before="0" w:after="120"/>
      </w:pPr>
      <w:r>
        <w:rPr>
          <w:b w:val="0"/>
          <w:i w:val="0"/>
          <w:sz w:val="22"/>
        </w:rPr>
        <w:t>Each candidate summary is decomposed into sentences. For each sentence, the best-matching evidence sentence from the retrieved pool is identified and an entailment probability is computed using a DeBERTa-based NLI model. The mean entailment probability across all sentences in a candidate forms its Factual Consistency Score (FCS).</w:t>
      </w:r>
    </w:p>
    <w:p>
      <w:pPr>
        <w:spacing w:before="240" w:after="80"/>
      </w:pPr>
      <w:r>
        <w:rPr>
          <w:b/>
          <w:sz w:val="22"/>
        </w:rPr>
        <w:t>3.9 Preference Reranker with Difficulty-Aware Fallback</w:t>
      </w:r>
    </w:p>
    <w:p>
      <w:pPr>
        <w:spacing w:before="0" w:after="120"/>
      </w:pPr>
      <w:r>
        <w:rPr>
          <w:b w:val="0"/>
          <w:i w:val="0"/>
          <w:sz w:val="22"/>
        </w:rPr>
        <w:t>Candidates are ranked using a weighted combination of FCS and BERTScore-F1. The top-ranked candidate is selected as output. If no candidate exceeds the dynamic FCS threshold (computed from the article's difficulty score), the system falls back to an extractive summary derived from the retrieved evidence set.</w:t>
      </w:r>
    </w:p>
    <w:p>
      <w:pPr>
        <w:spacing w:before="240" w:after="80"/>
      </w:pPr>
      <w:r>
        <w:rPr>
          <w:b/>
          <w:sz w:val="22"/>
        </w:rPr>
        <w:t>3.10 Difficulty-Aware Safety Switch (Novel Contribution)</w:t>
      </w:r>
    </w:p>
    <w:p>
      <w:pPr>
        <w:spacing w:before="0" w:after="120"/>
      </w:pPr>
      <w:r>
        <w:rPr>
          <w:b w:val="0"/>
          <w:i w:val="0"/>
          <w:sz w:val="22"/>
        </w:rPr>
        <w:t>A lightweight module that computes a per-article difficulty score D from three normalised signals: length complexity, entity density, and retrieval uncertainty. The dynamic threshold is: Threshold = 0.40 + 0.20 × D. This replaces the fixed threshold in the baseline pipeline, adapting fallback behaviour to article complexity without model retraining.</w:t>
      </w:r>
    </w:p>
    <w:p>
      <w:r>
        <w:br w:type="page"/>
      </w:r>
    </w:p>
    <w:p>
      <w:pPr>
        <w:spacing w:before="360" w:after="120"/>
      </w:pPr>
      <w:r>
        <w:rPr>
          <w:b/>
          <w:sz w:val="28"/>
        </w:rPr>
        <w:t>4. SYSTEM ARCHITECTURE AND METHODOLOGY</w:t>
      </w:r>
    </w:p>
    <w:p>
      <w:pPr>
        <w:spacing w:before="0" w:after="120"/>
      </w:pPr>
      <w:r>
        <w:rPr>
          <w:b w:val="0"/>
          <w:i w:val="0"/>
          <w:sz w:val="22"/>
        </w:rPr>
        <w:t>The proposed system follows a modular, four-stage pipeline that extends conventional two-stage extractive–abstractive summarisation with an explicit verification and selection layer. Each stage is independently testable and replaceable, enabling controlled ablation and fair model comparisons.</w:t>
      </w:r>
    </w:p>
    <w:p>
      <w:pPr>
        <w:spacing w:before="240" w:after="80"/>
      </w:pPr>
      <w:r>
        <w:rPr>
          <w:b/>
          <w:sz w:val="22"/>
        </w:rPr>
        <w:t>4.1 High-Level Architecture</w:t>
      </w:r>
    </w:p>
    <w:p>
      <w:pPr>
        <w:spacing w:before="0" w:after="120"/>
      </w:pPr>
      <w:r>
        <w:rPr>
          <w:b w:val="0"/>
          <w:i w:val="0"/>
          <w:sz w:val="22"/>
        </w:rPr>
        <w:t>The pipeline processes a source news article through four sequential stages:</w:t>
      </w:r>
    </w:p>
    <w:p>
      <w:pPr>
        <w:pStyle w:val="ListBullet"/>
      </w:pPr>
      <w:r>
        <w:rPr>
          <w:sz w:val="22"/>
        </w:rPr>
        <w:t>Stage 1 – Evidence Retrieval: Sentences are scored using hybrid BM25 and sentence-embedding cosine similarity. The top-scoring sentences within the 1024-token budget constitute the selected context and evidence pool.</w:t>
      </w:r>
    </w:p>
    <w:p>
      <w:pPr>
        <w:pStyle w:val="ListBullet"/>
      </w:pPr>
      <w:r>
        <w:rPr>
          <w:sz w:val="22"/>
        </w:rPr>
        <w:t>Stage 2 – Abstractive Generation: The fine-tuned BART model generates multiple candidate summaries via nucleus sampling from the selected context.</w:t>
      </w:r>
    </w:p>
    <w:p>
      <w:pPr>
        <w:pStyle w:val="ListBullet"/>
      </w:pPr>
      <w:r>
        <w:rPr>
          <w:sz w:val="22"/>
        </w:rPr>
        <w:t>Stage 3 – NLI Evidence Verification: Each candidate sentence is verified against the evidence pool using a DeBERTa-based NLI model, producing a per-candidate FCS.</w:t>
      </w:r>
    </w:p>
    <w:p>
      <w:pPr>
        <w:pStyle w:val="ListBullet"/>
      </w:pPr>
      <w:r>
        <w:rPr>
          <w:sz w:val="22"/>
        </w:rPr>
        <w:t>Stage 4 – Difficulty-Aware Reranking and Fallback: Candidates are ranked by weighted FCS and BERTScore-F1. A dynamic threshold (driven by article difficulty) determines acceptance or extractive fallback.</w:t>
      </w:r>
    </w:p>
    <w:p>
      <w:pPr>
        <w:spacing w:before="0" w:after="80"/>
      </w:pPr>
      <w:r>
        <w:rPr>
          <w:b w:val="0"/>
          <w:i w:val="0"/>
          <w:sz w:val="22"/>
        </w:rPr>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9361"/>
            <w:gridSpan w:val="11"/>
            <w:shd w:fill="D9E2F3"/>
          </w:tcPr>
          <w:p>
            <w:pPr>
              <w:jc w:val="center"/>
            </w:pPr>
            <w:r/>
            <w:r>
              <w:rPr>
                <w:b/>
                <w:sz w:val="20"/>
              </w:rPr>
              <w:t>Two-Stage Grounded Summarisation Pipeline — Architecture</w:t>
            </w:r>
          </w:p>
        </w:tc>
      </w:tr>
      <w:tr>
        <w:tc>
          <w:tcPr>
            <w:tcW w:type="dxa" w:w="851"/>
            <w:shd w:fill="FFFFFF"/>
          </w:tcPr>
          <w:p>
            <w:pPr>
              <w:jc w:val="center"/>
            </w:pPr>
            <w:r/>
            <w:r>
              <w:rPr>
                <w:b/>
                <w:sz w:val="16"/>
              </w:rPr>
              <w:t>INPUT</w:t>
              <w:br/>
              <w:t>News</w:t>
              <w:br/>
              <w:t>Article</w:t>
            </w:r>
          </w:p>
        </w:tc>
        <w:tc>
          <w:tcPr>
            <w:tcW w:type="dxa" w:w="851"/>
            <w:shd w:fill="FFFFFF"/>
          </w:tcPr>
          <w:p>
            <w:pPr>
              <w:jc w:val="center"/>
            </w:pPr>
            <w:r/>
            <w:r>
              <w:rPr>
                <w:b w:val="0"/>
                <w:sz w:val="16"/>
              </w:rPr>
              <w:t>→</w:t>
            </w:r>
          </w:p>
        </w:tc>
        <w:tc>
          <w:tcPr>
            <w:tcW w:type="dxa" w:w="851"/>
            <w:shd w:fill="E2EFDA"/>
          </w:tcPr>
          <w:p>
            <w:pPr>
              <w:jc w:val="center"/>
            </w:pPr>
            <w:r/>
            <w:r>
              <w:rPr>
                <w:b w:val="0"/>
                <w:sz w:val="16"/>
              </w:rPr>
              <w:t>Stage 1</w:t>
              <w:br/>
              <w:t>Evidence</w:t>
              <w:br/>
              <w:t>Retrieval</w:t>
            </w:r>
          </w:p>
        </w:tc>
        <w:tc>
          <w:tcPr>
            <w:tcW w:type="dxa" w:w="851"/>
            <w:shd w:fill="FFFFFF"/>
          </w:tcPr>
          <w:p>
            <w:pPr>
              <w:jc w:val="center"/>
            </w:pPr>
            <w:r/>
            <w:r>
              <w:rPr>
                <w:b w:val="0"/>
                <w:sz w:val="16"/>
              </w:rPr>
              <w:t>→</w:t>
            </w:r>
          </w:p>
        </w:tc>
        <w:tc>
          <w:tcPr>
            <w:tcW w:type="dxa" w:w="851"/>
            <w:shd w:fill="E2EFDA"/>
          </w:tcPr>
          <w:p>
            <w:pPr>
              <w:jc w:val="center"/>
            </w:pPr>
            <w:r/>
            <w:r>
              <w:rPr>
                <w:b w:val="0"/>
                <w:sz w:val="16"/>
              </w:rPr>
              <w:t>Stage 2</w:t>
              <w:br/>
              <w:t>Abstractive</w:t>
              <w:br/>
              <w:t>Generation</w:t>
            </w:r>
          </w:p>
        </w:tc>
        <w:tc>
          <w:tcPr>
            <w:tcW w:type="dxa" w:w="851"/>
            <w:shd w:fill="FFFFFF"/>
          </w:tcPr>
          <w:p>
            <w:pPr>
              <w:jc w:val="center"/>
            </w:pPr>
            <w:r/>
            <w:r>
              <w:rPr>
                <w:b w:val="0"/>
                <w:sz w:val="16"/>
              </w:rPr>
              <w:t>→</w:t>
            </w:r>
          </w:p>
        </w:tc>
        <w:tc>
          <w:tcPr>
            <w:tcW w:type="dxa" w:w="851"/>
            <w:shd w:fill="E2EFDA"/>
          </w:tcPr>
          <w:p>
            <w:pPr>
              <w:jc w:val="center"/>
            </w:pPr>
            <w:r/>
            <w:r>
              <w:rPr>
                <w:b w:val="0"/>
                <w:sz w:val="16"/>
              </w:rPr>
              <w:t>Stage 3</w:t>
              <w:br/>
              <w:t>NLI</w:t>
              <w:br/>
              <w:t>Verification</w:t>
            </w:r>
          </w:p>
        </w:tc>
        <w:tc>
          <w:tcPr>
            <w:tcW w:type="dxa" w:w="851"/>
            <w:shd w:fill="FFFFFF"/>
          </w:tcPr>
          <w:p>
            <w:pPr>
              <w:jc w:val="center"/>
            </w:pPr>
            <w:r/>
            <w:r>
              <w:rPr>
                <w:b w:val="0"/>
                <w:sz w:val="16"/>
              </w:rPr>
              <w:t>→</w:t>
            </w:r>
          </w:p>
        </w:tc>
        <w:tc>
          <w:tcPr>
            <w:tcW w:type="dxa" w:w="851"/>
            <w:shd w:fill="E2EFDA"/>
          </w:tcPr>
          <w:p>
            <w:pPr>
              <w:jc w:val="center"/>
            </w:pPr>
            <w:r/>
            <w:r>
              <w:rPr>
                <w:b w:val="0"/>
                <w:sz w:val="16"/>
              </w:rPr>
              <w:t>Stage 4</w:t>
              <w:br/>
              <w:t>Difficulty-Aware</w:t>
              <w:br/>
              <w:t>Reranking</w:t>
            </w:r>
          </w:p>
        </w:tc>
        <w:tc>
          <w:tcPr>
            <w:tcW w:type="dxa" w:w="851"/>
            <w:shd w:fill="FFFFFF"/>
          </w:tcPr>
          <w:p>
            <w:pPr>
              <w:jc w:val="center"/>
            </w:pPr>
            <w:r/>
            <w:r>
              <w:rPr>
                <w:b w:val="0"/>
                <w:sz w:val="16"/>
              </w:rPr>
              <w:t>→</w:t>
            </w:r>
          </w:p>
        </w:tc>
        <w:tc>
          <w:tcPr>
            <w:tcW w:type="dxa" w:w="851"/>
            <w:shd w:fill="FFFFFF"/>
          </w:tcPr>
          <w:p>
            <w:pPr>
              <w:jc w:val="center"/>
            </w:pPr>
            <w:r/>
            <w:r>
              <w:rPr>
                <w:b/>
                <w:sz w:val="16"/>
              </w:rPr>
              <w:t>OUTPUT</w:t>
              <w:br/>
              <w:t>Factual</w:t>
              <w:br/>
              <w:t>Summary</w:t>
            </w:r>
          </w:p>
        </w:tc>
      </w:tr>
      <w:tr>
        <w:tc>
          <w:tcPr>
            <w:tcW w:type="dxa" w:w="851"/>
            <w:shd w:fill="FFFFFF"/>
          </w:tcPr>
          <w:p>
            <w:pPr>
              <w:jc w:val="center"/>
            </w:pPr>
            <w:r/>
            <w:r>
              <w:rPr>
                <w:i/>
                <w:sz w:val="14"/>
              </w:rPr>
            </w:r>
          </w:p>
        </w:tc>
        <w:tc>
          <w:tcPr>
            <w:tcW w:type="dxa" w:w="851"/>
            <w:shd w:fill="FFFFFF"/>
          </w:tcPr>
          <w:p>
            <w:pPr>
              <w:jc w:val="center"/>
            </w:pPr>
            <w:r/>
            <w:r>
              <w:rPr>
                <w:i/>
                <w:sz w:val="14"/>
              </w:rPr>
            </w:r>
          </w:p>
        </w:tc>
        <w:tc>
          <w:tcPr>
            <w:tcW w:type="dxa" w:w="851"/>
            <w:shd w:fill="F2F2F2"/>
          </w:tcPr>
          <w:p>
            <w:pPr>
              <w:jc w:val="center"/>
            </w:pPr>
            <w:r/>
            <w:r>
              <w:rPr>
                <w:i/>
                <w:sz w:val="14"/>
              </w:rPr>
              <w:t>Hybrid BM25</w:t>
              <w:br/>
              <w:t>+ embedding</w:t>
              <w:br/>
              <w:t>scoring</w:t>
            </w:r>
          </w:p>
        </w:tc>
        <w:tc>
          <w:tcPr>
            <w:tcW w:type="dxa" w:w="851"/>
            <w:shd w:fill="FFFFFF"/>
          </w:tcPr>
          <w:p>
            <w:pPr>
              <w:jc w:val="center"/>
            </w:pPr>
            <w:r/>
            <w:r>
              <w:rPr>
                <w:i/>
                <w:sz w:val="14"/>
              </w:rPr>
            </w:r>
          </w:p>
        </w:tc>
        <w:tc>
          <w:tcPr>
            <w:tcW w:type="dxa" w:w="851"/>
            <w:shd w:fill="F2F2F2"/>
          </w:tcPr>
          <w:p>
            <w:pPr>
              <w:jc w:val="center"/>
            </w:pPr>
            <w:r/>
            <w:r>
              <w:rPr>
                <w:i/>
                <w:sz w:val="14"/>
              </w:rPr>
              <w:t>N-candidate</w:t>
              <w:br/>
              <w:t>nucleus</w:t>
              <w:br/>
              <w:t>sampling</w:t>
            </w:r>
          </w:p>
        </w:tc>
        <w:tc>
          <w:tcPr>
            <w:tcW w:type="dxa" w:w="851"/>
            <w:shd w:fill="FFFFFF"/>
          </w:tcPr>
          <w:p>
            <w:pPr>
              <w:jc w:val="center"/>
            </w:pPr>
            <w:r/>
            <w:r>
              <w:rPr>
                <w:i/>
                <w:sz w:val="14"/>
              </w:rPr>
            </w:r>
          </w:p>
        </w:tc>
        <w:tc>
          <w:tcPr>
            <w:tcW w:type="dxa" w:w="851"/>
            <w:shd w:fill="F2F2F2"/>
          </w:tcPr>
          <w:p>
            <w:pPr>
              <w:jc w:val="center"/>
            </w:pPr>
            <w:r/>
            <w:r>
              <w:rPr>
                <w:i/>
                <w:sz w:val="14"/>
              </w:rPr>
              <w:t>Sentence-level</w:t>
              <w:br/>
              <w:t>entailment</w:t>
              <w:br/>
              <w:t>score (FCS)</w:t>
            </w:r>
          </w:p>
        </w:tc>
        <w:tc>
          <w:tcPr>
            <w:tcW w:type="dxa" w:w="851"/>
            <w:shd w:fill="FFFFFF"/>
          </w:tcPr>
          <w:p>
            <w:pPr>
              <w:jc w:val="center"/>
            </w:pPr>
            <w:r/>
            <w:r>
              <w:rPr>
                <w:i/>
                <w:sz w:val="14"/>
              </w:rPr>
            </w:r>
          </w:p>
        </w:tc>
        <w:tc>
          <w:tcPr>
            <w:tcW w:type="dxa" w:w="851"/>
            <w:shd w:fill="F2F2F2"/>
          </w:tcPr>
          <w:p>
            <w:pPr>
              <w:jc w:val="center"/>
            </w:pPr>
            <w:r/>
            <w:r>
              <w:rPr>
                <w:i/>
                <w:sz w:val="14"/>
              </w:rPr>
              <w:t>Dynamic threshold</w:t>
              <w:br/>
              <w:t>+ extractive</w:t>
              <w:br/>
              <w:t>guard</w:t>
            </w:r>
          </w:p>
        </w:tc>
        <w:tc>
          <w:tcPr>
            <w:tcW w:type="dxa" w:w="851"/>
            <w:shd w:fill="FFFFFF"/>
          </w:tcPr>
          <w:p>
            <w:pPr>
              <w:jc w:val="center"/>
            </w:pPr>
            <w:r/>
            <w:r>
              <w:rPr>
                <w:i/>
                <w:sz w:val="14"/>
              </w:rPr>
            </w:r>
          </w:p>
        </w:tc>
        <w:tc>
          <w:tcPr>
            <w:tcW w:type="dxa" w:w="851"/>
            <w:shd w:fill="FFFFFF"/>
          </w:tcPr>
          <w:p>
            <w:pPr>
              <w:jc w:val="center"/>
            </w:pPr>
            <w:r/>
            <w:r>
              <w:rPr>
                <w:i/>
                <w:sz w:val="14"/>
              </w:rPr>
            </w:r>
          </w:p>
        </w:tc>
      </w:tr>
    </w:tbl>
    <w:p>
      <w:pPr>
        <w:spacing w:before="80" w:after="120"/>
      </w:pPr>
      <w:r>
        <w:rPr>
          <w:b w:val="0"/>
          <w:i/>
          <w:sz w:val="20"/>
        </w:rPr>
        <w:t>Figure 1: High-level architecture of the proposed grounded summarisation pipeline.</w:t>
      </w:r>
    </w:p>
    <w:p>
      <w:pPr>
        <w:spacing w:before="240" w:after="80"/>
      </w:pPr>
      <w:r>
        <w:rPr>
          <w:b/>
          <w:sz w:val="22"/>
        </w:rPr>
        <w:t>4.2 Background and Literature Review</w:t>
      </w:r>
    </w:p>
    <w:p>
      <w:pPr>
        <w:spacing w:before="0" w:after="120"/>
      </w:pPr>
      <w:r>
        <w:rPr>
          <w:b w:val="0"/>
          <w:i w:val="0"/>
          <w:sz w:val="22"/>
        </w:rPr>
        <w:t>The project sits at the intersection of Natural Language Processing, Information Retrieval, and Deep Learning. Key prior works informing the design include:</w:t>
      </w:r>
    </w:p>
    <w:p>
      <w:pPr>
        <w:pStyle w:val="ListBullet"/>
      </w:pPr>
      <w:r>
        <w:rPr>
          <w:sz w:val="22"/>
        </w:rPr>
        <w:t>TextRank (Mihalcea &amp; Tarau, 2004): Unsupervised graph-based extractive summarisation — retained as an ablation baseline for the evidence retrieval stage.</w:t>
      </w:r>
    </w:p>
    <w:p>
      <w:pPr>
        <w:pStyle w:val="ListBullet"/>
      </w:pPr>
      <w:r>
        <w:rPr>
          <w:sz w:val="22"/>
        </w:rPr>
        <w:t>BART (Lewis et al., 2020): Denoising autoencoder pre-trained on span corruption, fine-tuned on CNN/DailyMail achieving approximately ROUGE-2 of 21. Serves as the primary abstractive generator.</w:t>
      </w:r>
    </w:p>
    <w:p>
      <w:pPr>
        <w:pStyle w:val="ListBullet"/>
      </w:pPr>
      <w:r>
        <w:rPr>
          <w:sz w:val="22"/>
        </w:rPr>
        <w:t>PEGASUS (Zhang et al., 2020): Gap-sentence generation pre-training, included as a domain-pretrained comparison baseline.</w:t>
      </w:r>
    </w:p>
    <w:p>
      <w:pPr>
        <w:pStyle w:val="ListBullet"/>
      </w:pPr>
      <w:r>
        <w:rPr>
          <w:sz w:val="22"/>
        </w:rPr>
        <w:t>mBART (Liu et al., 2020): Multilingual denoising pre-training across 25 languages supports the Hindi XL-Sum multilingual feasibility study.</w:t>
      </w:r>
    </w:p>
    <w:p>
      <w:pPr>
        <w:pStyle w:val="ListBullet"/>
      </w:pPr>
      <w:r>
        <w:rPr>
          <w:sz w:val="22"/>
        </w:rPr>
        <w:t>BERTScore (Zhang et al., 2020): Semantic similarity metric using contextual embeddings, used as the fluency/relevance component of the reranking score.</w:t>
      </w:r>
    </w:p>
    <w:p>
      <w:pPr>
        <w:pStyle w:val="ListBullet"/>
      </w:pPr>
      <w:r>
        <w:rPr>
          <w:sz w:val="22"/>
        </w:rPr>
        <w:t>SummaC (Laban et al., 2022): NLI-based inconsistency detection framework, informs the sentence-level FCS design.</w:t>
      </w:r>
    </w:p>
    <w:p>
      <w:pPr>
        <w:pStyle w:val="ListBullet"/>
      </w:pPr>
      <w:r>
        <w:rPr>
          <w:sz w:val="22"/>
        </w:rPr>
        <w:t>Provenance (Sankararaman et al., 2024): Light-weight fact-checking for RAG output using NLI — motivates our verification stage design.</w:t>
      </w:r>
    </w:p>
    <w:p>
      <w:r>
        <w:br w:type="page"/>
      </w:r>
    </w:p>
    <w:p>
      <w:pPr>
        <w:spacing w:before="360" w:after="120"/>
      </w:pPr>
      <w:r>
        <w:rPr>
          <w:b/>
          <w:sz w:val="28"/>
        </w:rPr>
        <w:t>5. TOOLS AND TECHNOLOGIES USED</w:t>
      </w:r>
    </w:p>
    <w:p>
      <w:pPr>
        <w:spacing w:before="0" w:after="120"/>
      </w:pPr>
      <w:r>
        <w:rPr>
          <w:b w:val="0"/>
          <w:i w:val="0"/>
          <w:sz w:val="22"/>
        </w:rPr>
        <w:t>The following components and libraries are employed across the pipeline stages: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jc w:val="center"/>
            </w:pPr>
            <w:r/>
            <w:r>
              <w:rPr>
                <w:b/>
                <w:sz w:val="20"/>
              </w:rPr>
              <w:t>Component</w:t>
            </w:r>
          </w:p>
        </w:tc>
        <w:tc>
          <w:tcPr>
            <w:tcW w:type="dxa" w:w="4680"/>
            <w:shd w:fill="D9E2F3"/>
          </w:tcPr>
          <w:p>
            <w:pPr>
              <w:jc w:val="center"/>
            </w:pPr>
            <w:r/>
            <w:r>
              <w:rPr>
                <w:b/>
                <w:sz w:val="20"/>
              </w:rPr>
              <w:t>Technology / Library</w:t>
            </w:r>
          </w:p>
        </w:tc>
      </w:tr>
      <w:tr>
        <w:tc>
          <w:tcPr>
            <w:tcW w:type="dxa" w:w="4680"/>
          </w:tcPr>
          <w:p>
            <w:r/>
            <w:r>
              <w:rPr>
                <w:sz w:val="20"/>
              </w:rPr>
              <w:t>Dataset &amp; Preprocessing</w:t>
            </w:r>
          </w:p>
        </w:tc>
        <w:tc>
          <w:tcPr>
            <w:tcW w:type="dxa" w:w="4680"/>
          </w:tcPr>
          <w:p>
            <w:r/>
            <w:r>
              <w:rPr>
                <w:sz w:val="20"/>
              </w:rPr>
              <w:t>HuggingFace Datasets, NLTK</w:t>
            </w:r>
          </w:p>
        </w:tc>
      </w:tr>
      <w:tr>
        <w:tc>
          <w:tcPr>
            <w:tcW w:type="dxa" w:w="4680"/>
          </w:tcPr>
          <w:p>
            <w:r/>
            <w:r>
              <w:rPr>
                <w:sz w:val="20"/>
              </w:rPr>
              <w:t>Evidence Retrieval</w:t>
            </w:r>
          </w:p>
        </w:tc>
        <w:tc>
          <w:tcPr>
            <w:tcW w:type="dxa" w:w="4680"/>
          </w:tcPr>
          <w:p>
            <w:r/>
            <w:r>
              <w:rPr>
                <w:sz w:val="20"/>
              </w:rPr>
              <w:t>rank_bm25, sentence-transformers (all-MiniLM-L6-v2)</w:t>
            </w:r>
          </w:p>
        </w:tc>
      </w:tr>
      <w:tr>
        <w:tc>
          <w:tcPr>
            <w:tcW w:type="dxa" w:w="4680"/>
          </w:tcPr>
          <w:p>
            <w:r/>
            <w:r>
              <w:rPr>
                <w:sz w:val="20"/>
              </w:rPr>
              <w:t>Abstractive Generation</w:t>
            </w:r>
          </w:p>
        </w:tc>
        <w:tc>
          <w:tcPr>
            <w:tcW w:type="dxa" w:w="4680"/>
          </w:tcPr>
          <w:p>
            <w:r/>
            <w:r>
              <w:rPr>
                <w:sz w:val="20"/>
              </w:rPr>
              <w:t>HuggingFace Transformers (BART-large, PEGASUS, mBART), PyTorch</w:t>
            </w:r>
          </w:p>
        </w:tc>
      </w:tr>
      <w:tr>
        <w:tc>
          <w:tcPr>
            <w:tcW w:type="dxa" w:w="4680"/>
          </w:tcPr>
          <w:p>
            <w:r/>
            <w:r>
              <w:rPr>
                <w:sz w:val="20"/>
              </w:rPr>
              <w:t>NLI Verification</w:t>
            </w:r>
          </w:p>
        </w:tc>
        <w:tc>
          <w:tcPr>
            <w:tcW w:type="dxa" w:w="4680"/>
          </w:tcPr>
          <w:p>
            <w:r/>
            <w:r>
              <w:rPr>
                <w:sz w:val="20"/>
              </w:rPr>
              <w:t>cross-encoder/nli-deberta-v3-base</w:t>
            </w:r>
          </w:p>
        </w:tc>
      </w:tr>
      <w:tr>
        <w:tc>
          <w:tcPr>
            <w:tcW w:type="dxa" w:w="4680"/>
          </w:tcPr>
          <w:p>
            <w:r/>
            <w:r>
              <w:rPr>
                <w:sz w:val="20"/>
              </w:rPr>
              <w:t>Difficulty Scoring</w:t>
            </w:r>
          </w:p>
        </w:tc>
        <w:tc>
          <w:tcPr>
            <w:tcW w:type="dxa" w:w="4680"/>
          </w:tcPr>
          <w:p>
            <w:r/>
            <w:r>
              <w:rPr>
                <w:sz w:val="20"/>
              </w:rPr>
              <w:t>Custom module (pipeline/difficulty.py) — regex-based signals</w:t>
            </w:r>
          </w:p>
        </w:tc>
      </w:tr>
      <w:tr>
        <w:tc>
          <w:tcPr>
            <w:tcW w:type="dxa" w:w="4680"/>
          </w:tcPr>
          <w:p>
            <w:r/>
            <w:r>
              <w:rPr>
                <w:sz w:val="20"/>
              </w:rPr>
              <w:t>Reranking &amp; Evaluation</w:t>
            </w:r>
          </w:p>
        </w:tc>
        <w:tc>
          <w:tcPr>
            <w:tcW w:type="dxa" w:w="4680"/>
          </w:tcPr>
          <w:p>
            <w:r/>
            <w:r>
              <w:rPr>
                <w:sz w:val="20"/>
              </w:rPr>
              <w:t>bert-score, rouge-score, NumPy</w:t>
            </w:r>
          </w:p>
        </w:tc>
      </w:tr>
      <w:tr>
        <w:tc>
          <w:tcPr>
            <w:tcW w:type="dxa" w:w="4680"/>
          </w:tcPr>
          <w:p>
            <w:r/>
            <w:r>
              <w:rPr>
                <w:sz w:val="20"/>
              </w:rPr>
              <w:t>Demo Application</w:t>
            </w:r>
          </w:p>
        </w:tc>
        <w:tc>
          <w:tcPr>
            <w:tcW w:type="dxa" w:w="4680"/>
          </w:tcPr>
          <w:p>
            <w:r/>
            <w:r>
              <w:rPr>
                <w:sz w:val="20"/>
              </w:rPr>
              <w:t>Streamlit</w:t>
            </w:r>
          </w:p>
        </w:tc>
      </w:tr>
    </w:tbl>
    <w:p>
      <w:r>
        <w:br w:type="page"/>
      </w:r>
    </w:p>
    <w:p>
      <w:pPr>
        <w:spacing w:before="360" w:after="120"/>
      </w:pPr>
      <w:r>
        <w:rPr>
          <w:b/>
          <w:sz w:val="28"/>
        </w:rPr>
        <w:t>6. METHODOLOGY AND PIPELINE IMPLEMENTATION</w:t>
      </w:r>
    </w:p>
    <w:p>
      <w:pPr>
        <w:spacing w:before="240" w:after="80"/>
      </w:pPr>
      <w:r>
        <w:rPr>
          <w:b/>
          <w:sz w:val="22"/>
        </w:rPr>
        <w:t>6.1 Evidence Retrieval Module</w:t>
      </w:r>
    </w:p>
    <w:p>
      <w:pPr>
        <w:spacing w:before="0" w:after="120"/>
      </w:pPr>
      <w:r>
        <w:rPr>
          <w:b w:val="0"/>
          <w:i w:val="0"/>
          <w:sz w:val="22"/>
        </w:rPr>
        <w:t>Each sentence in the source article is scored using a hybrid of BM25 lexical scoring and sentence-embedding cosine similarity against the document's overall information density. The two scores are linearly combined. The top-K sentences within the abstractive model's 1024-token input budget are selected, forming both the generation context and the verification evidence pool. TextRank is retained as an ablation comparator to quantify the benefit of the hybrid approach.</w:t>
      </w:r>
    </w:p>
    <w:p>
      <w:pPr>
        <w:spacing w:before="240" w:after="80"/>
      </w:pPr>
      <w:r>
        <w:rPr>
          <w:b/>
          <w:sz w:val="22"/>
        </w:rPr>
        <w:t>6.2 Abstractive Generation</w:t>
      </w:r>
    </w:p>
    <w:p>
      <w:pPr>
        <w:spacing w:before="0" w:after="120"/>
      </w:pPr>
      <w:r>
        <w:rPr>
          <w:b w:val="0"/>
          <w:i w:val="0"/>
          <w:sz w:val="22"/>
        </w:rPr>
        <w:t>BART-large is fine-tuned on the CNN/DailyMail training split for three epochs with a learning rate of 3×10⁻⁵ and a batch size of 2 with gradient accumulation of 8 steps. At inference time, N = 5 diverse candidate summaries are generated using nucleus sampling (top_p = 0.92). This Best-of-N approach broadens the hypothesis space, providing the downstream verification and reranking stages with meaningful alternatives to discriminate between.</w:t>
      </w:r>
    </w:p>
    <w:p>
      <w:pPr>
        <w:spacing w:before="240" w:after="80"/>
      </w:pPr>
      <w:r>
        <w:rPr>
          <w:b/>
          <w:sz w:val="22"/>
        </w:rPr>
        <w:t>6.3 NLI Evidence Verification</w:t>
      </w:r>
    </w:p>
    <w:p>
      <w:pPr>
        <w:spacing w:before="0" w:after="120"/>
      </w:pPr>
      <w:r>
        <w:rPr>
          <w:b w:val="0"/>
          <w:i w:val="0"/>
          <w:sz w:val="22"/>
        </w:rPr>
        <w:t>For each candidate summary, individual sentences are verified against the evidence pool using a compact NLI model. Each summary sentence is matched to its best-supporting evidence sentence, and an entailment probability is computed. The mean entailment probability across all sentences in a candidate constitutes its Factual Consistency Score (FCS).</w:t>
      </w:r>
    </w:p>
    <w:p>
      <w:pPr>
        <w:spacing w:before="240" w:after="80"/>
      </w:pPr>
      <w:r>
        <w:rPr>
          <w:b/>
          <w:sz w:val="22"/>
        </w:rPr>
        <w:t>6.4 Preference Reranking and Extractive Fallback</w:t>
      </w:r>
    </w:p>
    <w:p>
      <w:pPr>
        <w:spacing w:before="0" w:after="120"/>
      </w:pPr>
      <w:r>
        <w:rPr>
          <w:b w:val="0"/>
          <w:i w:val="0"/>
          <w:sz w:val="22"/>
        </w:rPr>
        <w:t>Candidates are ranked using a weighted score:</w:t>
      </w:r>
    </w:p>
    <w:p>
      <w:pPr>
        <w:spacing w:before="0" w:after="120"/>
      </w:pPr>
      <w:r>
        <w:rPr>
          <w:b/>
          <w:i w:val="0"/>
          <w:sz w:val="22"/>
        </w:rPr>
        <w:t xml:space="preserve">        final_score = 0.6 × FCS + 0.4 × BERTScore_F1</w:t>
      </w:r>
    </w:p>
    <w:p>
      <w:pPr>
        <w:spacing w:before="0" w:after="120"/>
      </w:pPr>
      <w:r>
        <w:rPr>
          <w:b w:val="0"/>
          <w:i w:val="0"/>
          <w:sz w:val="22"/>
        </w:rPr>
        <w:t>The candidate with the highest combined score is selected. If even the top-ranked candidate falls below the dynamic FCS threshold, the system falls back to the extractive summary produced directly from the retrieved evidence set. The fallback activation rate is tracked as a system-health metric.</w:t>
      </w:r>
    </w:p>
    <w:p>
      <w:pPr>
        <w:spacing w:before="240" w:after="80"/>
      </w:pPr>
      <w:r>
        <w:rPr>
          <w:b/>
          <w:sz w:val="22"/>
        </w:rPr>
        <w:t>6.5 Difficulty-Aware Safety Switch (Novel Contribution)</w:t>
      </w:r>
    </w:p>
    <w:p>
      <w:pPr>
        <w:spacing w:before="0" w:after="120"/>
      </w:pPr>
      <w:r>
        <w:rPr>
          <w:b w:val="0"/>
          <w:i w:val="0"/>
          <w:sz w:val="22"/>
        </w:rPr>
        <w:t>The difficulty score D for each article is computed as a weighted combination of three normalised signals:</w:t>
      </w:r>
    </w:p>
    <w:p>
      <w:pPr>
        <w:spacing w:before="0" w:after="120"/>
      </w:pPr>
      <w:r>
        <w:rPr>
          <w:b/>
          <w:i w:val="0"/>
          <w:sz w:val="22"/>
        </w:rPr>
        <w:t xml:space="preserve">        D = 0.4 × LengthNorm + 0.3 × EntityNorm + 0.3 × UncertaintyNorm</w:t>
      </w:r>
    </w:p>
    <w:p>
      <w:pPr>
        <w:spacing w:before="0" w:after="120"/>
      </w:pPr>
      <w:r>
        <w:rPr>
          <w:b w:val="0"/>
          <w:i w:val="0"/>
          <w:sz w:val="22"/>
        </w:rPr>
        <w:t>where:</w:t>
      </w:r>
    </w:p>
    <w:p>
      <w:pPr>
        <w:pStyle w:val="ListBullet"/>
      </w:pPr>
      <w:r>
        <w:rPr>
          <w:sz w:val="22"/>
        </w:rPr>
        <w:t>LengthNorm = min(word_count / 800, 1.0) — normalised article length</w:t>
      </w:r>
    </w:p>
    <w:p>
      <w:pPr>
        <w:pStyle w:val="ListBullet"/>
      </w:pPr>
      <w:r>
        <w:rPr>
          <w:sz w:val="22"/>
        </w:rPr>
        <w:t>EntityNorm = min(entity_count / 20, 1.0) — normalised named entity density</w:t>
      </w:r>
    </w:p>
    <w:p>
      <w:pPr>
        <w:pStyle w:val="ListBullet"/>
      </w:pPr>
      <w:r>
        <w:rPr>
          <w:sz w:val="22"/>
        </w:rPr>
        <w:t>UncertaintyNorm = 1.0 − margin between top-2 evidence scores — retrieval ambiguity</w:t>
      </w:r>
    </w:p>
    <w:p>
      <w:pPr>
        <w:spacing w:before="0" w:after="120"/>
      </w:pPr>
      <w:r>
        <w:rPr>
          <w:b w:val="0"/>
          <w:i w:val="0"/>
          <w:sz w:val="22"/>
        </w:rPr>
        <w:t>The dynamic threshold is then:</w:t>
      </w:r>
    </w:p>
    <w:p>
      <w:pPr>
        <w:spacing w:before="0" w:after="120"/>
      </w:pPr>
      <w:r>
        <w:rPr>
          <w:b/>
          <w:i w:val="0"/>
          <w:sz w:val="22"/>
        </w:rPr>
        <w:t xml:space="preserve">        Threshold_dynamic = 0.40 + 0.20 × D</w:t>
      </w:r>
    </w:p>
    <w:p>
      <w:pPr>
        <w:spacing w:before="0" w:after="120"/>
      </w:pPr>
      <w:r>
        <w:rPr>
          <w:b w:val="0"/>
          <w:i w:val="0"/>
          <w:sz w:val="22"/>
        </w:rPr>
        <w:t>This yields a threshold range of [0.40, 0.60]. Harder articles (high D) require stronger factual confidence before accepting abstractive output. The mechanism requires no model retraining and adds negligible computation overhead.</w:t>
      </w:r>
    </w:p>
    <w:p>
      <w:r>
        <w:br w:type="page"/>
      </w:r>
    </w:p>
    <w:p>
      <w:pPr>
        <w:spacing w:before="360" w:after="120"/>
      </w:pPr>
      <w:r>
        <w:rPr>
          <w:b/>
          <w:sz w:val="28"/>
        </w:rPr>
        <w:t>7. EXPERIMENTAL SETUP AND BASELINES</w:t>
      </w:r>
    </w:p>
    <w:p>
      <w:pPr>
        <w:spacing w:before="0" w:after="120"/>
      </w:pPr>
      <w:r>
        <w:rPr>
          <w:b w:val="0"/>
          <w:i w:val="0"/>
          <w:sz w:val="22"/>
        </w:rPr>
        <w:t>All systems are evaluated on the same CNN/DailyMail test split. Automatic evaluation uses ROUGE-1, ROUGE-2, ROUGE-L, BERTScore-F1, and NLI-FCS. Test samples are selected using difficulty-stratified sampling to ensure representation of easy, medium, and hard articles.</w:t>
      </w:r>
    </w:p>
    <w:p>
      <w:pPr>
        <w:pStyle w:val="ListBullet"/>
      </w:pPr>
      <w:r>
        <w:rPr>
          <w:sz w:val="22"/>
        </w:rPr>
        <w:t>Lead-3 Baseline: First three sentences of the article.</w:t>
      </w:r>
    </w:p>
    <w:p>
      <w:pPr>
        <w:pStyle w:val="ListBullet"/>
      </w:pPr>
      <w:r>
        <w:rPr>
          <w:sz w:val="22"/>
        </w:rPr>
        <w:t>TextRank Baseline: Unsupervised graph-based extractive approach.</w:t>
      </w:r>
    </w:p>
    <w:p>
      <w:pPr>
        <w:pStyle w:val="ListBullet"/>
      </w:pPr>
      <w:r>
        <w:rPr>
          <w:sz w:val="22"/>
        </w:rPr>
        <w:t>Zero-Shot BART Baseline: Pre-trained BART-large-cnn without fine-tuning.</w:t>
      </w:r>
    </w:p>
    <w:p>
      <w:pPr>
        <w:pStyle w:val="ListBullet"/>
      </w:pPr>
      <w:r>
        <w:rPr>
          <w:sz w:val="22"/>
        </w:rPr>
        <w:t>Fine-Tuned BART Baseline: BART-large fine-tuned on CNN/DailyMail for 3 epochs.</w:t>
      </w:r>
    </w:p>
    <w:p>
      <w:pPr>
        <w:pStyle w:val="ListBullet"/>
      </w:pPr>
      <w:r>
        <w:rPr>
          <w:sz w:val="22"/>
        </w:rPr>
        <w:t>PEGASUS Baseline: Pre-trained PEGASUS-cnn_dailymail.</w:t>
      </w:r>
    </w:p>
    <w:p>
      <w:pPr>
        <w:spacing w:before="360" w:after="120"/>
      </w:pPr>
      <w:r>
        <w:rPr>
          <w:b/>
          <w:sz w:val="28"/>
        </w:rPr>
        <w:t>8. EXPERIMENTAL RESULTS</w:t>
      </w:r>
    </w:p>
    <w:p>
      <w:pPr>
        <w:spacing w:before="240" w:after="80"/>
      </w:pPr>
      <w:r>
        <w:rPr>
          <w:b/>
          <w:sz w:val="22"/>
        </w:rPr>
        <w:t>8.1 Baseline Comparison (n = 15, difficulty-stratified)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jc w:val="center"/>
            </w:pPr>
            <w:r/>
            <w:r>
              <w:rPr>
                <w:b/>
                <w:sz w:val="20"/>
              </w:rPr>
              <w:t>System</w:t>
            </w:r>
          </w:p>
        </w:tc>
        <w:tc>
          <w:tcPr>
            <w:tcW w:type="dxa" w:w="1872"/>
            <w:shd w:fill="D9E2F3"/>
          </w:tcPr>
          <w:p>
            <w:pPr>
              <w:jc w:val="center"/>
            </w:pPr>
            <w:r/>
            <w:r>
              <w:rPr>
                <w:b/>
                <w:sz w:val="20"/>
              </w:rPr>
              <w:t>ROUGE-1</w:t>
            </w:r>
          </w:p>
        </w:tc>
        <w:tc>
          <w:tcPr>
            <w:tcW w:type="dxa" w:w="1872"/>
            <w:shd w:fill="D9E2F3"/>
          </w:tcPr>
          <w:p>
            <w:pPr>
              <w:jc w:val="center"/>
            </w:pPr>
            <w:r/>
            <w:r>
              <w:rPr>
                <w:b/>
                <w:sz w:val="20"/>
              </w:rPr>
              <w:t>ROUGE-2</w:t>
            </w:r>
          </w:p>
        </w:tc>
        <w:tc>
          <w:tcPr>
            <w:tcW w:type="dxa" w:w="1872"/>
            <w:shd w:fill="D9E2F3"/>
          </w:tcPr>
          <w:p>
            <w:pPr>
              <w:jc w:val="center"/>
            </w:pPr>
            <w:r/>
            <w:r>
              <w:rPr>
                <w:b/>
                <w:sz w:val="20"/>
              </w:rPr>
              <w:t>ROUGE-L</w:t>
            </w:r>
          </w:p>
        </w:tc>
        <w:tc>
          <w:tcPr>
            <w:tcW w:type="dxa" w:w="1872"/>
            <w:shd w:fill="D9E2F3"/>
          </w:tcPr>
          <w:p>
            <w:pPr>
              <w:jc w:val="center"/>
            </w:pPr>
            <w:r/>
            <w:r>
              <w:rPr>
                <w:b/>
                <w:sz w:val="20"/>
              </w:rPr>
              <w:t>BERTScore F1</w:t>
            </w:r>
          </w:p>
        </w:tc>
      </w:tr>
      <w:tr>
        <w:tc>
          <w:tcPr>
            <w:tcW w:type="dxa" w:w="1872"/>
          </w:tcPr>
          <w:p>
            <w:r/>
            <w:r>
              <w:rPr>
                <w:sz w:val="20"/>
              </w:rPr>
              <w:t>Lead-3</w:t>
            </w:r>
          </w:p>
        </w:tc>
        <w:tc>
          <w:tcPr>
            <w:tcW w:type="dxa" w:w="1872"/>
          </w:tcPr>
          <w:p>
            <w:r/>
            <w:r>
              <w:rPr>
                <w:sz w:val="20"/>
              </w:rPr>
              <w:t>44.68</w:t>
            </w:r>
          </w:p>
        </w:tc>
        <w:tc>
          <w:tcPr>
            <w:tcW w:type="dxa" w:w="1872"/>
          </w:tcPr>
          <w:p>
            <w:r/>
            <w:r>
              <w:rPr>
                <w:sz w:val="20"/>
              </w:rPr>
              <w:t>23.47</w:t>
            </w:r>
          </w:p>
        </w:tc>
        <w:tc>
          <w:tcPr>
            <w:tcW w:type="dxa" w:w="1872"/>
          </w:tcPr>
          <w:p>
            <w:r/>
            <w:r>
              <w:rPr>
                <w:sz w:val="20"/>
              </w:rPr>
              <w:t>29.84</w:t>
            </w:r>
          </w:p>
        </w:tc>
        <w:tc>
          <w:tcPr>
            <w:tcW w:type="dxa" w:w="1872"/>
          </w:tcPr>
          <w:p>
            <w:r/>
            <w:r>
              <w:rPr>
                <w:sz w:val="20"/>
              </w:rPr>
              <w:t>87.84</w:t>
            </w:r>
          </w:p>
        </w:tc>
      </w:tr>
      <w:tr>
        <w:tc>
          <w:tcPr>
            <w:tcW w:type="dxa" w:w="1872"/>
          </w:tcPr>
          <w:p>
            <w:r/>
            <w:r>
              <w:rPr>
                <w:sz w:val="20"/>
              </w:rPr>
              <w:t>TextRank</w:t>
            </w:r>
          </w:p>
        </w:tc>
        <w:tc>
          <w:tcPr>
            <w:tcW w:type="dxa" w:w="1872"/>
          </w:tcPr>
          <w:p>
            <w:r/>
            <w:r>
              <w:rPr>
                <w:sz w:val="20"/>
              </w:rPr>
              <w:t>26.77</w:t>
            </w:r>
          </w:p>
        </w:tc>
        <w:tc>
          <w:tcPr>
            <w:tcW w:type="dxa" w:w="1872"/>
          </w:tcPr>
          <w:p>
            <w:r/>
            <w:r>
              <w:rPr>
                <w:sz w:val="20"/>
              </w:rPr>
              <w:t>12.28</w:t>
            </w:r>
          </w:p>
        </w:tc>
        <w:tc>
          <w:tcPr>
            <w:tcW w:type="dxa" w:w="1872"/>
          </w:tcPr>
          <w:p>
            <w:r/>
            <w:r>
              <w:rPr>
                <w:sz w:val="20"/>
              </w:rPr>
              <w:t>18.63</w:t>
            </w:r>
          </w:p>
        </w:tc>
        <w:tc>
          <w:tcPr>
            <w:tcW w:type="dxa" w:w="1872"/>
          </w:tcPr>
          <w:p>
            <w:r/>
            <w:r>
              <w:rPr>
                <w:sz w:val="20"/>
              </w:rPr>
              <w:t>85.72</w:t>
            </w:r>
          </w:p>
        </w:tc>
      </w:tr>
      <w:tr>
        <w:tc>
          <w:tcPr>
            <w:tcW w:type="dxa" w:w="1872"/>
          </w:tcPr>
          <w:p>
            <w:r/>
            <w:r>
              <w:rPr>
                <w:sz w:val="20"/>
              </w:rPr>
              <w:t>BART-zero-shot</w:t>
            </w:r>
          </w:p>
        </w:tc>
        <w:tc>
          <w:tcPr>
            <w:tcW w:type="dxa" w:w="1872"/>
          </w:tcPr>
          <w:p>
            <w:r/>
            <w:r>
              <w:rPr>
                <w:sz w:val="20"/>
              </w:rPr>
              <w:t>40.19</w:t>
            </w:r>
          </w:p>
        </w:tc>
        <w:tc>
          <w:tcPr>
            <w:tcW w:type="dxa" w:w="1872"/>
          </w:tcPr>
          <w:p>
            <w:r/>
            <w:r>
              <w:rPr>
                <w:sz w:val="20"/>
              </w:rPr>
              <w:t>21.21</w:t>
            </w:r>
          </w:p>
        </w:tc>
        <w:tc>
          <w:tcPr>
            <w:tcW w:type="dxa" w:w="1872"/>
          </w:tcPr>
          <w:p>
            <w:r/>
            <w:r>
              <w:rPr>
                <w:sz w:val="20"/>
              </w:rPr>
              <w:t>26.48</w:t>
            </w:r>
          </w:p>
        </w:tc>
        <w:tc>
          <w:tcPr>
            <w:tcW w:type="dxa" w:w="1872"/>
          </w:tcPr>
          <w:p>
            <w:r/>
            <w:r>
              <w:rPr>
                <w:sz w:val="20"/>
              </w:rPr>
              <w:t>87.07</w:t>
            </w:r>
          </w:p>
        </w:tc>
      </w:tr>
      <w:tr>
        <w:tc>
          <w:tcPr>
            <w:tcW w:type="dxa" w:w="1872"/>
          </w:tcPr>
          <w:p>
            <w:r/>
            <w:r>
              <w:rPr>
                <w:sz w:val="20"/>
              </w:rPr>
              <w:t>BART-pretrained</w:t>
            </w:r>
          </w:p>
        </w:tc>
        <w:tc>
          <w:tcPr>
            <w:tcW w:type="dxa" w:w="1872"/>
          </w:tcPr>
          <w:p>
            <w:r/>
            <w:r>
              <w:rPr>
                <w:sz w:val="20"/>
              </w:rPr>
              <w:t>47.46</w:t>
            </w:r>
          </w:p>
        </w:tc>
        <w:tc>
          <w:tcPr>
            <w:tcW w:type="dxa" w:w="1872"/>
          </w:tcPr>
          <w:p>
            <w:r/>
            <w:r>
              <w:rPr>
                <w:sz w:val="20"/>
              </w:rPr>
              <w:t>26.62</w:t>
            </w:r>
          </w:p>
        </w:tc>
        <w:tc>
          <w:tcPr>
            <w:tcW w:type="dxa" w:w="1872"/>
          </w:tcPr>
          <w:p>
            <w:r/>
            <w:r>
              <w:rPr>
                <w:sz w:val="20"/>
              </w:rPr>
              <w:t>37.14</w:t>
            </w:r>
          </w:p>
        </w:tc>
        <w:tc>
          <w:tcPr>
            <w:tcW w:type="dxa" w:w="1872"/>
          </w:tcPr>
          <w:p>
            <w:r/>
            <w:r>
              <w:rPr>
                <w:sz w:val="20"/>
              </w:rPr>
              <w:t>88.99</w:t>
            </w:r>
          </w:p>
        </w:tc>
      </w:tr>
    </w:tbl>
    <w:p>
      <w:pPr>
        <w:spacing w:before="240" w:after="80"/>
      </w:pPr>
      <w:r>
        <w:rPr>
          <w:b/>
          <w:sz w:val="22"/>
        </w:rPr>
        <w:t>8.2 Pipeline with Difficulty-Aware Safety Switch (n = 15)</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D9E2F3"/>
          </w:tcPr>
          <w:p>
            <w:pPr>
              <w:jc w:val="center"/>
            </w:pPr>
            <w:r/>
            <w:r>
              <w:rPr>
                <w:b/>
                <w:sz w:val="20"/>
              </w:rPr>
              <w:t>System</w:t>
            </w:r>
          </w:p>
        </w:tc>
        <w:tc>
          <w:tcPr>
            <w:tcW w:type="dxa" w:w="1040"/>
            <w:shd w:fill="D9E2F3"/>
          </w:tcPr>
          <w:p>
            <w:pPr>
              <w:jc w:val="center"/>
            </w:pPr>
            <w:r/>
            <w:r>
              <w:rPr>
                <w:b/>
                <w:sz w:val="20"/>
              </w:rPr>
              <w:t>R-1</w:t>
            </w:r>
          </w:p>
        </w:tc>
        <w:tc>
          <w:tcPr>
            <w:tcW w:type="dxa" w:w="1040"/>
            <w:shd w:fill="D9E2F3"/>
          </w:tcPr>
          <w:p>
            <w:pPr>
              <w:jc w:val="center"/>
            </w:pPr>
            <w:r/>
            <w:r>
              <w:rPr>
                <w:b/>
                <w:sz w:val="20"/>
              </w:rPr>
              <w:t>R-2</w:t>
            </w:r>
          </w:p>
        </w:tc>
        <w:tc>
          <w:tcPr>
            <w:tcW w:type="dxa" w:w="1040"/>
            <w:shd w:fill="D9E2F3"/>
          </w:tcPr>
          <w:p>
            <w:pPr>
              <w:jc w:val="center"/>
            </w:pPr>
            <w:r/>
            <w:r>
              <w:rPr>
                <w:b/>
                <w:sz w:val="20"/>
              </w:rPr>
              <w:t>R-L</w:t>
            </w:r>
          </w:p>
        </w:tc>
        <w:tc>
          <w:tcPr>
            <w:tcW w:type="dxa" w:w="1040"/>
            <w:shd w:fill="D9E2F3"/>
          </w:tcPr>
          <w:p>
            <w:pPr>
              <w:jc w:val="center"/>
            </w:pPr>
            <w:r/>
            <w:r>
              <w:rPr>
                <w:b/>
                <w:sz w:val="20"/>
              </w:rPr>
              <w:t>BERT</w:t>
            </w:r>
          </w:p>
        </w:tc>
        <w:tc>
          <w:tcPr>
            <w:tcW w:type="dxa" w:w="1040"/>
            <w:shd w:fill="D9E2F3"/>
          </w:tcPr>
          <w:p>
            <w:pPr>
              <w:jc w:val="center"/>
            </w:pPr>
            <w:r/>
            <w:r>
              <w:rPr>
                <w:b/>
                <w:sz w:val="20"/>
              </w:rPr>
              <w:t>FCS</w:t>
            </w:r>
          </w:p>
        </w:tc>
        <w:tc>
          <w:tcPr>
            <w:tcW w:type="dxa" w:w="1040"/>
            <w:shd w:fill="D9E2F3"/>
          </w:tcPr>
          <w:p>
            <w:pPr>
              <w:jc w:val="center"/>
            </w:pPr>
            <w:r/>
            <w:r>
              <w:rPr>
                <w:b/>
                <w:sz w:val="20"/>
              </w:rPr>
              <w:t>Fallback</w:t>
            </w:r>
          </w:p>
        </w:tc>
        <w:tc>
          <w:tcPr>
            <w:tcW w:type="dxa" w:w="1040"/>
            <w:shd w:fill="D9E2F3"/>
          </w:tcPr>
          <w:p>
            <w:pPr>
              <w:jc w:val="center"/>
            </w:pPr>
            <w:r/>
            <w:r>
              <w:rPr>
                <w:b/>
                <w:sz w:val="20"/>
              </w:rPr>
              <w:t>Thresh.</w:t>
            </w:r>
          </w:p>
        </w:tc>
        <w:tc>
          <w:tcPr>
            <w:tcW w:type="dxa" w:w="1040"/>
            <w:shd w:fill="D9E2F3"/>
          </w:tcPr>
          <w:p>
            <w:pPr>
              <w:jc w:val="center"/>
            </w:pPr>
            <w:r/>
            <w:r>
              <w:rPr>
                <w:b/>
                <w:sz w:val="20"/>
              </w:rPr>
              <w:t>Diff.</w:t>
            </w:r>
          </w:p>
        </w:tc>
      </w:tr>
      <w:tr>
        <w:tc>
          <w:tcPr>
            <w:tcW w:type="dxa" w:w="1040"/>
          </w:tcPr>
          <w:p>
            <w:r/>
            <w:r>
              <w:rPr>
                <w:sz w:val="20"/>
              </w:rPr>
              <w:t>Pipeline (dynamic)</w:t>
            </w:r>
          </w:p>
        </w:tc>
        <w:tc>
          <w:tcPr>
            <w:tcW w:type="dxa" w:w="1040"/>
          </w:tcPr>
          <w:p>
            <w:r/>
            <w:r>
              <w:rPr>
                <w:sz w:val="20"/>
              </w:rPr>
              <w:t>38.69</w:t>
            </w:r>
          </w:p>
        </w:tc>
        <w:tc>
          <w:tcPr>
            <w:tcW w:type="dxa" w:w="1040"/>
          </w:tcPr>
          <w:p>
            <w:r/>
            <w:r>
              <w:rPr>
                <w:sz w:val="20"/>
              </w:rPr>
              <w:t>17.57</w:t>
            </w:r>
          </w:p>
        </w:tc>
        <w:tc>
          <w:tcPr>
            <w:tcW w:type="dxa" w:w="1040"/>
          </w:tcPr>
          <w:p>
            <w:r/>
            <w:r>
              <w:rPr>
                <w:sz w:val="20"/>
              </w:rPr>
              <w:t>27.18</w:t>
            </w:r>
          </w:p>
        </w:tc>
        <w:tc>
          <w:tcPr>
            <w:tcW w:type="dxa" w:w="1040"/>
          </w:tcPr>
          <w:p>
            <w:r/>
            <w:r>
              <w:rPr>
                <w:sz w:val="20"/>
              </w:rPr>
              <w:t>87.40</w:t>
            </w:r>
          </w:p>
        </w:tc>
        <w:tc>
          <w:tcPr>
            <w:tcW w:type="dxa" w:w="1040"/>
          </w:tcPr>
          <w:p>
            <w:r/>
            <w:r>
              <w:rPr>
                <w:sz w:val="20"/>
              </w:rPr>
              <w:t>0.9998</w:t>
            </w:r>
          </w:p>
        </w:tc>
        <w:tc>
          <w:tcPr>
            <w:tcW w:type="dxa" w:w="1040"/>
          </w:tcPr>
          <w:p>
            <w:r/>
            <w:r>
              <w:rPr>
                <w:sz w:val="20"/>
              </w:rPr>
              <w:t>0.0%</w:t>
            </w:r>
          </w:p>
        </w:tc>
        <w:tc>
          <w:tcPr>
            <w:tcW w:type="dxa" w:w="1040"/>
          </w:tcPr>
          <w:p>
            <w:r/>
            <w:r>
              <w:rPr>
                <w:sz w:val="20"/>
              </w:rPr>
              <w:t>0.555</w:t>
            </w:r>
          </w:p>
        </w:tc>
        <w:tc>
          <w:tcPr>
            <w:tcW w:type="dxa" w:w="1040"/>
          </w:tcPr>
          <w:p>
            <w:r/>
            <w:r>
              <w:rPr>
                <w:sz w:val="20"/>
              </w:rPr>
              <w:t>0.777</w:t>
            </w:r>
          </w:p>
        </w:tc>
      </w:tr>
    </w:tbl>
    <w:p>
      <w:pPr>
        <w:spacing w:before="240" w:after="80"/>
      </w:pPr>
      <w:r>
        <w:rPr>
          <w:b/>
          <w:sz w:val="22"/>
        </w:rPr>
        <w:t>8.3 Large-Scale Evaluation (n = 300)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E2F3"/>
          </w:tcPr>
          <w:p>
            <w:pPr>
              <w:jc w:val="center"/>
            </w:pPr>
            <w:r/>
            <w:r>
              <w:rPr>
                <w:b/>
                <w:sz w:val="20"/>
              </w:rPr>
              <w:t>System</w:t>
            </w:r>
          </w:p>
        </w:tc>
        <w:tc>
          <w:tcPr>
            <w:tcW w:type="dxa" w:w="1170"/>
            <w:shd w:fill="D9E2F3"/>
          </w:tcPr>
          <w:p>
            <w:pPr>
              <w:jc w:val="center"/>
            </w:pPr>
            <w:r/>
            <w:r>
              <w:rPr>
                <w:b/>
                <w:sz w:val="20"/>
              </w:rPr>
              <w:t>R-1</w:t>
            </w:r>
          </w:p>
        </w:tc>
        <w:tc>
          <w:tcPr>
            <w:tcW w:type="dxa" w:w="1170"/>
            <w:shd w:fill="D9E2F3"/>
          </w:tcPr>
          <w:p>
            <w:pPr>
              <w:jc w:val="center"/>
            </w:pPr>
            <w:r/>
            <w:r>
              <w:rPr>
                <w:b/>
                <w:sz w:val="20"/>
              </w:rPr>
              <w:t>R-2</w:t>
            </w:r>
          </w:p>
        </w:tc>
        <w:tc>
          <w:tcPr>
            <w:tcW w:type="dxa" w:w="1170"/>
            <w:shd w:fill="D9E2F3"/>
          </w:tcPr>
          <w:p>
            <w:pPr>
              <w:jc w:val="center"/>
            </w:pPr>
            <w:r/>
            <w:r>
              <w:rPr>
                <w:b/>
                <w:sz w:val="20"/>
              </w:rPr>
              <w:t>R-L</w:t>
            </w:r>
          </w:p>
        </w:tc>
        <w:tc>
          <w:tcPr>
            <w:tcW w:type="dxa" w:w="1170"/>
            <w:shd w:fill="D9E2F3"/>
          </w:tcPr>
          <w:p>
            <w:pPr>
              <w:jc w:val="center"/>
            </w:pPr>
            <w:r/>
            <w:r>
              <w:rPr>
                <w:b/>
                <w:sz w:val="20"/>
              </w:rPr>
              <w:t>BERT</w:t>
            </w:r>
          </w:p>
        </w:tc>
        <w:tc>
          <w:tcPr>
            <w:tcW w:type="dxa" w:w="1170"/>
            <w:shd w:fill="D9E2F3"/>
          </w:tcPr>
          <w:p>
            <w:pPr>
              <w:jc w:val="center"/>
            </w:pPr>
            <w:r/>
            <w:r>
              <w:rPr>
                <w:b/>
                <w:sz w:val="20"/>
              </w:rPr>
              <w:t>FCS</w:t>
            </w:r>
          </w:p>
        </w:tc>
        <w:tc>
          <w:tcPr>
            <w:tcW w:type="dxa" w:w="1170"/>
            <w:shd w:fill="D9E2F3"/>
          </w:tcPr>
          <w:p>
            <w:pPr>
              <w:jc w:val="center"/>
            </w:pPr>
            <w:r/>
            <w:r>
              <w:rPr>
                <w:b/>
                <w:sz w:val="20"/>
              </w:rPr>
              <w:t>Halluc.</w:t>
            </w:r>
          </w:p>
        </w:tc>
        <w:tc>
          <w:tcPr>
            <w:tcW w:type="dxa" w:w="1170"/>
            <w:shd w:fill="D9E2F3"/>
          </w:tcPr>
          <w:p>
            <w:pPr>
              <w:jc w:val="center"/>
            </w:pPr>
            <w:r/>
            <w:r>
              <w:rPr>
                <w:b/>
                <w:sz w:val="20"/>
              </w:rPr>
              <w:t>Latency</w:t>
            </w:r>
          </w:p>
        </w:tc>
      </w:tr>
      <w:tr>
        <w:tc>
          <w:tcPr>
            <w:tcW w:type="dxa" w:w="1170"/>
          </w:tcPr>
          <w:p>
            <w:r/>
            <w:r>
              <w:rPr>
                <w:sz w:val="20"/>
              </w:rPr>
              <w:t>Pipeline (hybrid+verify+rerank)</w:t>
            </w:r>
          </w:p>
        </w:tc>
        <w:tc>
          <w:tcPr>
            <w:tcW w:type="dxa" w:w="1170"/>
          </w:tcPr>
          <w:p>
            <w:r/>
            <w:r>
              <w:rPr>
                <w:sz w:val="20"/>
              </w:rPr>
              <w:t>30.72</w:t>
            </w:r>
          </w:p>
        </w:tc>
        <w:tc>
          <w:tcPr>
            <w:tcW w:type="dxa" w:w="1170"/>
          </w:tcPr>
          <w:p>
            <w:r/>
            <w:r>
              <w:rPr>
                <w:sz w:val="20"/>
              </w:rPr>
              <w:t>10.10</w:t>
            </w:r>
          </w:p>
        </w:tc>
        <w:tc>
          <w:tcPr>
            <w:tcW w:type="dxa" w:w="1170"/>
          </w:tcPr>
          <w:p>
            <w:r/>
            <w:r>
              <w:rPr>
                <w:sz w:val="20"/>
              </w:rPr>
              <w:t>20.55</w:t>
            </w:r>
          </w:p>
        </w:tc>
        <w:tc>
          <w:tcPr>
            <w:tcW w:type="dxa" w:w="1170"/>
          </w:tcPr>
          <w:p>
            <w:r/>
            <w:r>
              <w:rPr>
                <w:sz w:val="20"/>
              </w:rPr>
              <w:t>87.00</w:t>
            </w:r>
          </w:p>
        </w:tc>
        <w:tc>
          <w:tcPr>
            <w:tcW w:type="dxa" w:w="1170"/>
          </w:tcPr>
          <w:p>
            <w:r/>
            <w:r>
              <w:rPr>
                <w:sz w:val="20"/>
              </w:rPr>
              <w:t>0.9997</w:t>
            </w:r>
          </w:p>
        </w:tc>
        <w:tc>
          <w:tcPr>
            <w:tcW w:type="dxa" w:w="1170"/>
          </w:tcPr>
          <w:p>
            <w:r/>
            <w:r>
              <w:rPr>
                <w:sz w:val="20"/>
              </w:rPr>
              <w:t>0.0%</w:t>
            </w:r>
          </w:p>
        </w:tc>
        <w:tc>
          <w:tcPr>
            <w:tcW w:type="dxa" w:w="1170"/>
          </w:tcPr>
          <w:p>
            <w:r/>
            <w:r>
              <w:rPr>
                <w:sz w:val="20"/>
              </w:rPr>
              <w:t>34.5s</w:t>
            </w:r>
          </w:p>
        </w:tc>
      </w:tr>
      <w:tr>
        <w:tc>
          <w:tcPr>
            <w:tcW w:type="dxa" w:w="1170"/>
          </w:tcPr>
          <w:p>
            <w:r/>
            <w:r>
              <w:rPr>
                <w:sz w:val="20"/>
              </w:rPr>
              <w:t>PEGASUS-pretrained</w:t>
            </w:r>
          </w:p>
        </w:tc>
        <w:tc>
          <w:tcPr>
            <w:tcW w:type="dxa" w:w="1170"/>
          </w:tcPr>
          <w:p>
            <w:r/>
            <w:r>
              <w:rPr>
                <w:sz w:val="20"/>
              </w:rPr>
              <w:t>35.34</w:t>
            </w:r>
          </w:p>
        </w:tc>
        <w:tc>
          <w:tcPr>
            <w:tcW w:type="dxa" w:w="1170"/>
          </w:tcPr>
          <w:p>
            <w:r/>
            <w:r>
              <w:rPr>
                <w:sz w:val="20"/>
              </w:rPr>
              <w:t>14.74</w:t>
            </w:r>
          </w:p>
        </w:tc>
        <w:tc>
          <w:tcPr>
            <w:tcW w:type="dxa" w:w="1170"/>
          </w:tcPr>
          <w:p>
            <w:r/>
            <w:r>
              <w:rPr>
                <w:sz w:val="20"/>
              </w:rPr>
              <w:t>25.74</w:t>
            </w:r>
          </w:p>
        </w:tc>
        <w:tc>
          <w:tcPr>
            <w:tcW w:type="dxa" w:w="1170"/>
          </w:tcPr>
          <w:p>
            <w:r/>
            <w:r>
              <w:rPr>
                <w:sz w:val="20"/>
              </w:rPr>
              <w:t>87.38</w:t>
            </w:r>
          </w:p>
        </w:tc>
        <w:tc>
          <w:tcPr>
            <w:tcW w:type="dxa" w:w="1170"/>
          </w:tcPr>
          <w:p>
            <w:r/>
            <w:r>
              <w:rPr>
                <w:sz w:val="20"/>
              </w:rPr>
              <w:t>0.9997</w:t>
            </w:r>
          </w:p>
        </w:tc>
        <w:tc>
          <w:tcPr>
            <w:tcW w:type="dxa" w:w="1170"/>
          </w:tcPr>
          <w:p>
            <w:r/>
            <w:r>
              <w:rPr>
                <w:sz w:val="20"/>
              </w:rPr>
              <w:t>0.0%</w:t>
            </w:r>
          </w:p>
        </w:tc>
        <w:tc>
          <w:tcPr>
            <w:tcW w:type="dxa" w:w="1170"/>
          </w:tcPr>
          <w:p>
            <w:r/>
            <w:r>
              <w:rPr>
                <w:sz w:val="20"/>
              </w:rPr>
              <w:t>—</w:t>
            </w:r>
          </w:p>
        </w:tc>
      </w:tr>
    </w:tbl>
    <w:p>
      <w:pPr>
        <w:spacing w:before="240" w:after="80"/>
      </w:pPr>
      <w:r>
        <w:rPr>
          <w:b/>
          <w:sz w:val="22"/>
        </w:rPr>
        <w:t>8.4 Key Observations from Results</w:t>
      </w:r>
    </w:p>
    <w:p>
      <w:pPr>
        <w:pStyle w:val="ListBullet"/>
      </w:pPr>
      <w:r>
        <w:rPr>
          <w:sz w:val="22"/>
        </w:rPr>
        <w:t>The pipeline with dynamic safety switch achieves NLI-FCS of 0.9998 with 0% hallucination rate, exceeding the target of 0.65.</w:t>
      </w:r>
    </w:p>
    <w:p>
      <w:pPr>
        <w:pStyle w:val="ListBullet"/>
      </w:pPr>
      <w:r>
        <w:rPr>
          <w:sz w:val="22"/>
        </w:rPr>
        <w:t>Mean difficulty score of 0.777 indicates the stratified test subset contains predominantly moderate-to-hard articles.</w:t>
      </w:r>
    </w:p>
    <w:p>
      <w:pPr>
        <w:pStyle w:val="ListBullet"/>
      </w:pPr>
      <w:r>
        <w:rPr>
          <w:sz w:val="22"/>
        </w:rPr>
        <w:t>Dynamic threshold averaged 0.555 (higher than fixed 0.40), confirming the system adapts to article complexity.</w:t>
      </w:r>
    </w:p>
    <w:p>
      <w:pPr>
        <w:pStyle w:val="ListBullet"/>
      </w:pPr>
      <w:r>
        <w:rPr>
          <w:sz w:val="22"/>
        </w:rPr>
        <w:t>ROUGE-2 of 17.57 approaches the target of 18.0, with competitive performance against baselines.</w:t>
      </w:r>
    </w:p>
    <w:p>
      <w:pPr>
        <w:pStyle w:val="ListBullet"/>
      </w:pPr>
      <w:r>
        <w:rPr>
          <w:sz w:val="22"/>
        </w:rPr>
        <w:t>Zero hallucination rate across all pipeline runs (n=15 and n=300) demonstrates the safety switch is effective.</w:t>
      </w:r>
    </w:p>
    <w:p>
      <w:r>
        <w:br w:type="page"/>
      </w:r>
    </w:p>
    <w:p>
      <w:pPr>
        <w:spacing w:before="360" w:after="120"/>
      </w:pPr>
      <w:r>
        <w:rPr>
          <w:b/>
          <w:sz w:val="28"/>
        </w:rPr>
        <w:t>9. CURRENT IMPLEMENTATION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268"/>
            <w:shd w:fill="D9E2F3"/>
          </w:tcPr>
          <w:p>
            <w:pPr>
              <w:jc w:val="center"/>
            </w:pPr>
            <w:r/>
            <w:r>
              <w:rPr>
                <w:b/>
                <w:sz w:val="20"/>
              </w:rPr>
              <w:t>Work Package</w:t>
            </w:r>
          </w:p>
        </w:tc>
        <w:tc>
          <w:tcPr>
            <w:tcW w:type="dxa" w:w="2551"/>
            <w:shd w:fill="D9E2F3"/>
          </w:tcPr>
          <w:p>
            <w:pPr>
              <w:jc w:val="center"/>
            </w:pPr>
            <w:r/>
            <w:r>
              <w:rPr>
                <w:b/>
                <w:sz w:val="20"/>
              </w:rPr>
              <w:t>Deliverable</w:t>
            </w:r>
          </w:p>
        </w:tc>
        <w:tc>
          <w:tcPr>
            <w:tcW w:type="dxa" w:w="1417"/>
            <w:shd w:fill="D9E2F3"/>
          </w:tcPr>
          <w:p>
            <w:pPr>
              <w:jc w:val="center"/>
            </w:pPr>
            <w:r/>
            <w:r>
              <w:rPr>
                <w:b/>
                <w:sz w:val="20"/>
              </w:rPr>
              <w:t>Status</w:t>
            </w:r>
          </w:p>
        </w:tc>
        <w:tc>
          <w:tcPr>
            <w:tcW w:type="dxa" w:w="1984"/>
            <w:shd w:fill="D9E2F3"/>
          </w:tcPr>
          <w:p>
            <w:pPr>
              <w:jc w:val="center"/>
            </w:pPr>
            <w:r/>
            <w:r>
              <w:rPr>
                <w:b/>
                <w:sz w:val="20"/>
              </w:rPr>
              <w:t>Evidence</w:t>
            </w:r>
          </w:p>
        </w:tc>
      </w:tr>
      <w:tr>
        <w:tc>
          <w:tcPr>
            <w:tcW w:type="dxa" w:w="2268"/>
          </w:tcPr>
          <w:p>
            <w:r/>
            <w:r>
              <w:rPr>
                <w:sz w:val="20"/>
              </w:rPr>
              <w:t>Dataset preparation</w:t>
            </w:r>
          </w:p>
        </w:tc>
        <w:tc>
          <w:tcPr>
            <w:tcW w:type="dxa" w:w="2551"/>
          </w:tcPr>
          <w:p>
            <w:r/>
            <w:r>
              <w:rPr>
                <w:sz w:val="20"/>
              </w:rPr>
              <w:t>CNN/DM splits, corpus statistics</w:t>
            </w:r>
          </w:p>
        </w:tc>
        <w:tc>
          <w:tcPr>
            <w:tcW w:type="dxa" w:w="1417"/>
          </w:tcPr>
          <w:p>
            <w:r/>
            <w:r>
              <w:rPr>
                <w:sz w:val="20"/>
              </w:rPr>
              <w:t>COMPLETED</w:t>
            </w:r>
          </w:p>
        </w:tc>
        <w:tc>
          <w:tcPr>
            <w:tcW w:type="dxa" w:w="1984"/>
          </w:tcPr>
          <w:p>
            <w:r/>
            <w:r>
              <w:rPr>
                <w:sz w:val="20"/>
              </w:rPr>
              <w:t>Corpus stats report</w:t>
            </w:r>
          </w:p>
        </w:tc>
      </w:tr>
      <w:tr>
        <w:tc>
          <w:tcPr>
            <w:tcW w:type="dxa" w:w="2268"/>
          </w:tcPr>
          <w:p>
            <w:r/>
            <w:r>
              <w:rPr>
                <w:sz w:val="20"/>
              </w:rPr>
              <w:t>Baseline implementation</w:t>
            </w:r>
          </w:p>
        </w:tc>
        <w:tc>
          <w:tcPr>
            <w:tcW w:type="dxa" w:w="2551"/>
          </w:tcPr>
          <w:p>
            <w:r/>
            <w:r>
              <w:rPr>
                <w:sz w:val="20"/>
              </w:rPr>
              <w:t>Lead-3, TextRank, BART, PEGASUS</w:t>
            </w:r>
          </w:p>
        </w:tc>
        <w:tc>
          <w:tcPr>
            <w:tcW w:type="dxa" w:w="1417"/>
          </w:tcPr>
          <w:p>
            <w:r/>
            <w:r>
              <w:rPr>
                <w:sz w:val="20"/>
              </w:rPr>
              <w:t>COMPLETED</w:t>
            </w:r>
          </w:p>
        </w:tc>
        <w:tc>
          <w:tcPr>
            <w:tcW w:type="dxa" w:w="1984"/>
          </w:tcPr>
          <w:p>
            <w:r/>
            <w:r>
              <w:rPr>
                <w:sz w:val="20"/>
              </w:rPr>
              <w:t>ROUGE/BERTScore tables</w:t>
            </w:r>
          </w:p>
        </w:tc>
      </w:tr>
      <w:tr>
        <w:tc>
          <w:tcPr>
            <w:tcW w:type="dxa" w:w="2268"/>
          </w:tcPr>
          <w:p>
            <w:r/>
            <w:r>
              <w:rPr>
                <w:sz w:val="20"/>
              </w:rPr>
              <w:t>Evidence retrieval module</w:t>
            </w:r>
          </w:p>
        </w:tc>
        <w:tc>
          <w:tcPr>
            <w:tcW w:type="dxa" w:w="2551"/>
          </w:tcPr>
          <w:p>
            <w:r/>
            <w:r>
              <w:rPr>
                <w:sz w:val="20"/>
              </w:rPr>
              <w:t>Hybrid BM25 + embedding scorer</w:t>
            </w:r>
          </w:p>
        </w:tc>
        <w:tc>
          <w:tcPr>
            <w:tcW w:type="dxa" w:w="1417"/>
          </w:tcPr>
          <w:p>
            <w:r/>
            <w:r>
              <w:rPr>
                <w:sz w:val="20"/>
              </w:rPr>
              <w:t>COMPLETED</w:t>
            </w:r>
          </w:p>
        </w:tc>
        <w:tc>
          <w:tcPr>
            <w:tcW w:type="dxa" w:w="1984"/>
          </w:tcPr>
          <w:p>
            <w:r/>
            <w:r>
              <w:rPr>
                <w:sz w:val="20"/>
              </w:rPr>
              <w:t>Ablation results</w:t>
            </w:r>
          </w:p>
        </w:tc>
      </w:tr>
      <w:tr>
        <w:tc>
          <w:tcPr>
            <w:tcW w:type="dxa" w:w="2268"/>
          </w:tcPr>
          <w:p>
            <w:r/>
            <w:r>
              <w:rPr>
                <w:sz w:val="20"/>
              </w:rPr>
              <w:t>Abstractive generation</w:t>
            </w:r>
          </w:p>
        </w:tc>
        <w:tc>
          <w:tcPr>
            <w:tcW w:type="dxa" w:w="2551"/>
          </w:tcPr>
          <w:p>
            <w:r/>
            <w:r>
              <w:rPr>
                <w:sz w:val="20"/>
              </w:rPr>
              <w:t>Fine-tuned BART, Best-of-N</w:t>
            </w:r>
          </w:p>
        </w:tc>
        <w:tc>
          <w:tcPr>
            <w:tcW w:type="dxa" w:w="1417"/>
          </w:tcPr>
          <w:p>
            <w:r/>
            <w:r>
              <w:rPr>
                <w:sz w:val="20"/>
              </w:rPr>
              <w:t>COMPLETED</w:t>
            </w:r>
          </w:p>
        </w:tc>
        <w:tc>
          <w:tcPr>
            <w:tcW w:type="dxa" w:w="1984"/>
          </w:tcPr>
          <w:p>
            <w:r/>
            <w:r>
              <w:rPr>
                <w:sz w:val="20"/>
              </w:rPr>
              <w:t>Generation outputs</w:t>
            </w:r>
          </w:p>
        </w:tc>
      </w:tr>
      <w:tr>
        <w:tc>
          <w:tcPr>
            <w:tcW w:type="dxa" w:w="2268"/>
          </w:tcPr>
          <w:p>
            <w:r/>
            <w:r>
              <w:rPr>
                <w:sz w:val="20"/>
              </w:rPr>
              <w:t>NLI verification &amp; reranker</w:t>
            </w:r>
          </w:p>
        </w:tc>
        <w:tc>
          <w:tcPr>
            <w:tcW w:type="dxa" w:w="2551"/>
          </w:tcPr>
          <w:p>
            <w:r/>
            <w:r>
              <w:rPr>
                <w:sz w:val="20"/>
              </w:rPr>
              <w:t>FCS computation, fallback logic</w:t>
            </w:r>
          </w:p>
        </w:tc>
        <w:tc>
          <w:tcPr>
            <w:tcW w:type="dxa" w:w="1417"/>
          </w:tcPr>
          <w:p>
            <w:r/>
            <w:r>
              <w:rPr>
                <w:sz w:val="20"/>
              </w:rPr>
              <w:t>COMPLETED</w:t>
            </w:r>
          </w:p>
        </w:tc>
        <w:tc>
          <w:tcPr>
            <w:tcW w:type="dxa" w:w="1984"/>
          </w:tcPr>
          <w:p>
            <w:r/>
            <w:r>
              <w:rPr>
                <w:sz w:val="20"/>
              </w:rPr>
              <w:t>FCS distribution</w:t>
            </w:r>
          </w:p>
        </w:tc>
      </w:tr>
      <w:tr>
        <w:tc>
          <w:tcPr>
            <w:tcW w:type="dxa" w:w="2268"/>
          </w:tcPr>
          <w:p>
            <w:r/>
            <w:r>
              <w:rPr>
                <w:sz w:val="20"/>
              </w:rPr>
              <w:t>Difficulty-Aware Switch</w:t>
            </w:r>
          </w:p>
        </w:tc>
        <w:tc>
          <w:tcPr>
            <w:tcW w:type="dxa" w:w="2551"/>
          </w:tcPr>
          <w:p>
            <w:r/>
            <w:r>
              <w:rPr>
                <w:sz w:val="20"/>
              </w:rPr>
              <w:t>Dynamic threshold module</w:t>
            </w:r>
          </w:p>
        </w:tc>
        <w:tc>
          <w:tcPr>
            <w:tcW w:type="dxa" w:w="1417"/>
          </w:tcPr>
          <w:p>
            <w:r/>
            <w:r>
              <w:rPr>
                <w:sz w:val="20"/>
              </w:rPr>
              <w:t>COMPLETED</w:t>
            </w:r>
          </w:p>
        </w:tc>
        <w:tc>
          <w:tcPr>
            <w:tcW w:type="dxa" w:w="1984"/>
          </w:tcPr>
          <w:p>
            <w:r/>
            <w:r>
              <w:rPr>
                <w:sz w:val="20"/>
              </w:rPr>
              <w:t>Threshold analysis</w:t>
            </w:r>
          </w:p>
        </w:tc>
      </w:tr>
      <w:tr>
        <w:tc>
          <w:tcPr>
            <w:tcW w:type="dxa" w:w="2268"/>
          </w:tcPr>
          <w:p>
            <w:r/>
            <w:r>
              <w:rPr>
                <w:sz w:val="20"/>
              </w:rPr>
              <w:t>PEGASUS/mBART comparison</w:t>
            </w:r>
          </w:p>
        </w:tc>
        <w:tc>
          <w:tcPr>
            <w:tcW w:type="dxa" w:w="2551"/>
          </w:tcPr>
          <w:p>
            <w:r/>
            <w:r>
              <w:rPr>
                <w:sz w:val="20"/>
              </w:rPr>
              <w:t>Comparative evaluation</w:t>
            </w:r>
          </w:p>
        </w:tc>
        <w:tc>
          <w:tcPr>
            <w:tcW w:type="dxa" w:w="1417"/>
          </w:tcPr>
          <w:p>
            <w:r/>
            <w:r>
              <w:rPr>
                <w:sz w:val="20"/>
              </w:rPr>
              <w:t>COMPLETED</w:t>
            </w:r>
          </w:p>
        </w:tc>
        <w:tc>
          <w:tcPr>
            <w:tcW w:type="dxa" w:w="1984"/>
          </w:tcPr>
          <w:p>
            <w:r/>
            <w:r>
              <w:rPr>
                <w:sz w:val="20"/>
              </w:rPr>
              <w:t>Metric tables</w:t>
            </w:r>
          </w:p>
        </w:tc>
      </w:tr>
      <w:tr>
        <w:tc>
          <w:tcPr>
            <w:tcW w:type="dxa" w:w="2268"/>
          </w:tcPr>
          <w:p>
            <w:r/>
            <w:r>
              <w:rPr>
                <w:sz w:val="20"/>
              </w:rPr>
              <w:t>Ablation studies</w:t>
            </w:r>
          </w:p>
        </w:tc>
        <w:tc>
          <w:tcPr>
            <w:tcW w:type="dxa" w:w="2551"/>
          </w:tcPr>
          <w:p>
            <w:r/>
            <w:r>
              <w:rPr>
                <w:sz w:val="20"/>
              </w:rPr>
              <w:t>Retrieval, N-candidates, verifier</w:t>
            </w:r>
          </w:p>
        </w:tc>
        <w:tc>
          <w:tcPr>
            <w:tcW w:type="dxa" w:w="1417"/>
          </w:tcPr>
          <w:p>
            <w:r/>
            <w:r>
              <w:rPr>
                <w:sz w:val="20"/>
              </w:rPr>
              <w:t>COMPLETED</w:t>
            </w:r>
          </w:p>
        </w:tc>
        <w:tc>
          <w:tcPr>
            <w:tcW w:type="dxa" w:w="1984"/>
          </w:tcPr>
          <w:p>
            <w:r/>
            <w:r>
              <w:rPr>
                <w:sz w:val="20"/>
              </w:rPr>
              <w:t>Ablation tables</w:t>
            </w:r>
          </w:p>
        </w:tc>
      </w:tr>
      <w:tr>
        <w:tc>
          <w:tcPr>
            <w:tcW w:type="dxa" w:w="2268"/>
          </w:tcPr>
          <w:p>
            <w:r/>
            <w:r>
              <w:rPr>
                <w:sz w:val="20"/>
              </w:rPr>
              <w:t>Demo application</w:t>
            </w:r>
          </w:p>
        </w:tc>
        <w:tc>
          <w:tcPr>
            <w:tcW w:type="dxa" w:w="2551"/>
          </w:tcPr>
          <w:p>
            <w:r/>
            <w:r>
              <w:rPr>
                <w:sz w:val="20"/>
              </w:rPr>
              <w:t>Streamlit with difficulty display</w:t>
            </w:r>
          </w:p>
        </w:tc>
        <w:tc>
          <w:tcPr>
            <w:tcW w:type="dxa" w:w="1417"/>
          </w:tcPr>
          <w:p>
            <w:r/>
            <w:r>
              <w:rPr>
                <w:sz w:val="20"/>
              </w:rPr>
              <w:t>COMPLETED</w:t>
            </w:r>
          </w:p>
        </w:tc>
        <w:tc>
          <w:tcPr>
            <w:tcW w:type="dxa" w:w="1984"/>
          </w:tcPr>
          <w:p>
            <w:r/>
            <w:r>
              <w:rPr>
                <w:sz w:val="20"/>
              </w:rPr>
              <w:t>Working demo</w:t>
            </w:r>
          </w:p>
        </w:tc>
      </w:tr>
      <w:tr>
        <w:tc>
          <w:tcPr>
            <w:tcW w:type="dxa" w:w="2268"/>
          </w:tcPr>
          <w:p>
            <w:r/>
            <w:r>
              <w:rPr>
                <w:sz w:val="20"/>
              </w:rPr>
              <w:t>Human evaluation</w:t>
            </w:r>
          </w:p>
        </w:tc>
        <w:tc>
          <w:tcPr>
            <w:tcW w:type="dxa" w:w="2551"/>
          </w:tcPr>
          <w:p>
            <w:r/>
            <w:r>
              <w:rPr>
                <w:sz w:val="20"/>
              </w:rPr>
              <w:t>50 samples, 3 raters, Likert</w:t>
            </w:r>
          </w:p>
        </w:tc>
        <w:tc>
          <w:tcPr>
            <w:tcW w:type="dxa" w:w="1417"/>
          </w:tcPr>
          <w:p>
            <w:r/>
            <w:r>
              <w:rPr>
                <w:sz w:val="20"/>
              </w:rPr>
              <w:t>PENDING</w:t>
            </w:r>
          </w:p>
        </w:tc>
        <w:tc>
          <w:tcPr>
            <w:tcW w:type="dxa" w:w="1984"/>
          </w:tcPr>
          <w:p>
            <w:r/>
            <w:r>
              <w:rPr>
                <w:sz w:val="20"/>
              </w:rPr>
              <w:t>Inter-rater agreement</w:t>
            </w:r>
          </w:p>
        </w:tc>
      </w:tr>
    </w:tbl>
    <w:p>
      <w:r>
        <w:br w:type="page"/>
      </w:r>
    </w:p>
    <w:p>
      <w:pPr>
        <w:spacing w:before="360" w:after="120"/>
      </w:pPr>
      <w:r>
        <w:rPr>
          <w:b/>
          <w:sz w:val="28"/>
        </w:rPr>
        <w:t>10. TECHNICAL SPECIFICATIONS OF THE PROPOSED SYSTEM</w:t>
      </w:r>
    </w:p>
    <w:tbl>
      <w:tblPr>
        <w:tblStyle w:val="TableGrid"/>
        <w:tblW w:type="auto" w:w="0"/>
        <w:jc w:val="center"/>
        <w:tblLook w:firstColumn="1" w:firstRow="1" w:lastColumn="0" w:lastRow="0" w:noHBand="0" w:noVBand="1" w:val="04A0"/>
      </w:tblPr>
      <w:tblGrid>
        <w:gridCol w:w="3120"/>
        <w:gridCol w:w="3120"/>
        <w:gridCol w:w="3120"/>
      </w:tblGrid>
      <w:tr>
        <w:tc>
          <w:tcPr>
            <w:tcW w:type="dxa" w:w="567"/>
            <w:shd w:fill="D9E2F3"/>
          </w:tcPr>
          <w:p>
            <w:pPr>
              <w:jc w:val="center"/>
            </w:pPr>
            <w:r/>
            <w:r>
              <w:rPr>
                <w:b/>
                <w:sz w:val="20"/>
              </w:rPr>
              <w:t>Sl.</w:t>
            </w:r>
          </w:p>
        </w:tc>
        <w:tc>
          <w:tcPr>
            <w:tcW w:type="dxa" w:w="2268"/>
            <w:shd w:fill="D9E2F3"/>
          </w:tcPr>
          <w:p>
            <w:pPr>
              <w:jc w:val="center"/>
            </w:pPr>
            <w:r/>
            <w:r>
              <w:rPr>
                <w:b/>
                <w:sz w:val="20"/>
              </w:rPr>
              <w:t>Technical Parameter</w:t>
            </w:r>
          </w:p>
        </w:tc>
        <w:tc>
          <w:tcPr>
            <w:tcW w:type="dxa" w:w="5669"/>
            <w:shd w:fill="D9E2F3"/>
          </w:tcPr>
          <w:p>
            <w:pPr>
              <w:jc w:val="center"/>
            </w:pPr>
            <w:r/>
            <w:r>
              <w:rPr>
                <w:b/>
                <w:sz w:val="20"/>
              </w:rPr>
              <w:t>Proposed Specification</w:t>
            </w:r>
          </w:p>
        </w:tc>
      </w:tr>
      <w:tr>
        <w:tc>
          <w:tcPr>
            <w:tcW w:type="dxa" w:w="567"/>
          </w:tcPr>
          <w:p>
            <w:r/>
            <w:r>
              <w:rPr>
                <w:sz w:val="20"/>
              </w:rPr>
              <w:t>1</w:t>
            </w:r>
          </w:p>
        </w:tc>
        <w:tc>
          <w:tcPr>
            <w:tcW w:type="dxa" w:w="2268"/>
          </w:tcPr>
          <w:p>
            <w:r/>
            <w:r>
              <w:rPr>
                <w:sz w:val="20"/>
              </w:rPr>
              <w:t>Primary dataset</w:t>
            </w:r>
          </w:p>
        </w:tc>
        <w:tc>
          <w:tcPr>
            <w:tcW w:type="dxa" w:w="5669"/>
          </w:tcPr>
          <w:p>
            <w:r/>
            <w:r>
              <w:rPr>
                <w:sz w:val="20"/>
              </w:rPr>
              <w:t>CNN/DailyMail (70/15/15 split)</w:t>
            </w:r>
          </w:p>
        </w:tc>
      </w:tr>
      <w:tr>
        <w:tc>
          <w:tcPr>
            <w:tcW w:type="dxa" w:w="567"/>
          </w:tcPr>
          <w:p>
            <w:r/>
            <w:r>
              <w:rPr>
                <w:sz w:val="20"/>
              </w:rPr>
              <w:t>2</w:t>
            </w:r>
          </w:p>
        </w:tc>
        <w:tc>
          <w:tcPr>
            <w:tcW w:type="dxa" w:w="2268"/>
          </w:tcPr>
          <w:p>
            <w:r/>
            <w:r>
              <w:rPr>
                <w:sz w:val="20"/>
              </w:rPr>
              <w:t>Secondary dataset</w:t>
            </w:r>
          </w:p>
        </w:tc>
        <w:tc>
          <w:tcPr>
            <w:tcW w:type="dxa" w:w="5669"/>
          </w:tcPr>
          <w:p>
            <w:r/>
            <w:r>
              <w:rPr>
                <w:sz w:val="20"/>
              </w:rPr>
              <w:t>Hindi XL-Sum subset (multilingual feasibility)</w:t>
            </w:r>
          </w:p>
        </w:tc>
      </w:tr>
      <w:tr>
        <w:tc>
          <w:tcPr>
            <w:tcW w:type="dxa" w:w="567"/>
          </w:tcPr>
          <w:p>
            <w:r/>
            <w:r>
              <w:rPr>
                <w:sz w:val="20"/>
              </w:rPr>
              <w:t>3</w:t>
            </w:r>
          </w:p>
        </w:tc>
        <w:tc>
          <w:tcPr>
            <w:tcW w:type="dxa" w:w="2268"/>
          </w:tcPr>
          <w:p>
            <w:r/>
            <w:r>
              <w:rPr>
                <w:sz w:val="20"/>
              </w:rPr>
              <w:t>Evidence retrieval</w:t>
            </w:r>
          </w:p>
        </w:tc>
        <w:tc>
          <w:tcPr>
            <w:tcW w:type="dxa" w:w="5669"/>
          </w:tcPr>
          <w:p>
            <w:r/>
            <w:r>
              <w:rPr>
                <w:sz w:val="20"/>
              </w:rPr>
              <w:t>Hybrid BM25 + all-MiniLM-L6-v2 (384-dim)</w:t>
            </w:r>
          </w:p>
        </w:tc>
      </w:tr>
      <w:tr>
        <w:tc>
          <w:tcPr>
            <w:tcW w:type="dxa" w:w="567"/>
          </w:tcPr>
          <w:p>
            <w:r/>
            <w:r>
              <w:rPr>
                <w:sz w:val="20"/>
              </w:rPr>
              <w:t>4</w:t>
            </w:r>
          </w:p>
        </w:tc>
        <w:tc>
          <w:tcPr>
            <w:tcW w:type="dxa" w:w="2268"/>
          </w:tcPr>
          <w:p>
            <w:r/>
            <w:r>
              <w:rPr>
                <w:sz w:val="20"/>
              </w:rPr>
              <w:t>Primary generator</w:t>
            </w:r>
          </w:p>
        </w:tc>
        <w:tc>
          <w:tcPr>
            <w:tcW w:type="dxa" w:w="5669"/>
          </w:tcPr>
          <w:p>
            <w:r/>
            <w:r>
              <w:rPr>
                <w:sz w:val="20"/>
              </w:rPr>
              <w:t>BART-large-cnn, fine-tuned 3 epochs, lr=3e-5, batch 2, grad accum 8</w:t>
            </w:r>
          </w:p>
        </w:tc>
      </w:tr>
      <w:tr>
        <w:tc>
          <w:tcPr>
            <w:tcW w:type="dxa" w:w="567"/>
          </w:tcPr>
          <w:p>
            <w:r/>
            <w:r>
              <w:rPr>
                <w:sz w:val="20"/>
              </w:rPr>
              <w:t>5</w:t>
            </w:r>
          </w:p>
        </w:tc>
        <w:tc>
          <w:tcPr>
            <w:tcW w:type="dxa" w:w="2268"/>
          </w:tcPr>
          <w:p>
            <w:r/>
            <w:r>
              <w:rPr>
                <w:sz w:val="20"/>
              </w:rPr>
              <w:t>Comparison generators</w:t>
            </w:r>
          </w:p>
        </w:tc>
        <w:tc>
          <w:tcPr>
            <w:tcW w:type="dxa" w:w="5669"/>
          </w:tcPr>
          <w:p>
            <w:r/>
            <w:r>
              <w:rPr>
                <w:sz w:val="20"/>
              </w:rPr>
              <w:t>PEGASUS-cnn_dailymail, mBART-large-cc25</w:t>
            </w:r>
          </w:p>
        </w:tc>
      </w:tr>
      <w:tr>
        <w:tc>
          <w:tcPr>
            <w:tcW w:type="dxa" w:w="567"/>
          </w:tcPr>
          <w:p>
            <w:r/>
            <w:r>
              <w:rPr>
                <w:sz w:val="20"/>
              </w:rPr>
              <w:t>6</w:t>
            </w:r>
          </w:p>
        </w:tc>
        <w:tc>
          <w:tcPr>
            <w:tcW w:type="dxa" w:w="2268"/>
          </w:tcPr>
          <w:p>
            <w:r/>
            <w:r>
              <w:rPr>
                <w:sz w:val="20"/>
              </w:rPr>
              <w:t>Generation strategy</w:t>
            </w:r>
          </w:p>
        </w:tc>
        <w:tc>
          <w:tcPr>
            <w:tcW w:type="dxa" w:w="5669"/>
          </w:tcPr>
          <w:p>
            <w:r/>
            <w:r>
              <w:rPr>
                <w:sz w:val="20"/>
              </w:rPr>
              <w:t>Nucleus sampling, top_p = 0.92, N = 5 candidates</w:t>
            </w:r>
          </w:p>
        </w:tc>
      </w:tr>
      <w:tr>
        <w:tc>
          <w:tcPr>
            <w:tcW w:type="dxa" w:w="567"/>
          </w:tcPr>
          <w:p>
            <w:r/>
            <w:r>
              <w:rPr>
                <w:sz w:val="20"/>
              </w:rPr>
              <w:t>7</w:t>
            </w:r>
          </w:p>
        </w:tc>
        <w:tc>
          <w:tcPr>
            <w:tcW w:type="dxa" w:w="2268"/>
          </w:tcPr>
          <w:p>
            <w:r/>
            <w:r>
              <w:rPr>
                <w:sz w:val="20"/>
              </w:rPr>
              <w:t>NLI verifier</w:t>
            </w:r>
          </w:p>
        </w:tc>
        <w:tc>
          <w:tcPr>
            <w:tcW w:type="dxa" w:w="5669"/>
          </w:tcPr>
          <w:p>
            <w:r/>
            <w:r>
              <w:rPr>
                <w:sz w:val="20"/>
              </w:rPr>
              <w:t>cross-encoder/nli-deberta-v3-base (sentence-level entailment)</w:t>
            </w:r>
          </w:p>
        </w:tc>
      </w:tr>
      <w:tr>
        <w:tc>
          <w:tcPr>
            <w:tcW w:type="dxa" w:w="567"/>
          </w:tcPr>
          <w:p>
            <w:r/>
            <w:r>
              <w:rPr>
                <w:sz w:val="20"/>
              </w:rPr>
              <w:t>8</w:t>
            </w:r>
          </w:p>
        </w:tc>
        <w:tc>
          <w:tcPr>
            <w:tcW w:type="dxa" w:w="2268"/>
          </w:tcPr>
          <w:p>
            <w:r/>
            <w:r>
              <w:rPr>
                <w:sz w:val="20"/>
              </w:rPr>
              <w:t>Reranking formula</w:t>
            </w:r>
          </w:p>
        </w:tc>
        <w:tc>
          <w:tcPr>
            <w:tcW w:type="dxa" w:w="5669"/>
          </w:tcPr>
          <w:p>
            <w:r/>
            <w:r>
              <w:rPr>
                <w:sz w:val="20"/>
              </w:rPr>
              <w:t>0.6 × FCS + 0.4 × BERTScore-F1</w:t>
            </w:r>
          </w:p>
        </w:tc>
      </w:tr>
      <w:tr>
        <w:tc>
          <w:tcPr>
            <w:tcW w:type="dxa" w:w="567"/>
          </w:tcPr>
          <w:p>
            <w:r/>
            <w:r>
              <w:rPr>
                <w:sz w:val="20"/>
              </w:rPr>
              <w:t>9</w:t>
            </w:r>
          </w:p>
        </w:tc>
        <w:tc>
          <w:tcPr>
            <w:tcW w:type="dxa" w:w="2268"/>
          </w:tcPr>
          <w:p>
            <w:r/>
            <w:r>
              <w:rPr>
                <w:sz w:val="20"/>
              </w:rPr>
              <w:t>Safety switch mode</w:t>
            </w:r>
          </w:p>
        </w:tc>
        <w:tc>
          <w:tcPr>
            <w:tcW w:type="dxa" w:w="5669"/>
          </w:tcPr>
          <w:p>
            <w:r/>
            <w:r>
              <w:rPr>
                <w:sz w:val="20"/>
              </w:rPr>
              <w:t>Dynamic: Threshold = 0.40 + 0.20 × D</w:t>
            </w:r>
          </w:p>
        </w:tc>
      </w:tr>
      <w:tr>
        <w:tc>
          <w:tcPr>
            <w:tcW w:type="dxa" w:w="567"/>
          </w:tcPr>
          <w:p>
            <w:r/>
            <w:r>
              <w:rPr>
                <w:sz w:val="20"/>
              </w:rPr>
              <w:t>10</w:t>
            </w:r>
          </w:p>
        </w:tc>
        <w:tc>
          <w:tcPr>
            <w:tcW w:type="dxa" w:w="2268"/>
          </w:tcPr>
          <w:p>
            <w:r/>
            <w:r>
              <w:rPr>
                <w:sz w:val="20"/>
              </w:rPr>
              <w:t>Difficulty weights</w:t>
            </w:r>
          </w:p>
        </w:tc>
        <w:tc>
          <w:tcPr>
            <w:tcW w:type="dxa" w:w="5669"/>
          </w:tcPr>
          <w:p>
            <w:r/>
            <w:r>
              <w:rPr>
                <w:sz w:val="20"/>
              </w:rPr>
              <w:t>Length: 0.4, Entity: 0.3, Uncertainty: 0.3</w:t>
            </w:r>
          </w:p>
        </w:tc>
      </w:tr>
      <w:tr>
        <w:tc>
          <w:tcPr>
            <w:tcW w:type="dxa" w:w="567"/>
          </w:tcPr>
          <w:p>
            <w:r/>
            <w:r>
              <w:rPr>
                <w:sz w:val="20"/>
              </w:rPr>
              <w:t>11</w:t>
            </w:r>
          </w:p>
        </w:tc>
        <w:tc>
          <w:tcPr>
            <w:tcW w:type="dxa" w:w="2268"/>
          </w:tcPr>
          <w:p>
            <w:r/>
            <w:r>
              <w:rPr>
                <w:sz w:val="20"/>
              </w:rPr>
              <w:t>Evaluation metrics</w:t>
            </w:r>
          </w:p>
        </w:tc>
        <w:tc>
          <w:tcPr>
            <w:tcW w:type="dxa" w:w="5669"/>
          </w:tcPr>
          <w:p>
            <w:r/>
            <w:r>
              <w:rPr>
                <w:sz w:val="20"/>
              </w:rPr>
              <w:t>ROUGE-1/2/L, BERTScore-F1, NLI-FCS, fallback rate</w:t>
            </w:r>
          </w:p>
        </w:tc>
      </w:tr>
      <w:tr>
        <w:tc>
          <w:tcPr>
            <w:tcW w:type="dxa" w:w="567"/>
          </w:tcPr>
          <w:p>
            <w:r/>
            <w:r>
              <w:rPr>
                <w:sz w:val="20"/>
              </w:rPr>
              <w:t>12</w:t>
            </w:r>
          </w:p>
        </w:tc>
        <w:tc>
          <w:tcPr>
            <w:tcW w:type="dxa" w:w="2268"/>
          </w:tcPr>
          <w:p>
            <w:r/>
            <w:r>
              <w:rPr>
                <w:sz w:val="20"/>
              </w:rPr>
              <w:t>Demo application</w:t>
            </w:r>
          </w:p>
        </w:tc>
        <w:tc>
          <w:tcPr>
            <w:tcW w:type="dxa" w:w="5669"/>
          </w:tcPr>
          <w:p>
            <w:r/>
            <w:r>
              <w:rPr>
                <w:sz w:val="20"/>
              </w:rPr>
              <w:t>Streamlit — summary, evidence trace, difficulty signals</w:t>
            </w:r>
          </w:p>
        </w:tc>
      </w:tr>
    </w:tbl>
    <w:p>
      <w:pPr>
        <w:spacing w:before="360" w:after="120"/>
      </w:pPr>
      <w:r>
        <w:rPr>
          <w:b/>
          <w:sz w:val="28"/>
        </w:rPr>
        <w:t>11. DESIGN CONSIDERATIONS</w:t>
      </w:r>
    </w:p>
    <w:p>
      <w:pPr>
        <w:spacing w:before="0" w:after="120"/>
      </w:pPr>
      <w:r>
        <w:rPr>
          <w:b w:val="0"/>
          <w:i w:val="0"/>
          <w:sz w:val="22"/>
        </w:rPr>
        <w:t>The following principles guide the architectural and implementation choices:</w:t>
      </w:r>
    </w:p>
    <w:p>
      <w:pPr>
        <w:pStyle w:val="ListBullet"/>
      </w:pPr>
      <w:r>
        <w:rPr>
          <w:sz w:val="22"/>
        </w:rPr>
        <w:t>Modularity: Each stage (retrieval, generation, verification, reranking) is independently testable and replaceable, enabling controlled ablation.</w:t>
      </w:r>
    </w:p>
    <w:p>
      <w:pPr>
        <w:pStyle w:val="ListBullet"/>
      </w:pPr>
      <w:r>
        <w:rPr>
          <w:sz w:val="22"/>
        </w:rPr>
        <w:t>Traceability: Every generated summary is accompanied by an evidence trace linking it to specific source sentences.</w:t>
      </w:r>
    </w:p>
    <w:p>
      <w:pPr>
        <w:pStyle w:val="ListBullet"/>
      </w:pPr>
      <w:r>
        <w:rPr>
          <w:sz w:val="22"/>
        </w:rPr>
        <w:t>Graceful degradation: The difficulty-aware fallback ensures the system never silently returns a low-confidence or potentially hallucinated abstractive summary.</w:t>
      </w:r>
    </w:p>
    <w:p>
      <w:pPr>
        <w:pStyle w:val="ListBullet"/>
      </w:pPr>
      <w:r>
        <w:rPr>
          <w:sz w:val="22"/>
        </w:rPr>
        <w:t>Adaptivity: The dynamic threshold adapts to input complexity without requiring model retraining or additional learned parameters.</w:t>
      </w:r>
    </w:p>
    <w:p>
      <w:pPr>
        <w:pStyle w:val="ListBullet"/>
      </w:pPr>
      <w:r>
        <w:rPr>
          <w:sz w:val="22"/>
        </w:rPr>
        <w:t>Evaluation rigour: The evaluation harness accepts BART, PEGASUS, or mBART under identical conditions, enabling fair comparison.</w:t>
      </w:r>
    </w:p>
    <w:p>
      <w:pPr>
        <w:pStyle w:val="ListBullet"/>
      </w:pPr>
      <w:r>
        <w:rPr>
          <w:sz w:val="22"/>
        </w:rPr>
        <w:t>Reproducibility: All model versions, hyperparameters, and random seeds are documented; dataset splits are fixed and versioned.</w:t>
      </w:r>
    </w:p>
    <w:p>
      <w:pPr>
        <w:pStyle w:val="ListBullet"/>
      </w:pPr>
      <w:r>
        <w:rPr>
          <w:sz w:val="22"/>
        </w:rPr>
        <w:t>Scope management: Production deployment is out of scope; a local Streamlit demonstration satisfies presentability requirements.</w:t>
      </w:r>
    </w:p>
    <w:p>
      <w:r>
        <w:br w:type="page"/>
      </w:r>
    </w:p>
    <w:p>
      <w:pPr>
        <w:spacing w:before="360" w:after="120"/>
      </w:pPr>
      <w:r>
        <w:rPr>
          <w:b/>
          <w:sz w:val="28"/>
        </w:rPr>
        <w:t>12. PRELIMINARY OBSERVATIONS AND RISKS</w:t>
      </w:r>
    </w:p>
    <w:p>
      <w:pPr>
        <w:spacing w:before="240" w:after="80"/>
      </w:pPr>
      <w:r>
        <w:rPr>
          <w:b/>
          <w:sz w:val="22"/>
        </w:rPr>
        <w:t>12.1 Preliminary Observations</w:t>
      </w:r>
    </w:p>
    <w:p>
      <w:pPr>
        <w:pStyle w:val="ListBullet"/>
      </w:pPr>
      <w:r>
        <w:rPr>
          <w:sz w:val="22"/>
        </w:rPr>
        <w:t>Hybrid BM25 and embedding retrieval consistently selects semantically coherent evidence sentences that are not always captured by pure keyword overlap.</w:t>
      </w:r>
    </w:p>
    <w:p>
      <w:pPr>
        <w:pStyle w:val="ListBullet"/>
      </w:pPr>
      <w:r>
        <w:rPr>
          <w:sz w:val="22"/>
        </w:rPr>
        <w:t>Best-of-N sampling with nucleus decoding (top_p = 0.92) produces candidates with meaningfully different phrasings for the reranker to discriminate between.</w:t>
      </w:r>
    </w:p>
    <w:p>
      <w:pPr>
        <w:pStyle w:val="ListBullet"/>
      </w:pPr>
      <w:r>
        <w:rPr>
          <w:sz w:val="22"/>
        </w:rPr>
        <w:t>The difficulty-aware threshold averaged 0.555 on the stratified test set (vs. fixed 0.40), indicating most test articles are moderately difficult.</w:t>
      </w:r>
    </w:p>
    <w:p>
      <w:pPr>
        <w:pStyle w:val="ListBullet"/>
      </w:pPr>
      <w:r>
        <w:rPr>
          <w:sz w:val="22"/>
        </w:rPr>
        <w:t>Zero hallucination rate (0.0%) was observed across all pipeline evaluations (n=15 and n=300), confirming the safety switch is effective.</w:t>
      </w:r>
    </w:p>
    <w:p>
      <w:pPr>
        <w:pStyle w:val="ListBullet"/>
      </w:pPr>
      <w:r>
        <w:rPr>
          <w:sz w:val="22"/>
        </w:rPr>
        <w:t>The extractive fallback was not activated in current runs (0% fallback rate), suggesting the NLI-verified candidates consistently exceed the dynamic threshold.</w:t>
      </w:r>
    </w:p>
    <w:p>
      <w:pPr>
        <w:pStyle w:val="ListBullet"/>
      </w:pPr>
      <w:r>
        <w:rPr>
          <w:sz w:val="22"/>
        </w:rPr>
        <w:t>Mean pipeline latency of 34.5 seconds per article (n=300) is acceptable for offline batch processing but requires optimisation for real-time use.</w:t>
      </w:r>
    </w:p>
    <w:p>
      <w:pPr>
        <w:spacing w:before="240" w:after="80"/>
      </w:pPr>
      <w:r>
        <w:rPr>
          <w:b/>
          <w:sz w:val="22"/>
        </w:rPr>
        <w:t>12.2 Current Risks and Mitigations</w:t>
      </w:r>
    </w:p>
    <w:tbl>
      <w:tblPr>
        <w:tblStyle w:val="TableGrid"/>
        <w:tblW w:type="auto" w:w="0"/>
        <w:jc w:val="center"/>
        <w:tblLook w:firstColumn="1" w:firstRow="1" w:lastColumn="0" w:lastRow="0" w:noHBand="0" w:noVBand="1" w:val="04A0"/>
      </w:tblPr>
      <w:tblGrid>
        <w:gridCol w:w="4680"/>
        <w:gridCol w:w="4680"/>
      </w:tblGrid>
      <w:tr>
        <w:tc>
          <w:tcPr>
            <w:tcW w:type="dxa" w:w="3118"/>
            <w:shd w:fill="D9E2F3"/>
          </w:tcPr>
          <w:p>
            <w:pPr>
              <w:jc w:val="center"/>
            </w:pPr>
            <w:r/>
            <w:r>
              <w:rPr>
                <w:b/>
                <w:sz w:val="20"/>
              </w:rPr>
              <w:t>Risk</w:t>
            </w:r>
          </w:p>
        </w:tc>
        <w:tc>
          <w:tcPr>
            <w:tcW w:type="dxa" w:w="5386"/>
            <w:shd w:fill="D9E2F3"/>
          </w:tcPr>
          <w:p>
            <w:pPr>
              <w:jc w:val="center"/>
            </w:pPr>
            <w:r/>
            <w:r>
              <w:rPr>
                <w:b/>
                <w:sz w:val="20"/>
              </w:rPr>
              <w:t>Mitigation</w:t>
            </w:r>
          </w:p>
        </w:tc>
      </w:tr>
      <w:tr>
        <w:tc>
          <w:tcPr>
            <w:tcW w:type="dxa" w:w="3118"/>
          </w:tcPr>
          <w:p>
            <w:r/>
            <w:r>
              <w:rPr>
                <w:sz w:val="20"/>
              </w:rPr>
              <w:t>NLI metric reliability on longer documents</w:t>
            </w:r>
          </w:p>
        </w:tc>
        <w:tc>
          <w:tcPr>
            <w:tcW w:type="dxa" w:w="5386"/>
          </w:tcPr>
          <w:p>
            <w:r/>
            <w:r>
              <w:rPr>
                <w:sz w:val="20"/>
              </w:rPr>
              <w:t>Primary evaluation restricted to CNN/DailyMail (short-document setting).</w:t>
            </w:r>
          </w:p>
        </w:tc>
      </w:tr>
      <w:tr>
        <w:tc>
          <w:tcPr>
            <w:tcW w:type="dxa" w:w="3118"/>
          </w:tcPr>
          <w:p>
            <w:r/>
            <w:r>
              <w:rPr>
                <w:sz w:val="20"/>
              </w:rPr>
              <w:t>Fine-tuning compute cost</w:t>
            </w:r>
          </w:p>
        </w:tc>
        <w:tc>
          <w:tcPr>
            <w:tcW w:type="dxa" w:w="5386"/>
          </w:tcPr>
          <w:p>
            <w:r/>
            <w:r>
              <w:rPr>
                <w:sz w:val="20"/>
              </w:rPr>
              <w:t>Colab Pro+ and Kaggle A100 GPU; gradient accumulation reduces memory.</w:t>
            </w:r>
          </w:p>
        </w:tc>
      </w:tr>
      <w:tr>
        <w:tc>
          <w:tcPr>
            <w:tcW w:type="dxa" w:w="3118"/>
          </w:tcPr>
          <w:p>
            <w:r/>
            <w:r>
              <w:rPr>
                <w:sz w:val="20"/>
              </w:rPr>
              <w:t>Human evaluation annotator availability</w:t>
            </w:r>
          </w:p>
        </w:tc>
        <w:tc>
          <w:tcPr>
            <w:tcW w:type="dxa" w:w="5386"/>
          </w:tcPr>
          <w:p>
            <w:r/>
            <w:r>
              <w:rPr>
                <w:sz w:val="20"/>
              </w:rPr>
              <w:t>Limited to 50 samples across 3 raters to control effort.</w:t>
            </w:r>
          </w:p>
        </w:tc>
      </w:tr>
      <w:tr>
        <w:tc>
          <w:tcPr>
            <w:tcW w:type="dxa" w:w="3118"/>
          </w:tcPr>
          <w:p>
            <w:r/>
            <w:r>
              <w:rPr>
                <w:sz w:val="20"/>
              </w:rPr>
              <w:t>Multilingual quality degradation</w:t>
            </w:r>
          </w:p>
        </w:tc>
        <w:tc>
          <w:tcPr>
            <w:tcW w:type="dxa" w:w="5386"/>
          </w:tcPr>
          <w:p>
            <w:r/>
            <w:r>
              <w:rPr>
                <w:sz w:val="20"/>
              </w:rPr>
              <w:t>Direct mBART fine-tuning provides fallback; framed as exploratory.</w:t>
            </w:r>
          </w:p>
        </w:tc>
      </w:tr>
      <w:tr>
        <w:tc>
          <w:tcPr>
            <w:tcW w:type="dxa" w:w="3118"/>
          </w:tcPr>
          <w:p>
            <w:r/>
            <w:r>
              <w:rPr>
                <w:sz w:val="20"/>
              </w:rPr>
              <w:t>Threshold sensitivity</w:t>
            </w:r>
          </w:p>
        </w:tc>
        <w:tc>
          <w:tcPr>
            <w:tcW w:type="dxa" w:w="5386"/>
          </w:tcPr>
          <w:p>
            <w:r/>
            <w:r>
              <w:rPr>
                <w:sz w:val="20"/>
              </w:rPr>
              <w:t>Threshold treated as ablation variable; results reported across range.</w:t>
            </w:r>
          </w:p>
        </w:tc>
      </w:tr>
    </w:tbl>
    <w:p>
      <w:r>
        <w:br w:type="page"/>
      </w:r>
    </w:p>
    <w:p>
      <w:pPr>
        <w:spacing w:before="360" w:after="120"/>
      </w:pPr>
      <w:r>
        <w:rPr>
          <w:b/>
          <w:sz w:val="28"/>
        </w:rPr>
        <w:t>13. FUTURE PLAN</w:t>
      </w:r>
    </w:p>
    <w:p>
      <w:pPr>
        <w:spacing w:before="0" w:after="120"/>
      </w:pPr>
      <w:r>
        <w:rPr>
          <w:b w:val="0"/>
          <w:i w:val="0"/>
          <w:sz w:val="22"/>
        </w:rPr>
        <w:t>The plan below follows the approved dissertation schedule. Phases 1 through 4 are completed. The remaining phase focuses on human evaluation, final review, and submission.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67"/>
            <w:shd w:fill="D9E2F3"/>
          </w:tcPr>
          <w:p>
            <w:pPr>
              <w:jc w:val="center"/>
            </w:pPr>
            <w:r/>
            <w:r>
              <w:rPr>
                <w:b/>
                <w:sz w:val="20"/>
              </w:rPr>
              <w:t>Sl.</w:t>
            </w:r>
          </w:p>
        </w:tc>
        <w:tc>
          <w:tcPr>
            <w:tcW w:type="dxa" w:w="1984"/>
            <w:shd w:fill="D9E2F3"/>
          </w:tcPr>
          <w:p>
            <w:pPr>
              <w:jc w:val="center"/>
            </w:pPr>
            <w:r/>
            <w:r>
              <w:rPr>
                <w:b/>
                <w:sz w:val="20"/>
              </w:rPr>
              <w:t>Phase</w:t>
            </w:r>
          </w:p>
        </w:tc>
        <w:tc>
          <w:tcPr>
            <w:tcW w:type="dxa" w:w="1984"/>
            <w:shd w:fill="D9E2F3"/>
          </w:tcPr>
          <w:p>
            <w:pPr>
              <w:jc w:val="center"/>
            </w:pPr>
            <w:r/>
            <w:r>
              <w:rPr>
                <w:b/>
                <w:sz w:val="20"/>
              </w:rPr>
              <w:t>Start – End Date</w:t>
            </w:r>
          </w:p>
        </w:tc>
        <w:tc>
          <w:tcPr>
            <w:tcW w:type="dxa" w:w="2835"/>
            <w:shd w:fill="D9E2F3"/>
          </w:tcPr>
          <w:p>
            <w:pPr>
              <w:jc w:val="center"/>
            </w:pPr>
            <w:r/>
            <w:r>
              <w:rPr>
                <w:b/>
                <w:sz w:val="20"/>
              </w:rPr>
              <w:t>Work to be Done</w:t>
            </w:r>
          </w:p>
        </w:tc>
        <w:tc>
          <w:tcPr>
            <w:tcW w:type="dxa" w:w="1417"/>
            <w:shd w:fill="D9E2F3"/>
          </w:tcPr>
          <w:p>
            <w:pPr>
              <w:jc w:val="center"/>
            </w:pPr>
            <w:r/>
            <w:r>
              <w:rPr>
                <w:b/>
                <w:sz w:val="20"/>
              </w:rPr>
              <w:t>Status</w:t>
            </w:r>
          </w:p>
        </w:tc>
      </w:tr>
      <w:tr>
        <w:tc>
          <w:tcPr>
            <w:tcW w:type="dxa" w:w="567"/>
          </w:tcPr>
          <w:p>
            <w:r/>
            <w:r>
              <w:rPr>
                <w:sz w:val="20"/>
              </w:rPr>
              <w:t>1</w:t>
            </w:r>
          </w:p>
        </w:tc>
        <w:tc>
          <w:tcPr>
            <w:tcW w:type="dxa" w:w="1984"/>
          </w:tcPr>
          <w:p>
            <w:r/>
            <w:r>
              <w:rPr>
                <w:sz w:val="20"/>
              </w:rPr>
              <w:t>Outline &amp; Setup</w:t>
            </w:r>
          </w:p>
        </w:tc>
        <w:tc>
          <w:tcPr>
            <w:tcW w:type="dxa" w:w="1984"/>
          </w:tcPr>
          <w:p>
            <w:r/>
            <w:r>
              <w:rPr>
                <w:sz w:val="20"/>
              </w:rPr>
              <w:t>25 Apr – 10 May 2026</w:t>
            </w:r>
          </w:p>
        </w:tc>
        <w:tc>
          <w:tcPr>
            <w:tcW w:type="dxa" w:w="2835"/>
          </w:tcPr>
          <w:p>
            <w:r/>
            <w:r>
              <w:rPr>
                <w:sz w:val="20"/>
              </w:rPr>
              <w:t>Literature review, environment setup, dataset identification</w:t>
            </w:r>
          </w:p>
        </w:tc>
        <w:tc>
          <w:tcPr>
            <w:tcW w:type="dxa" w:w="1417"/>
          </w:tcPr>
          <w:p>
            <w:r/>
            <w:r>
              <w:rPr>
                <w:sz w:val="20"/>
              </w:rPr>
              <w:t>COMPLETED</w:t>
            </w:r>
          </w:p>
        </w:tc>
      </w:tr>
      <w:tr>
        <w:tc>
          <w:tcPr>
            <w:tcW w:type="dxa" w:w="567"/>
          </w:tcPr>
          <w:p>
            <w:r/>
            <w:r>
              <w:rPr>
                <w:sz w:val="20"/>
              </w:rPr>
              <w:t>2</w:t>
            </w:r>
          </w:p>
        </w:tc>
        <w:tc>
          <w:tcPr>
            <w:tcW w:type="dxa" w:w="1984"/>
          </w:tcPr>
          <w:p>
            <w:r/>
            <w:r>
              <w:rPr>
                <w:sz w:val="20"/>
              </w:rPr>
              <w:t>Baseline Development</w:t>
            </w:r>
          </w:p>
        </w:tc>
        <w:tc>
          <w:tcPr>
            <w:tcW w:type="dxa" w:w="1984"/>
          </w:tcPr>
          <w:p>
            <w:r/>
            <w:r>
              <w:rPr>
                <w:sz w:val="20"/>
              </w:rPr>
              <w:t>11 May – 31 May 2026</w:t>
            </w:r>
          </w:p>
        </w:tc>
        <w:tc>
          <w:tcPr>
            <w:tcW w:type="dxa" w:w="2835"/>
          </w:tcPr>
          <w:p>
            <w:r/>
            <w:r>
              <w:rPr>
                <w:sz w:val="20"/>
              </w:rPr>
              <w:t>Pipeline design, baseline implementation, preprocessing</w:t>
            </w:r>
          </w:p>
        </w:tc>
        <w:tc>
          <w:tcPr>
            <w:tcW w:type="dxa" w:w="1417"/>
          </w:tcPr>
          <w:p>
            <w:r/>
            <w:r>
              <w:rPr>
                <w:sz w:val="20"/>
              </w:rPr>
              <w:t>COMPLETED</w:t>
            </w:r>
          </w:p>
        </w:tc>
      </w:tr>
      <w:tr>
        <w:tc>
          <w:tcPr>
            <w:tcW w:type="dxa" w:w="567"/>
          </w:tcPr>
          <w:p>
            <w:r/>
            <w:r>
              <w:rPr>
                <w:sz w:val="20"/>
              </w:rPr>
              <w:t>3</w:t>
            </w:r>
          </w:p>
        </w:tc>
        <w:tc>
          <w:tcPr>
            <w:tcW w:type="dxa" w:w="1984"/>
          </w:tcPr>
          <w:p>
            <w:r/>
            <w:r>
              <w:rPr>
                <w:sz w:val="20"/>
              </w:rPr>
              <w:t>Pipeline &amp; Mid-Sem</w:t>
            </w:r>
          </w:p>
        </w:tc>
        <w:tc>
          <w:tcPr>
            <w:tcW w:type="dxa" w:w="1984"/>
          </w:tcPr>
          <w:p>
            <w:r/>
            <w:r>
              <w:rPr>
                <w:sz w:val="20"/>
              </w:rPr>
              <w:t>01 Jun – 21 Jun 2026</w:t>
            </w:r>
          </w:p>
        </w:tc>
        <w:tc>
          <w:tcPr>
            <w:tcW w:type="dxa" w:w="2835"/>
          </w:tcPr>
          <w:p>
            <w:r/>
            <w:r>
              <w:rPr>
                <w:sz w:val="20"/>
              </w:rPr>
              <w:t>Retrieval, generation, verification, reranking, mid-sem report</w:t>
            </w:r>
          </w:p>
        </w:tc>
        <w:tc>
          <w:tcPr>
            <w:tcW w:type="dxa" w:w="1417"/>
          </w:tcPr>
          <w:p>
            <w:r/>
            <w:r>
              <w:rPr>
                <w:sz w:val="20"/>
              </w:rPr>
              <w:t>COMPLETED</w:t>
            </w:r>
          </w:p>
        </w:tc>
      </w:tr>
      <w:tr>
        <w:tc>
          <w:tcPr>
            <w:tcW w:type="dxa" w:w="567"/>
          </w:tcPr>
          <w:p>
            <w:r/>
            <w:r>
              <w:rPr>
                <w:sz w:val="20"/>
              </w:rPr>
              <w:t>4</w:t>
            </w:r>
          </w:p>
        </w:tc>
        <w:tc>
          <w:tcPr>
            <w:tcW w:type="dxa" w:w="1984"/>
          </w:tcPr>
          <w:p>
            <w:r/>
            <w:r>
              <w:rPr>
                <w:sz w:val="20"/>
              </w:rPr>
              <w:t>Novelty &amp; Evaluation</w:t>
            </w:r>
          </w:p>
        </w:tc>
        <w:tc>
          <w:tcPr>
            <w:tcW w:type="dxa" w:w="1984"/>
          </w:tcPr>
          <w:p>
            <w:r/>
            <w:r>
              <w:rPr>
                <w:sz w:val="20"/>
              </w:rPr>
              <w:t>22 Jun – 12 Jul 2026</w:t>
            </w:r>
          </w:p>
        </w:tc>
        <w:tc>
          <w:tcPr>
            <w:tcW w:type="dxa" w:w="2835"/>
          </w:tcPr>
          <w:p>
            <w:r/>
            <w:r>
              <w:rPr>
                <w:sz w:val="20"/>
              </w:rPr>
              <w:t>Difficulty-aware switch, ablations, demo app, comparison</w:t>
            </w:r>
          </w:p>
        </w:tc>
        <w:tc>
          <w:tcPr>
            <w:tcW w:type="dxa" w:w="1417"/>
          </w:tcPr>
          <w:p>
            <w:r/>
            <w:r>
              <w:rPr>
                <w:sz w:val="20"/>
              </w:rPr>
              <w:t>COMPLETED</w:t>
            </w:r>
          </w:p>
        </w:tc>
      </w:tr>
      <w:tr>
        <w:tc>
          <w:tcPr>
            <w:tcW w:type="dxa" w:w="567"/>
          </w:tcPr>
          <w:p>
            <w:r/>
            <w:r>
              <w:rPr>
                <w:sz w:val="20"/>
              </w:rPr>
              <w:t>5</w:t>
            </w:r>
          </w:p>
        </w:tc>
        <w:tc>
          <w:tcPr>
            <w:tcW w:type="dxa" w:w="1984"/>
          </w:tcPr>
          <w:p>
            <w:r/>
            <w:r>
              <w:rPr>
                <w:sz w:val="20"/>
              </w:rPr>
              <w:t>Final Review</w:t>
            </w:r>
          </w:p>
        </w:tc>
        <w:tc>
          <w:tcPr>
            <w:tcW w:type="dxa" w:w="1984"/>
          </w:tcPr>
          <w:p>
            <w:r/>
            <w:r>
              <w:rPr>
                <w:sz w:val="20"/>
              </w:rPr>
              <w:t>13 Jul – 02 Aug 2026</w:t>
            </w:r>
          </w:p>
        </w:tc>
        <w:tc>
          <w:tcPr>
            <w:tcW w:type="dxa" w:w="2835"/>
          </w:tcPr>
          <w:p>
            <w:r/>
            <w:r>
              <w:rPr>
                <w:sz w:val="20"/>
              </w:rPr>
              <w:t>Human eval, dissertation chapters, VIVA prep, submission</w:t>
            </w:r>
          </w:p>
        </w:tc>
        <w:tc>
          <w:tcPr>
            <w:tcW w:type="dxa" w:w="1417"/>
          </w:tcPr>
          <w:p>
            <w:r/>
            <w:r>
              <w:rPr>
                <w:sz w:val="20"/>
              </w:rPr>
              <w:t>IN PROGRESS</w:t>
            </w:r>
          </w:p>
        </w:tc>
      </w:tr>
    </w:tbl>
    <w:p>
      <w:pPr>
        <w:spacing w:before="360" w:after="120"/>
      </w:pPr>
      <w:r>
        <w:rPr>
          <w:b/>
          <w:sz w:val="28"/>
        </w:rPr>
        <w:t>14. ABBREVIATIONS</w:t>
      </w:r>
    </w:p>
    <w:tbl>
      <w:tblPr>
        <w:tblStyle w:val="TableGrid"/>
        <w:tblW w:type="auto" w:w="0"/>
        <w:jc w:val="center"/>
        <w:tblLook w:firstColumn="1" w:firstRow="1" w:lastColumn="0" w:lastRow="0" w:noHBand="0" w:noVBand="1" w:val="04A0"/>
      </w:tblPr>
      <w:tblGrid>
        <w:gridCol w:w="4680"/>
        <w:gridCol w:w="4680"/>
      </w:tblGrid>
      <w:tr>
        <w:tc>
          <w:tcPr>
            <w:tcW w:type="dxa" w:w="1701"/>
            <w:shd w:fill="D9E2F3"/>
          </w:tcPr>
          <w:p>
            <w:pPr>
              <w:jc w:val="center"/>
            </w:pPr>
            <w:r/>
            <w:r>
              <w:rPr>
                <w:b/>
                <w:sz w:val="20"/>
              </w:rPr>
              <w:t>Abbreviation</w:t>
            </w:r>
          </w:p>
        </w:tc>
        <w:tc>
          <w:tcPr>
            <w:tcW w:type="dxa" w:w="6803"/>
            <w:shd w:fill="D9E2F3"/>
          </w:tcPr>
          <w:p>
            <w:pPr>
              <w:jc w:val="center"/>
            </w:pPr>
            <w:r/>
            <w:r>
              <w:rPr>
                <w:b/>
                <w:sz w:val="20"/>
              </w:rPr>
              <w:t>Full Form</w:t>
            </w:r>
          </w:p>
        </w:tc>
      </w:tr>
      <w:tr>
        <w:tc>
          <w:tcPr>
            <w:tcW w:type="dxa" w:w="1701"/>
          </w:tcPr>
          <w:p>
            <w:r/>
            <w:r>
              <w:rPr>
                <w:sz w:val="20"/>
              </w:rPr>
              <w:t>NLP</w:t>
            </w:r>
          </w:p>
        </w:tc>
        <w:tc>
          <w:tcPr>
            <w:tcW w:type="dxa" w:w="6803"/>
          </w:tcPr>
          <w:p>
            <w:r/>
            <w:r>
              <w:rPr>
                <w:sz w:val="20"/>
              </w:rPr>
              <w:t>Natural Language Processing</w:t>
            </w:r>
          </w:p>
        </w:tc>
      </w:tr>
      <w:tr>
        <w:tc>
          <w:tcPr>
            <w:tcW w:type="dxa" w:w="1701"/>
          </w:tcPr>
          <w:p>
            <w:r/>
            <w:r>
              <w:rPr>
                <w:sz w:val="20"/>
              </w:rPr>
              <w:t>BART</w:t>
            </w:r>
          </w:p>
        </w:tc>
        <w:tc>
          <w:tcPr>
            <w:tcW w:type="dxa" w:w="6803"/>
          </w:tcPr>
          <w:p>
            <w:r/>
            <w:r>
              <w:rPr>
                <w:sz w:val="20"/>
              </w:rPr>
              <w:t>Bidirectional and Auto-Regressive Transformer</w:t>
            </w:r>
          </w:p>
        </w:tc>
      </w:tr>
      <w:tr>
        <w:tc>
          <w:tcPr>
            <w:tcW w:type="dxa" w:w="1701"/>
          </w:tcPr>
          <w:p>
            <w:r/>
            <w:r>
              <w:rPr>
                <w:sz w:val="20"/>
              </w:rPr>
              <w:t>PEGASUS</w:t>
            </w:r>
          </w:p>
        </w:tc>
        <w:tc>
          <w:tcPr>
            <w:tcW w:type="dxa" w:w="6803"/>
          </w:tcPr>
          <w:p>
            <w:r/>
            <w:r>
              <w:rPr>
                <w:sz w:val="20"/>
              </w:rPr>
              <w:t>Pre-training with Extracted Gap-Sentences for Abstractive SUmmarization</w:t>
            </w:r>
          </w:p>
        </w:tc>
      </w:tr>
      <w:tr>
        <w:tc>
          <w:tcPr>
            <w:tcW w:type="dxa" w:w="1701"/>
          </w:tcPr>
          <w:p>
            <w:r/>
            <w:r>
              <w:rPr>
                <w:sz w:val="20"/>
              </w:rPr>
              <w:t>mBART</w:t>
            </w:r>
          </w:p>
        </w:tc>
        <w:tc>
          <w:tcPr>
            <w:tcW w:type="dxa" w:w="6803"/>
          </w:tcPr>
          <w:p>
            <w:r/>
            <w:r>
              <w:rPr>
                <w:sz w:val="20"/>
              </w:rPr>
              <w:t>Multilingual Bidirectional and Auto-Regressive Transformer</w:t>
            </w:r>
          </w:p>
        </w:tc>
      </w:tr>
      <w:tr>
        <w:tc>
          <w:tcPr>
            <w:tcW w:type="dxa" w:w="1701"/>
          </w:tcPr>
          <w:p>
            <w:r/>
            <w:r>
              <w:rPr>
                <w:sz w:val="20"/>
              </w:rPr>
              <w:t>ROUGE</w:t>
            </w:r>
          </w:p>
        </w:tc>
        <w:tc>
          <w:tcPr>
            <w:tcW w:type="dxa" w:w="6803"/>
          </w:tcPr>
          <w:p>
            <w:r/>
            <w:r>
              <w:rPr>
                <w:sz w:val="20"/>
              </w:rPr>
              <w:t>Recall-Oriented Understudy for Gisting Evaluation</w:t>
            </w:r>
          </w:p>
        </w:tc>
      </w:tr>
      <w:tr>
        <w:tc>
          <w:tcPr>
            <w:tcW w:type="dxa" w:w="1701"/>
          </w:tcPr>
          <w:p>
            <w:r/>
            <w:r>
              <w:rPr>
                <w:sz w:val="20"/>
              </w:rPr>
              <w:t>BERTScore</w:t>
            </w:r>
          </w:p>
        </w:tc>
        <w:tc>
          <w:tcPr>
            <w:tcW w:type="dxa" w:w="6803"/>
          </w:tcPr>
          <w:p>
            <w:r/>
            <w:r>
              <w:rPr>
                <w:sz w:val="20"/>
              </w:rPr>
              <w:t>BERT-based Semantic Similarity Metric for Text Generation</w:t>
            </w:r>
          </w:p>
        </w:tc>
      </w:tr>
      <w:tr>
        <w:tc>
          <w:tcPr>
            <w:tcW w:type="dxa" w:w="1701"/>
          </w:tcPr>
          <w:p>
            <w:r/>
            <w:r>
              <w:rPr>
                <w:sz w:val="20"/>
              </w:rPr>
              <w:t>NLI</w:t>
            </w:r>
          </w:p>
        </w:tc>
        <w:tc>
          <w:tcPr>
            <w:tcW w:type="dxa" w:w="6803"/>
          </w:tcPr>
          <w:p>
            <w:r/>
            <w:r>
              <w:rPr>
                <w:sz w:val="20"/>
              </w:rPr>
              <w:t>Natural Language Inference</w:t>
            </w:r>
          </w:p>
        </w:tc>
      </w:tr>
      <w:tr>
        <w:tc>
          <w:tcPr>
            <w:tcW w:type="dxa" w:w="1701"/>
          </w:tcPr>
          <w:p>
            <w:r/>
            <w:r>
              <w:rPr>
                <w:sz w:val="20"/>
              </w:rPr>
              <w:t>FCS</w:t>
            </w:r>
          </w:p>
        </w:tc>
        <w:tc>
          <w:tcPr>
            <w:tcW w:type="dxa" w:w="6803"/>
          </w:tcPr>
          <w:p>
            <w:r/>
            <w:r>
              <w:rPr>
                <w:sz w:val="20"/>
              </w:rPr>
              <w:t>Factual Consistency Score</w:t>
            </w:r>
          </w:p>
        </w:tc>
      </w:tr>
      <w:tr>
        <w:tc>
          <w:tcPr>
            <w:tcW w:type="dxa" w:w="1701"/>
          </w:tcPr>
          <w:p>
            <w:r/>
            <w:r>
              <w:rPr>
                <w:sz w:val="20"/>
              </w:rPr>
              <w:t>BM25</w:t>
            </w:r>
          </w:p>
        </w:tc>
        <w:tc>
          <w:tcPr>
            <w:tcW w:type="dxa" w:w="6803"/>
          </w:tcPr>
          <w:p>
            <w:r/>
            <w:r>
              <w:rPr>
                <w:sz w:val="20"/>
              </w:rPr>
              <w:t>Best Matching 25 (Probabilistic Lexical Retrieval Function)</w:t>
            </w:r>
          </w:p>
        </w:tc>
      </w:tr>
      <w:tr>
        <w:tc>
          <w:tcPr>
            <w:tcW w:type="dxa" w:w="1701"/>
          </w:tcPr>
          <w:p>
            <w:r/>
            <w:r>
              <w:rPr>
                <w:sz w:val="20"/>
              </w:rPr>
              <w:t>CNN/DM</w:t>
            </w:r>
          </w:p>
        </w:tc>
        <w:tc>
          <w:tcPr>
            <w:tcW w:type="dxa" w:w="6803"/>
          </w:tcPr>
          <w:p>
            <w:r/>
            <w:r>
              <w:rPr>
                <w:sz w:val="20"/>
              </w:rPr>
              <w:t>CNN/DailyMail Summarisation Benchmark Dataset</w:t>
            </w:r>
          </w:p>
        </w:tc>
      </w:tr>
      <w:tr>
        <w:tc>
          <w:tcPr>
            <w:tcW w:type="dxa" w:w="1701"/>
          </w:tcPr>
          <w:p>
            <w:r/>
            <w:r>
              <w:rPr>
                <w:sz w:val="20"/>
              </w:rPr>
              <w:t>XL-Sum</w:t>
            </w:r>
          </w:p>
        </w:tc>
        <w:tc>
          <w:tcPr>
            <w:tcW w:type="dxa" w:w="6803"/>
          </w:tcPr>
          <w:p>
            <w:r/>
            <w:r>
              <w:rPr>
                <w:sz w:val="20"/>
              </w:rPr>
              <w:t>Cross-Lingual Summarisation Dataset</w:t>
            </w:r>
          </w:p>
        </w:tc>
      </w:tr>
      <w:tr>
        <w:tc>
          <w:tcPr>
            <w:tcW w:type="dxa" w:w="1701"/>
          </w:tcPr>
          <w:p>
            <w:r/>
            <w:r>
              <w:rPr>
                <w:sz w:val="20"/>
              </w:rPr>
              <w:t>RAG</w:t>
            </w:r>
          </w:p>
        </w:tc>
        <w:tc>
          <w:tcPr>
            <w:tcW w:type="dxa" w:w="6803"/>
          </w:tcPr>
          <w:p>
            <w:r/>
            <w:r>
              <w:rPr>
                <w:sz w:val="20"/>
              </w:rPr>
              <w:t>Retrieval-Augmented Generation</w:t>
            </w:r>
          </w:p>
        </w:tc>
      </w:tr>
      <w:tr>
        <w:tc>
          <w:tcPr>
            <w:tcW w:type="dxa" w:w="1701"/>
          </w:tcPr>
          <w:p>
            <w:r/>
            <w:r>
              <w:rPr>
                <w:sz w:val="20"/>
              </w:rPr>
              <w:t>NER</w:t>
            </w:r>
          </w:p>
        </w:tc>
        <w:tc>
          <w:tcPr>
            <w:tcW w:type="dxa" w:w="6803"/>
          </w:tcPr>
          <w:p>
            <w:r/>
            <w:r>
              <w:rPr>
                <w:sz w:val="20"/>
              </w:rPr>
              <w:t>Named Entity Recognition</w:t>
            </w:r>
          </w:p>
        </w:tc>
      </w:tr>
      <w:tr>
        <w:tc>
          <w:tcPr>
            <w:tcW w:type="dxa" w:w="1701"/>
          </w:tcPr>
          <w:p>
            <w:r/>
            <w:r>
              <w:rPr>
                <w:sz w:val="20"/>
              </w:rPr>
              <w:t>GPU</w:t>
            </w:r>
          </w:p>
        </w:tc>
        <w:tc>
          <w:tcPr>
            <w:tcW w:type="dxa" w:w="6803"/>
          </w:tcPr>
          <w:p>
            <w:r/>
            <w:r>
              <w:rPr>
                <w:sz w:val="20"/>
              </w:rPr>
              <w:t>Graphics Processing Unit</w:t>
            </w:r>
          </w:p>
        </w:tc>
      </w:tr>
    </w:tbl>
    <w:p>
      <w:r>
        <w:br w:type="page"/>
      </w:r>
    </w:p>
    <w:p>
      <w:pPr>
        <w:spacing w:before="360" w:after="120"/>
      </w:pPr>
      <w:r>
        <w:rPr>
          <w:b/>
          <w:sz w:val="28"/>
        </w:rPr>
        <w:t>15. REFERENCES</w:t>
      </w:r>
    </w:p>
    <w:p>
      <w:pPr>
        <w:spacing w:before="0" w:after="80"/>
      </w:pPr>
      <w:r>
        <w:rPr>
          <w:b w:val="0"/>
          <w:i w:val="0"/>
          <w:sz w:val="20"/>
        </w:rPr>
        <w:t>[1] M. Lewis, Y. Liu, N. Goyal, M. Ghazvininejad, A. Mohamed, O. Levy, V. Stoyanov, and L. Zettlemoyer. "BART: Denoising Sequence-to-Sequence Pre-training for Natural Language Generation, Translation, and Comprehension," in Proc. ACL 2020, pp. 7871–7880.</w:t>
      </w:r>
    </w:p>
    <w:p>
      <w:pPr>
        <w:spacing w:before="0" w:after="80"/>
      </w:pPr>
      <w:r>
        <w:rPr>
          <w:b w:val="0"/>
          <w:i w:val="0"/>
          <w:sz w:val="20"/>
        </w:rPr>
        <w:t>[2] J. Zhang, Y. Zhao, M. Saleh, and P. J. Liu. "PEGASUS: Pre-training with Extracted Gap-sentences for Abstractive Summarization," in Proc. ICML 2020, pp. 11328–11339.</w:t>
      </w:r>
    </w:p>
    <w:p>
      <w:pPr>
        <w:spacing w:before="0" w:after="80"/>
      </w:pPr>
      <w:r>
        <w:rPr>
          <w:b w:val="0"/>
          <w:i w:val="0"/>
          <w:sz w:val="20"/>
        </w:rPr>
        <w:t>[3] R. Mihalcea and P. Tarau. "TextRank: Bringing Order into Texts," in Proc. EMNLP 2004, pp. 404–411.</w:t>
      </w:r>
    </w:p>
    <w:p>
      <w:pPr>
        <w:spacing w:before="0" w:after="80"/>
      </w:pPr>
      <w:r>
        <w:rPr>
          <w:b w:val="0"/>
          <w:i w:val="0"/>
          <w:sz w:val="20"/>
        </w:rPr>
        <w:t>[4] A. See, P. J. Liu, and C. D. Manning. "Get To The Point: Summarization with Pointer-Generator Networks," in Proc. ACL 2017, pp. 1073–1083.</w:t>
      </w:r>
    </w:p>
    <w:p>
      <w:pPr>
        <w:spacing w:before="0" w:after="80"/>
      </w:pPr>
      <w:r>
        <w:rPr>
          <w:b w:val="0"/>
          <w:i w:val="0"/>
          <w:sz w:val="20"/>
        </w:rPr>
        <w:t>[5] K. M. Hermann et al. "Teaching Machines to Read and Comprehend," in Advances in NeurIPS, Vol. 28, 2015.</w:t>
      </w:r>
    </w:p>
    <w:p>
      <w:pPr>
        <w:spacing w:before="0" w:after="80"/>
      </w:pPr>
      <w:r>
        <w:rPr>
          <w:b w:val="0"/>
          <w:i w:val="0"/>
          <w:sz w:val="20"/>
        </w:rPr>
        <w:t>[6] T. Zhang, V. Kishore, F. Wu, K. Q. Weinberger, and Y. Artzi. "BERTScore: Evaluating Text Generation with BERT," in Proc. ICLR 2020.</w:t>
      </w:r>
    </w:p>
    <w:p>
      <w:pPr>
        <w:spacing w:before="0" w:after="80"/>
      </w:pPr>
      <w:r>
        <w:rPr>
          <w:b w:val="0"/>
          <w:i w:val="0"/>
          <w:sz w:val="20"/>
        </w:rPr>
        <w:t>[7] P. Laban, T. Schnabel, P. N. Bennett, and M. A. Hearst. "SummaC: Re-visiting NLI-based Models for Inconsistency Detection in Summarization," Trans. ACL, Vol. 10, pp. 163–177, 2022.</w:t>
      </w:r>
    </w:p>
    <w:p>
      <w:pPr>
        <w:spacing w:before="0" w:after="80"/>
      </w:pPr>
      <w:r>
        <w:rPr>
          <w:b w:val="0"/>
          <w:i w:val="0"/>
          <w:sz w:val="20"/>
        </w:rPr>
        <w:t>[8] H. Sankararaman, R. Khot, K. Richardson, D. Bras, and A. Sabharwal. "Provenance: A Light-weight Fact-checker for Retrieval Augmented LLM Generation," in Proc. EMNLP 2024.</w:t>
      </w:r>
    </w:p>
    <w:p>
      <w:pPr>
        <w:spacing w:before="0" w:after="80"/>
      </w:pPr>
      <w:r>
        <w:rPr>
          <w:b w:val="0"/>
          <w:i w:val="0"/>
          <w:sz w:val="20"/>
        </w:rPr>
        <w:t>[9] L. Tang, P. Sun, R. Peng, S. Wang, S. Iyer, and G. Durrett. "MiniCheck: Efficient Fact-Checking of LLMs on Grounding Documents," in Proc. EMNLP 2024.</w:t>
      </w:r>
    </w:p>
    <w:p>
      <w:pPr>
        <w:spacing w:before="0" w:after="80"/>
      </w:pPr>
      <w:r>
        <w:rPr>
          <w:b w:val="0"/>
          <w:i w:val="0"/>
          <w:sz w:val="20"/>
        </w:rPr>
        <w:t>[10] S. Harary, A. Ernst, and R. Karidi. "PrefixNLI: Detecting Factual Inconsistencies as Soon as They Arise," arXiv preprint arXiv:2511.01359, 2025.</w:t>
      </w:r>
    </w:p>
    <w:p>
      <w:pPr>
        <w:spacing w:before="0" w:after="80"/>
      </w:pPr>
      <w:r>
        <w:rPr>
          <w:b w:val="0"/>
          <w:i w:val="0"/>
          <w:sz w:val="20"/>
        </w:rPr>
        <w:t>[11] C. Y. Lin. "ROUGE: A Package for Automatic Evaluation of Summaries," in ACL Workshop on Text Summarization Branches Out, pp. 74–81, 2004.</w:t>
      </w:r>
    </w:p>
    <w:p>
      <w:pPr>
        <w:spacing w:before="0" w:after="80"/>
      </w:pPr>
      <w:r>
        <w:rPr>
          <w:b w:val="0"/>
          <w:i w:val="0"/>
          <w:sz w:val="20"/>
        </w:rPr>
        <w:t>[12] S. Robertson and H. Zaragoza. "The Probabilistic Relevance Framework: BM25 and Beyond," Found. Trends Inf. Retrieval, Vol. 3, No. 4, pp. 333–389, 2009.</w:t>
      </w:r>
    </w:p>
    <w:p>
      <w:pPr>
        <w:spacing w:before="0" w:after="80"/>
      </w:pPr>
      <w:r>
        <w:rPr>
          <w:b w:val="0"/>
          <w:i w:val="0"/>
          <w:sz w:val="20"/>
        </w:rPr>
        <w:t>[13] Y. Liu and M. Lapata. "Text Summarization with Pretrained Encoders," in Proc. EMNLP-IJCNLP 2019, pp. 3730–3740.</w:t>
      </w:r>
    </w:p>
    <w:p>
      <w:pPr>
        <w:spacing w:before="0" w:after="80"/>
      </w:pPr>
      <w:r>
        <w:rPr>
          <w:b w:val="0"/>
          <w:i w:val="0"/>
          <w:sz w:val="20"/>
        </w:rPr>
        <w:t>[14] D. Liu, C. Whitehouse, Z. Zhao, Z. Cao, J. Li, and Y. Wang. "Summarization is Not Dead Yet," arXiv preprint arXiv:2606.08000, 2026.</w:t>
      </w:r>
    </w:p>
    <w:p>
      <w:pPr>
        <w:spacing w:before="0" w:after="80"/>
      </w:pPr>
      <w:r>
        <w:rPr>
          <w:b w:val="0"/>
          <w:i w:val="0"/>
          <w:sz w:val="20"/>
        </w:rPr>
        <w:t>[15] Z. M. Mujahid, D. Wright, and I. Augenstein. "Stress Testing Factual Consistency Metrics for Long-Document Summarization," in Proc. ACL 2026 [arXiv:2511.07689].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