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11CE" w:rsidRPr="00140796" w:rsidRDefault="00CB11CE" w:rsidP="00CB11CE">
      <w:pPr>
        <w:spacing w:line="220" w:lineRule="atLeast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140796">
        <w:rPr>
          <w:rFonts w:ascii="Times New Roman" w:hAnsi="Times New Roman" w:cs="Times New Roman"/>
          <w:b/>
          <w:sz w:val="32"/>
          <w:szCs w:val="32"/>
        </w:rPr>
        <w:t xml:space="preserve">One dimension </w:t>
      </w:r>
      <w:r w:rsidR="00AA5B5C" w:rsidRPr="00140796">
        <w:rPr>
          <w:rFonts w:ascii="Times New Roman" w:hAnsi="Times New Roman" w:cs="Times New Roman"/>
          <w:b/>
          <w:sz w:val="32"/>
          <w:szCs w:val="32"/>
        </w:rPr>
        <w:t>PT-Symmetric</w:t>
      </w:r>
      <w:r w:rsidRPr="00140796">
        <w:rPr>
          <w:rFonts w:ascii="Times New Roman" w:hAnsi="Times New Roman" w:cs="Times New Roman"/>
          <w:b/>
          <w:sz w:val="32"/>
          <w:szCs w:val="32"/>
        </w:rPr>
        <w:t xml:space="preserve"> local resonance </w:t>
      </w:r>
      <w:r w:rsidR="008249C4">
        <w:rPr>
          <w:rFonts w:ascii="Times New Roman" w:hAnsi="Times New Roman" w:cs="Times New Roman" w:hint="eastAsia"/>
          <w:b/>
          <w:sz w:val="32"/>
          <w:szCs w:val="32"/>
        </w:rPr>
        <w:t>acoustic structure</w:t>
      </w:r>
    </w:p>
    <w:p w:rsidR="00CB11CE" w:rsidRDefault="00960C6C" w:rsidP="00CB11CE">
      <w:pPr>
        <w:spacing w:line="220" w:lineRule="atLeast"/>
        <w:rPr>
          <w:rFonts w:ascii="Times New Roman" w:hAnsi="Times New Roman" w:cs="Times New Roman" w:hint="eastAsia"/>
          <w:sz w:val="24"/>
          <w:szCs w:val="24"/>
        </w:rPr>
      </w:pPr>
      <w:r w:rsidRPr="00960C6C">
        <w:rPr>
          <w:rFonts w:ascii="Times New Roman" w:hAnsi="Times New Roman" w:cs="Times New Roman"/>
          <w:b/>
          <w:sz w:val="24"/>
          <w:szCs w:val="24"/>
        </w:rPr>
        <w:t>A</w:t>
      </w:r>
      <w:r w:rsidR="00CB11CE" w:rsidRPr="00960C6C">
        <w:rPr>
          <w:rFonts w:ascii="Times New Roman" w:hAnsi="Times New Roman" w:cs="Times New Roman"/>
          <w:b/>
          <w:sz w:val="24"/>
          <w:szCs w:val="24"/>
        </w:rPr>
        <w:t>bstract</w:t>
      </w:r>
    </w:p>
    <w:p w:rsidR="00960C6C" w:rsidRPr="00140796" w:rsidRDefault="00960C6C" w:rsidP="00960C6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this study, we show that asymmetric wave propagation phenomenon could achieve in the subwavelength by </w:t>
      </w:r>
      <w:r w:rsidR="007760B0">
        <w:rPr>
          <w:rFonts w:ascii="Times New Roman" w:hAnsi="Times New Roman" w:cs="Times New Roman" w:hint="eastAsia"/>
          <w:sz w:val="24"/>
          <w:szCs w:val="24"/>
        </w:rPr>
        <w:t xml:space="preserve">exerting balance </w:t>
      </w:r>
      <w:r w:rsidR="007760B0">
        <w:rPr>
          <w:rFonts w:ascii="Times New Roman" w:hAnsi="Times New Roman" w:cs="Times New Roman" w:hint="eastAsia"/>
          <w:sz w:val="24"/>
          <w:szCs w:val="24"/>
        </w:rPr>
        <w:t>gain</w:t>
      </w:r>
      <w:r w:rsidR="007760B0">
        <w:rPr>
          <w:rFonts w:ascii="Times New Roman" w:hAnsi="Times New Roman" w:cs="Times New Roman" w:hint="eastAsia"/>
          <w:sz w:val="24"/>
          <w:szCs w:val="24"/>
        </w:rPr>
        <w:t xml:space="preserve"> and loss</w:t>
      </w:r>
      <w:r w:rsidR="000B6EC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3EFA">
        <w:rPr>
          <w:rFonts w:ascii="Times New Roman" w:hAnsi="Times New Roman" w:cs="Times New Roman" w:hint="eastAsia"/>
          <w:sz w:val="24"/>
          <w:szCs w:val="24"/>
        </w:rPr>
        <w:t xml:space="preserve">in the local resonance acoustic system </w:t>
      </w:r>
      <w:r w:rsidR="000B6ECD">
        <w:rPr>
          <w:rFonts w:ascii="Times New Roman" w:hAnsi="Times New Roman" w:cs="Times New Roman" w:hint="eastAsia"/>
          <w:sz w:val="24"/>
          <w:szCs w:val="24"/>
        </w:rPr>
        <w:t xml:space="preserve">to form PT-symmetric </w:t>
      </w:r>
      <w:r w:rsidR="00543EFA">
        <w:rPr>
          <w:rFonts w:ascii="Times New Roman" w:hAnsi="Times New Roman" w:cs="Times New Roman" w:hint="eastAsia"/>
          <w:sz w:val="24"/>
          <w:szCs w:val="24"/>
        </w:rPr>
        <w:t>structure. This founding show a new way to manipulate acoustic wave in the subwavelength frequency domain.</w:t>
      </w:r>
      <w:bookmarkStart w:id="0" w:name="_GoBack"/>
      <w:bookmarkEnd w:id="0"/>
    </w:p>
    <w:p w:rsidR="00CB11CE" w:rsidRPr="00140796" w:rsidRDefault="00CB11CE" w:rsidP="00CB11CE">
      <w:pPr>
        <w:spacing w:line="220" w:lineRule="atLeast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140796">
        <w:rPr>
          <w:rFonts w:ascii="Times New Roman" w:hAnsi="Times New Roman" w:cs="Times New Roman"/>
          <w:b/>
          <w:color w:val="231F20"/>
          <w:sz w:val="24"/>
          <w:szCs w:val="24"/>
        </w:rPr>
        <w:t>I. INTRODUCTION</w:t>
      </w:r>
    </w:p>
    <w:p w:rsidR="00CB11CE" w:rsidRDefault="004D4FE8" w:rsidP="00ED55BD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40796">
        <w:rPr>
          <w:rFonts w:ascii="Times New Roman" w:hAnsi="Times New Roman" w:cs="Times New Roman"/>
          <w:sz w:val="24"/>
          <w:szCs w:val="24"/>
        </w:rPr>
        <w:t xml:space="preserve">Since </w:t>
      </w:r>
      <w:r w:rsidR="00DF3A48" w:rsidRPr="00140796">
        <w:rPr>
          <w:rFonts w:ascii="Times New Roman" w:hAnsi="Times New Roman" w:cs="Times New Roman"/>
          <w:sz w:val="24"/>
          <w:szCs w:val="24"/>
        </w:rPr>
        <w:t>Bender</w:t>
      </w:r>
      <w:r w:rsidR="00716ED6">
        <w:rPr>
          <w:rFonts w:ascii="Times New Roman" w:hAnsi="Times New Roman" w:cs="Times New Roman" w:hint="eastAsia"/>
          <w:sz w:val="24"/>
          <w:szCs w:val="24"/>
        </w:rPr>
        <w:t xml:space="preserve"> et al</w:t>
      </w:r>
      <w:r w:rsidR="00DF3A48" w:rsidRPr="00140796">
        <w:rPr>
          <w:rFonts w:ascii="Times New Roman" w:hAnsi="Times New Roman" w:cs="Times New Roman"/>
          <w:sz w:val="24"/>
          <w:szCs w:val="24"/>
        </w:rPr>
        <w:t xml:space="preserve"> proposed that Non-Hermitian </w:t>
      </w:r>
      <w:r w:rsidR="00DD3879" w:rsidRPr="00140796">
        <w:rPr>
          <w:rFonts w:ascii="Times New Roman" w:hAnsi="Times New Roman" w:cs="Times New Roman"/>
          <w:sz w:val="24"/>
          <w:szCs w:val="24"/>
        </w:rPr>
        <w:t xml:space="preserve">quantum system could have real specturm if it invariants under a combined </w:t>
      </w:r>
      <w:r w:rsidR="006873D7" w:rsidRPr="00140796">
        <w:rPr>
          <w:rFonts w:ascii="Times New Roman" w:hAnsi="Times New Roman" w:cs="Times New Roman"/>
          <w:sz w:val="24"/>
          <w:szCs w:val="24"/>
        </w:rPr>
        <w:t xml:space="preserve">parity </w:t>
      </w:r>
      <w:r w:rsidR="00DD3879" w:rsidRPr="00140796">
        <w:rPr>
          <w:rFonts w:ascii="Times New Roman" w:hAnsi="Times New Roman" w:cs="Times New Roman"/>
          <w:sz w:val="24"/>
          <w:szCs w:val="24"/>
        </w:rPr>
        <w:t>P</w:t>
      </w:r>
      <w:r w:rsidR="006873D7" w:rsidRPr="00140796">
        <w:rPr>
          <w:rFonts w:ascii="Times New Roman" w:hAnsi="Times New Roman" w:cs="Times New Roman"/>
          <w:sz w:val="24"/>
          <w:szCs w:val="24"/>
        </w:rPr>
        <w:t xml:space="preserve"> and time-reversal </w:t>
      </w:r>
      <w:r w:rsidR="00DD3879" w:rsidRPr="00140796">
        <w:rPr>
          <w:rFonts w:ascii="Times New Roman" w:hAnsi="Times New Roman" w:cs="Times New Roman"/>
          <w:sz w:val="24"/>
          <w:szCs w:val="24"/>
        </w:rPr>
        <w:t>T</w:t>
      </w:r>
      <w:r w:rsidR="006873D7" w:rsidRPr="00140796">
        <w:rPr>
          <w:rFonts w:ascii="Times New Roman" w:hAnsi="Times New Roman" w:cs="Times New Roman"/>
          <w:sz w:val="24"/>
          <w:szCs w:val="24"/>
        </w:rPr>
        <w:t xml:space="preserve"> operation which calls PT-Symmetric </w:t>
      </w:r>
      <w:r w:rsidR="00DD3879" w:rsidRPr="00140796">
        <w:rPr>
          <w:rFonts w:ascii="Times New Roman" w:hAnsi="Times New Roman" w:cs="Times New Roman"/>
          <w:sz w:val="24"/>
          <w:szCs w:val="24"/>
        </w:rPr>
        <w:t xml:space="preserve">[1], </w:t>
      </w:r>
      <w:r w:rsidR="00333531">
        <w:rPr>
          <w:rFonts w:ascii="Times New Roman" w:hAnsi="Times New Roman" w:cs="Times New Roman" w:hint="eastAsia"/>
          <w:sz w:val="24"/>
          <w:szCs w:val="24"/>
        </w:rPr>
        <w:t>optical and acoustic</w:t>
      </w:r>
      <w:r w:rsidR="00DD3879" w:rsidRPr="00140796">
        <w:rPr>
          <w:rFonts w:ascii="Times New Roman" w:hAnsi="Times New Roman" w:cs="Times New Roman"/>
          <w:sz w:val="24"/>
          <w:szCs w:val="24"/>
        </w:rPr>
        <w:t xml:space="preserve"> areas</w:t>
      </w:r>
      <w:r w:rsidR="006873D7" w:rsidRPr="00140796">
        <w:rPr>
          <w:rFonts w:ascii="Times New Roman" w:hAnsi="Times New Roman" w:cs="Times New Roman"/>
          <w:sz w:val="24"/>
          <w:szCs w:val="24"/>
        </w:rPr>
        <w:t xml:space="preserve"> also began relevant research and found many </w:t>
      </w:r>
      <w:r w:rsidR="00AF64D8" w:rsidRPr="00140796">
        <w:rPr>
          <w:rFonts w:ascii="Times New Roman" w:hAnsi="Times New Roman" w:cs="Times New Roman"/>
          <w:sz w:val="24"/>
          <w:szCs w:val="24"/>
        </w:rPr>
        <w:t>interseting</w:t>
      </w:r>
      <w:r w:rsidR="006873D7" w:rsidRPr="00140796">
        <w:rPr>
          <w:rFonts w:ascii="Times New Roman" w:hAnsi="Times New Roman" w:cs="Times New Roman"/>
          <w:sz w:val="24"/>
          <w:szCs w:val="24"/>
        </w:rPr>
        <w:t xml:space="preserve"> phenomenons, like the</w:t>
      </w:r>
      <w:r w:rsidR="00D95E3B" w:rsidRPr="00140796">
        <w:rPr>
          <w:rFonts w:ascii="Times New Roman" w:hAnsi="Times New Roman" w:cs="Times New Roman"/>
          <w:sz w:val="24"/>
          <w:szCs w:val="24"/>
        </w:rPr>
        <w:t xml:space="preserve"> coherent perfect </w:t>
      </w:r>
      <w:r w:rsidR="00D64F87">
        <w:rPr>
          <w:rFonts w:ascii="Times New Roman" w:hAnsi="Times New Roman" w:cs="Times New Roman" w:hint="eastAsia"/>
          <w:sz w:val="24"/>
          <w:szCs w:val="24"/>
        </w:rPr>
        <w:t>absorption</w:t>
      </w:r>
      <w:r w:rsidR="00C83A5C">
        <w:rPr>
          <w:rFonts w:ascii="Times New Roman" w:hAnsi="Times New Roman" w:cs="Times New Roman" w:hint="eastAsia"/>
          <w:sz w:val="24"/>
          <w:szCs w:val="24"/>
        </w:rPr>
        <w:t xml:space="preserve"> [</w:t>
      </w:r>
      <w:r w:rsidR="0014762F">
        <w:rPr>
          <w:rFonts w:ascii="Times New Roman" w:hAnsi="Times New Roman" w:cs="Times New Roman" w:hint="eastAsia"/>
          <w:sz w:val="24"/>
          <w:szCs w:val="24"/>
        </w:rPr>
        <w:t>4</w:t>
      </w:r>
      <w:r w:rsidR="00C83A5C">
        <w:rPr>
          <w:rFonts w:ascii="Times New Roman" w:hAnsi="Times New Roman" w:cs="Times New Roman" w:hint="eastAsia"/>
          <w:sz w:val="24"/>
          <w:szCs w:val="24"/>
        </w:rPr>
        <w:t>]</w:t>
      </w:r>
      <w:r w:rsidR="00D95E3B" w:rsidRPr="00140796">
        <w:rPr>
          <w:rFonts w:ascii="Times New Roman" w:hAnsi="Times New Roman" w:cs="Times New Roman"/>
          <w:sz w:val="24"/>
          <w:szCs w:val="24"/>
        </w:rPr>
        <w:t xml:space="preserve">, </w:t>
      </w:r>
      <w:r w:rsidR="00AF64D8" w:rsidRPr="00140796">
        <w:rPr>
          <w:rFonts w:ascii="Times New Roman" w:hAnsi="Times New Roman" w:cs="Times New Roman"/>
          <w:sz w:val="24"/>
          <w:szCs w:val="24"/>
        </w:rPr>
        <w:t>nontrivial anisotropic-transmission resonances</w:t>
      </w:r>
      <w:r w:rsidR="00D64F87">
        <w:rPr>
          <w:rFonts w:ascii="Times New Roman" w:hAnsi="Times New Roman" w:cs="Times New Roman" w:hint="eastAsia"/>
          <w:sz w:val="24"/>
          <w:szCs w:val="24"/>
        </w:rPr>
        <w:t xml:space="preserve"> [</w:t>
      </w:r>
      <w:r w:rsidR="0014762F">
        <w:rPr>
          <w:rFonts w:ascii="Times New Roman" w:hAnsi="Times New Roman" w:cs="Times New Roman" w:hint="eastAsia"/>
          <w:sz w:val="24"/>
          <w:szCs w:val="24"/>
        </w:rPr>
        <w:t>5</w:t>
      </w:r>
      <w:r w:rsidR="00D64F87">
        <w:rPr>
          <w:rFonts w:ascii="Times New Roman" w:hAnsi="Times New Roman" w:cs="Times New Roman" w:hint="eastAsia"/>
          <w:sz w:val="24"/>
          <w:szCs w:val="24"/>
        </w:rPr>
        <w:t>-</w:t>
      </w:r>
      <w:r w:rsidR="0014762F">
        <w:rPr>
          <w:rFonts w:ascii="Times New Roman" w:hAnsi="Times New Roman" w:cs="Times New Roman" w:hint="eastAsia"/>
          <w:sz w:val="24"/>
          <w:szCs w:val="24"/>
        </w:rPr>
        <w:t>7</w:t>
      </w:r>
      <w:r w:rsidR="00D64F87">
        <w:rPr>
          <w:rFonts w:ascii="Times New Roman" w:hAnsi="Times New Roman" w:cs="Times New Roman" w:hint="eastAsia"/>
          <w:sz w:val="24"/>
          <w:szCs w:val="24"/>
        </w:rPr>
        <w:t>]</w:t>
      </w:r>
      <w:r w:rsidR="00AF64D8" w:rsidRPr="00140796">
        <w:rPr>
          <w:rFonts w:ascii="Times New Roman" w:hAnsi="Times New Roman" w:cs="Times New Roman"/>
          <w:sz w:val="24"/>
          <w:szCs w:val="24"/>
        </w:rPr>
        <w:t xml:space="preserve">, </w:t>
      </w:r>
      <w:r w:rsidR="00ED55BD">
        <w:rPr>
          <w:rFonts w:ascii="Times New Roman" w:hAnsi="Times New Roman" w:cs="Times New Roman"/>
          <w:sz w:val="24"/>
          <w:szCs w:val="24"/>
        </w:rPr>
        <w:t>unidirectional perfect</w:t>
      </w:r>
      <w:r w:rsidR="00ED55BD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464E57" w:rsidRPr="00140796">
        <w:rPr>
          <w:rFonts w:ascii="Times New Roman" w:hAnsi="Times New Roman" w:cs="Times New Roman"/>
          <w:sz w:val="24"/>
          <w:szCs w:val="24"/>
        </w:rPr>
        <w:t>absorption</w:t>
      </w:r>
      <w:r w:rsidR="00ED55BD">
        <w:rPr>
          <w:rFonts w:ascii="Times New Roman" w:hAnsi="Times New Roman" w:cs="Times New Roman" w:hint="eastAsia"/>
          <w:sz w:val="24"/>
          <w:szCs w:val="24"/>
        </w:rPr>
        <w:t xml:space="preserve"> [</w:t>
      </w:r>
      <w:r w:rsidR="0014762F">
        <w:rPr>
          <w:rFonts w:ascii="Times New Roman" w:hAnsi="Times New Roman" w:cs="Times New Roman" w:hint="eastAsia"/>
          <w:sz w:val="24"/>
          <w:szCs w:val="24"/>
        </w:rPr>
        <w:t>8</w:t>
      </w:r>
      <w:r w:rsidR="00ED55BD">
        <w:rPr>
          <w:rFonts w:ascii="Times New Roman" w:hAnsi="Times New Roman" w:cs="Times New Roman" w:hint="eastAsia"/>
          <w:sz w:val="24"/>
          <w:szCs w:val="24"/>
        </w:rPr>
        <w:t>]</w:t>
      </w:r>
      <w:r w:rsidR="00464E57" w:rsidRPr="00140796">
        <w:rPr>
          <w:rFonts w:ascii="Times New Roman" w:hAnsi="Times New Roman" w:cs="Times New Roman"/>
          <w:sz w:val="24"/>
          <w:szCs w:val="24"/>
        </w:rPr>
        <w:t xml:space="preserve">, etc. </w:t>
      </w:r>
    </w:p>
    <w:p w:rsidR="00FB3D01" w:rsidRDefault="00033F83" w:rsidP="00140796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140796">
        <w:rPr>
          <w:rFonts w:ascii="Times New Roman" w:hAnsi="Times New Roman" w:cs="Times New Roman"/>
          <w:sz w:val="24"/>
          <w:szCs w:val="24"/>
        </w:rPr>
        <w:t>Phononic crystal</w:t>
      </w:r>
      <w:r w:rsidR="00B74EC0" w:rsidRPr="00140796">
        <w:rPr>
          <w:rFonts w:ascii="Times New Roman" w:hAnsi="Times New Roman" w:cs="Times New Roman"/>
          <w:sz w:val="24"/>
          <w:szCs w:val="24"/>
        </w:rPr>
        <w:t>s</w:t>
      </w:r>
      <w:r w:rsidRPr="00140796">
        <w:rPr>
          <w:rFonts w:ascii="Times New Roman" w:hAnsi="Times New Roman" w:cs="Times New Roman"/>
          <w:sz w:val="24"/>
          <w:szCs w:val="24"/>
        </w:rPr>
        <w:t xml:space="preserve"> </w:t>
      </w:r>
      <w:r w:rsidR="00B74EC0" w:rsidRPr="00140796">
        <w:rPr>
          <w:rFonts w:ascii="Times New Roman" w:hAnsi="Times New Roman" w:cs="Times New Roman"/>
          <w:sz w:val="24"/>
          <w:szCs w:val="24"/>
        </w:rPr>
        <w:t xml:space="preserve">(PCs) </w:t>
      </w:r>
      <w:r w:rsidRPr="00140796">
        <w:rPr>
          <w:rFonts w:ascii="Times New Roman" w:hAnsi="Times New Roman" w:cs="Times New Roman"/>
          <w:sz w:val="24"/>
          <w:szCs w:val="24"/>
        </w:rPr>
        <w:t>is a</w:t>
      </w:r>
      <w:r w:rsidR="000B0026">
        <w:rPr>
          <w:rFonts w:ascii="Times New Roman" w:hAnsi="Times New Roman" w:cs="Times New Roman" w:hint="eastAsia"/>
          <w:sz w:val="24"/>
          <w:szCs w:val="24"/>
        </w:rPr>
        <w:t>n</w:t>
      </w:r>
      <w:r w:rsidRPr="00140796">
        <w:rPr>
          <w:rFonts w:ascii="Times New Roman" w:hAnsi="Times New Roman" w:cs="Times New Roman"/>
          <w:sz w:val="24"/>
          <w:szCs w:val="24"/>
        </w:rPr>
        <w:t xml:space="preserve"> artificial </w:t>
      </w:r>
      <w:r w:rsidR="00A91B41" w:rsidRPr="00140796">
        <w:rPr>
          <w:rFonts w:ascii="Times New Roman" w:hAnsi="Times New Roman" w:cs="Times New Roman"/>
          <w:sz w:val="24"/>
          <w:szCs w:val="24"/>
        </w:rPr>
        <w:t xml:space="preserve">periodic </w:t>
      </w:r>
      <w:r w:rsidR="00B74EC0" w:rsidRPr="00140796">
        <w:rPr>
          <w:rFonts w:ascii="Times New Roman" w:hAnsi="Times New Roman" w:cs="Times New Roman"/>
          <w:sz w:val="24"/>
          <w:szCs w:val="24"/>
        </w:rPr>
        <w:t xml:space="preserve">structure that can </w:t>
      </w:r>
      <w:r w:rsidR="00A91B41" w:rsidRPr="00140796">
        <w:rPr>
          <w:rFonts w:ascii="Times New Roman" w:hAnsi="Times New Roman" w:cs="Times New Roman"/>
          <w:sz w:val="24"/>
          <w:szCs w:val="24"/>
        </w:rPr>
        <w:t>manipulate acous</w:t>
      </w:r>
      <w:r w:rsidR="00B74EC0" w:rsidRPr="00140796">
        <w:rPr>
          <w:rFonts w:ascii="Times New Roman" w:hAnsi="Times New Roman" w:cs="Times New Roman"/>
          <w:sz w:val="24"/>
          <w:szCs w:val="24"/>
        </w:rPr>
        <w:t>tic wave efficently compares to</w:t>
      </w:r>
      <w:r w:rsidR="00A91B41" w:rsidRPr="00140796">
        <w:rPr>
          <w:rFonts w:ascii="Times New Roman" w:hAnsi="Times New Roman" w:cs="Times New Roman"/>
          <w:sz w:val="24"/>
          <w:szCs w:val="24"/>
        </w:rPr>
        <w:t xml:space="preserve"> natural material</w:t>
      </w:r>
      <w:r w:rsidR="00B74EC0" w:rsidRPr="00140796">
        <w:rPr>
          <w:rFonts w:ascii="Times New Roman" w:hAnsi="Times New Roman" w:cs="Times New Roman"/>
          <w:sz w:val="24"/>
          <w:szCs w:val="24"/>
        </w:rPr>
        <w:t xml:space="preserve">. The distint property of PCs is the band gap in its </w:t>
      </w:r>
      <w:r w:rsidR="000E5868">
        <w:rPr>
          <w:rFonts w:ascii="Times New Roman" w:hAnsi="Times New Roman" w:cs="Times New Roman"/>
          <w:sz w:val="24"/>
          <w:szCs w:val="24"/>
        </w:rPr>
        <w:t>dispersion relation</w:t>
      </w:r>
      <w:r w:rsidR="00B74EC0" w:rsidRPr="00140796">
        <w:rPr>
          <w:rFonts w:ascii="Times New Roman" w:hAnsi="Times New Roman" w:cs="Times New Roman"/>
          <w:sz w:val="24"/>
          <w:szCs w:val="24"/>
        </w:rPr>
        <w:t xml:space="preserve"> which means the corresponded frequency acoustic wave could</w:t>
      </w:r>
      <w:r w:rsidR="00140796">
        <w:rPr>
          <w:rFonts w:ascii="Times New Roman" w:hAnsi="Times New Roman" w:cs="Times New Roman" w:hint="eastAsia"/>
          <w:sz w:val="24"/>
          <w:szCs w:val="24"/>
        </w:rPr>
        <w:t>n</w:t>
      </w:r>
      <w:r w:rsidR="00140796">
        <w:rPr>
          <w:rFonts w:ascii="Times New Roman" w:hAnsi="Times New Roman" w:cs="Times New Roman"/>
          <w:sz w:val="24"/>
          <w:szCs w:val="24"/>
        </w:rPr>
        <w:t>’</w:t>
      </w:r>
      <w:r w:rsidR="00140796">
        <w:rPr>
          <w:rFonts w:ascii="Times New Roman" w:hAnsi="Times New Roman" w:cs="Times New Roman" w:hint="eastAsia"/>
          <w:sz w:val="24"/>
          <w:szCs w:val="24"/>
        </w:rPr>
        <w:t xml:space="preserve">t  </w:t>
      </w:r>
      <w:r w:rsidR="00B74EC0" w:rsidRPr="00140796">
        <w:rPr>
          <w:rFonts w:ascii="Times New Roman" w:hAnsi="Times New Roman" w:cs="Times New Roman"/>
          <w:sz w:val="24"/>
          <w:szCs w:val="24"/>
        </w:rPr>
        <w:t>propagate in it.</w:t>
      </w:r>
      <w:r w:rsidR="0014079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3D01" w:rsidRPr="00716ED6">
        <w:rPr>
          <w:rFonts w:ascii="Times New Roman" w:hAnsi="Times New Roman" w:cs="Times New Roman"/>
          <w:sz w:val="24"/>
          <w:szCs w:val="24"/>
        </w:rPr>
        <w:t>In 2000, Liu et al.</w:t>
      </w:r>
      <w:r w:rsidR="00FB3D0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B3D01" w:rsidRPr="00FB3D01">
        <w:rPr>
          <w:rFonts w:ascii="Times New Roman" w:hAnsi="Times New Roman" w:cs="Times New Roman"/>
          <w:sz w:val="24"/>
          <w:szCs w:val="24"/>
        </w:rPr>
        <w:t>published</w:t>
      </w:r>
      <w:r w:rsidR="00FB3D01">
        <w:rPr>
          <w:rFonts w:ascii="Times New Roman" w:hAnsi="Times New Roman" w:cs="Times New Roman" w:hint="eastAsia"/>
          <w:sz w:val="24"/>
          <w:szCs w:val="24"/>
        </w:rPr>
        <w:t xml:space="preserve"> the concept of </w:t>
      </w:r>
      <w:r w:rsidR="00FB3D01" w:rsidRPr="00FB3D01">
        <w:rPr>
          <w:rFonts w:ascii="Times New Roman" w:hAnsi="Times New Roman" w:cs="Times New Roman"/>
          <w:sz w:val="24"/>
          <w:szCs w:val="24"/>
        </w:rPr>
        <w:t xml:space="preserve">resonance </w:t>
      </w:r>
      <w:r w:rsidR="00FB3D01" w:rsidRPr="00F7755F">
        <w:rPr>
          <w:rFonts w:ascii="Times New Roman" w:hAnsi="Times New Roman" w:cs="Times New Roman"/>
          <w:sz w:val="24"/>
          <w:szCs w:val="24"/>
        </w:rPr>
        <w:t xml:space="preserve">PCs for the first time in </w:t>
      </w:r>
      <w:r w:rsidR="00FB3D01" w:rsidRPr="00F7755F">
        <w:rPr>
          <w:rFonts w:ascii="Times New Roman" w:hAnsi="Times New Roman" w:cs="Times New Roman"/>
          <w:sz w:val="24"/>
          <w:szCs w:val="24"/>
        </w:rPr>
        <w:t>《</w:t>
      </w:r>
      <w:r w:rsidR="00FB3D01" w:rsidRPr="00F7755F">
        <w:rPr>
          <w:rFonts w:ascii="Times New Roman" w:hAnsi="Times New Roman" w:cs="Times New Roman"/>
          <w:sz w:val="24"/>
          <w:szCs w:val="24"/>
        </w:rPr>
        <w:t>Science</w:t>
      </w:r>
      <w:r w:rsidR="00FB3D01" w:rsidRPr="00F7755F">
        <w:rPr>
          <w:rFonts w:ascii="Times New Roman" w:hAnsi="Times New Roman" w:cs="Times New Roman"/>
          <w:sz w:val="24"/>
          <w:szCs w:val="24"/>
        </w:rPr>
        <w:t>》</w:t>
      </w:r>
      <w:r w:rsidR="00FE1895" w:rsidRPr="00F7755F">
        <w:rPr>
          <w:rFonts w:ascii="Times New Roman" w:hAnsi="Times New Roman" w:cs="Times New Roman"/>
          <w:sz w:val="24"/>
          <w:szCs w:val="24"/>
        </w:rPr>
        <w:t>[2]</w:t>
      </w:r>
      <w:r w:rsidR="00F7755F" w:rsidRPr="00F7755F">
        <w:rPr>
          <w:rFonts w:ascii="Times New Roman" w:hAnsi="Times New Roman" w:cs="Times New Roman"/>
          <w:sz w:val="24"/>
          <w:szCs w:val="24"/>
        </w:rPr>
        <w:t xml:space="preserve"> </w:t>
      </w:r>
      <w:r w:rsidR="00F7755F" w:rsidRPr="00140796">
        <w:rPr>
          <w:rFonts w:ascii="Times New Roman" w:hAnsi="Times New Roman" w:cs="Times New Roman"/>
          <w:sz w:val="24"/>
          <w:szCs w:val="24"/>
        </w:rPr>
        <w:t xml:space="preserve">, </w:t>
      </w:r>
      <w:r w:rsidR="00A31AB7" w:rsidRPr="00F7755F">
        <w:rPr>
          <w:rFonts w:ascii="Times New Roman" w:hAnsi="Times New Roman" w:cs="Times New Roman"/>
          <w:sz w:val="24"/>
          <w:szCs w:val="24"/>
        </w:rPr>
        <w:t>this new type of PCs can produce a very</w:t>
      </w:r>
      <w:r w:rsidR="00A31AB7" w:rsidRPr="00A31AB7">
        <w:rPr>
          <w:rFonts w:ascii="Times New Roman" w:hAnsi="Times New Roman" w:cs="Times New Roman"/>
          <w:sz w:val="24"/>
          <w:szCs w:val="24"/>
        </w:rPr>
        <w:t xml:space="preserve"> low frequency band</w:t>
      </w:r>
      <w:r w:rsidR="00F87F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1AB7" w:rsidRPr="00A31AB7">
        <w:rPr>
          <w:rFonts w:ascii="Times New Roman" w:hAnsi="Times New Roman" w:cs="Times New Roman"/>
          <w:sz w:val="24"/>
          <w:szCs w:val="24"/>
        </w:rPr>
        <w:t>gap in a small size (the lattice size is much smaller than the elastic wave wavelength corresponding to the band</w:t>
      </w:r>
      <w:r w:rsidR="00F87FE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1AB7" w:rsidRPr="00A31AB7">
        <w:rPr>
          <w:rFonts w:ascii="Times New Roman" w:hAnsi="Times New Roman" w:cs="Times New Roman"/>
          <w:sz w:val="24"/>
          <w:szCs w:val="24"/>
        </w:rPr>
        <w:t>gap frequency),</w:t>
      </w:r>
      <w:r w:rsidR="00A31AB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31AB7" w:rsidRPr="00A31AB7">
        <w:rPr>
          <w:rFonts w:ascii="Times New Roman" w:hAnsi="Times New Roman" w:cs="Times New Roman"/>
          <w:sz w:val="24"/>
          <w:szCs w:val="24"/>
        </w:rPr>
        <w:t xml:space="preserve">which greatly breaks through the limitations of traditional </w:t>
      </w:r>
      <w:r w:rsidR="00A31AB7">
        <w:rPr>
          <w:rFonts w:ascii="Times New Roman" w:hAnsi="Times New Roman" w:cs="Times New Roman" w:hint="eastAsia"/>
          <w:sz w:val="24"/>
          <w:szCs w:val="24"/>
        </w:rPr>
        <w:t>PCs</w:t>
      </w:r>
      <w:r w:rsidR="00A31AB7" w:rsidRPr="00A31AB7">
        <w:rPr>
          <w:rFonts w:ascii="Times New Roman" w:hAnsi="Times New Roman" w:cs="Times New Roman"/>
          <w:sz w:val="24"/>
          <w:szCs w:val="24"/>
        </w:rPr>
        <w:t>.</w:t>
      </w:r>
    </w:p>
    <w:p w:rsidR="00033F83" w:rsidRDefault="00F95044" w:rsidP="00140796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The structure of PCs proposed by </w:t>
      </w:r>
      <w:r w:rsidRPr="00716ED6">
        <w:rPr>
          <w:rFonts w:ascii="Times New Roman" w:hAnsi="Times New Roman" w:cs="Times New Roman"/>
          <w:sz w:val="24"/>
          <w:szCs w:val="24"/>
        </w:rPr>
        <w:t>Liu et al</w:t>
      </w:r>
      <w:r>
        <w:rPr>
          <w:rFonts w:ascii="Times New Roman" w:hAnsi="Times New Roman" w:cs="Times New Roman" w:hint="eastAsia"/>
          <w:sz w:val="24"/>
          <w:szCs w:val="24"/>
        </w:rPr>
        <w:t xml:space="preserve"> is consisted of hard core material and </w:t>
      </w:r>
    </w:p>
    <w:p w:rsidR="00D901D6" w:rsidRDefault="00F95044" w:rsidP="00D901D6">
      <w:pPr>
        <w:widowControl w:val="0"/>
        <w:autoSpaceDE w:val="0"/>
        <w:autoSpaceDN w:val="0"/>
        <w:snapToGrid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c</w:t>
      </w:r>
      <w:r w:rsidRPr="00F95044">
        <w:rPr>
          <w:rFonts w:ascii="Times New Roman" w:hAnsi="Times New Roman" w:cs="Times New Roman" w:hint="eastAsia"/>
          <w:sz w:val="24"/>
          <w:szCs w:val="24"/>
        </w:rPr>
        <w:t>oating</w:t>
      </w:r>
      <w:r w:rsidR="00D901D6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01D6">
        <w:rPr>
          <w:rFonts w:ascii="Times New Roman" w:hAnsi="Times New Roman" w:cs="Times New Roman"/>
          <w:sz w:val="24"/>
          <w:szCs w:val="24"/>
        </w:rPr>
        <w:t>with</w:t>
      </w:r>
      <w:r w:rsidR="00D901D6">
        <w:rPr>
          <w:rFonts w:ascii="Times New Roman" w:hAnsi="Times New Roman" w:cs="Times New Roman" w:hint="eastAsia"/>
          <w:sz w:val="24"/>
          <w:szCs w:val="24"/>
        </w:rPr>
        <w:t xml:space="preserve"> elastically soft material</w:t>
      </w:r>
      <w:r w:rsidR="00F7755F">
        <w:rPr>
          <w:rFonts w:ascii="Times New Roman" w:hAnsi="Times New Roman" w:cs="Times New Roman"/>
          <w:sz w:val="24"/>
          <w:szCs w:val="24"/>
        </w:rPr>
        <w:t>,</w:t>
      </w:r>
      <w:r w:rsidR="00F7755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D901D6">
        <w:rPr>
          <w:rFonts w:ascii="Times New Roman" w:hAnsi="Times New Roman" w:cs="Times New Roman" w:hint="eastAsia"/>
          <w:sz w:val="24"/>
          <w:szCs w:val="24"/>
        </w:rPr>
        <w:t>such a structure could be simpled as a mass-spring model u</w:t>
      </w:r>
      <w:r w:rsidR="00316121">
        <w:rPr>
          <w:rFonts w:ascii="Times New Roman" w:hAnsi="Times New Roman" w:cs="Times New Roman" w:hint="eastAsia"/>
          <w:sz w:val="24"/>
          <w:szCs w:val="24"/>
        </w:rPr>
        <w:t xml:space="preserve">nder the </w:t>
      </w:r>
      <w:r w:rsidR="00A1081F" w:rsidRPr="00A1081F">
        <w:rPr>
          <w:rFonts w:ascii="Times New Roman" w:hAnsi="Times New Roman" w:cs="Times New Roman"/>
          <w:sz w:val="24"/>
          <w:szCs w:val="24"/>
        </w:rPr>
        <w:t>one-dimensional (1D)</w:t>
      </w:r>
      <w:r w:rsidR="00A1081F">
        <w:rPr>
          <w:rFonts w:ascii="Times New Roman" w:hAnsi="Times New Roman" w:cs="Times New Roman" w:hint="eastAsia"/>
          <w:sz w:val="24"/>
          <w:szCs w:val="24"/>
        </w:rPr>
        <w:t xml:space="preserve"> condition</w:t>
      </w:r>
      <w:r w:rsidR="00316121">
        <w:rPr>
          <w:rFonts w:ascii="Times New Roman" w:hAnsi="Times New Roman" w:cs="Times New Roman" w:hint="eastAsia"/>
          <w:sz w:val="24"/>
          <w:szCs w:val="24"/>
        </w:rPr>
        <w:t xml:space="preserve">. Zhao </w:t>
      </w:r>
      <w:r w:rsidR="00316121" w:rsidRPr="00716ED6">
        <w:rPr>
          <w:rFonts w:ascii="Times New Roman" w:hAnsi="Times New Roman" w:cs="Times New Roman"/>
          <w:sz w:val="24"/>
          <w:szCs w:val="24"/>
        </w:rPr>
        <w:t>et al</w:t>
      </w:r>
      <w:r w:rsidR="00316121">
        <w:rPr>
          <w:rFonts w:ascii="Times New Roman" w:hAnsi="Times New Roman" w:cs="Times New Roman" w:hint="eastAsia"/>
          <w:sz w:val="24"/>
          <w:szCs w:val="24"/>
        </w:rPr>
        <w:t xml:space="preserve"> has exploited this method to </w:t>
      </w:r>
      <w:r w:rsidR="00316121" w:rsidRPr="00316121">
        <w:rPr>
          <w:rFonts w:ascii="Times New Roman" w:hAnsi="Times New Roman" w:cs="Times New Roman"/>
          <w:sz w:val="24"/>
          <w:szCs w:val="24"/>
        </w:rPr>
        <w:t>analogy</w:t>
      </w:r>
      <w:r w:rsidR="00316121" w:rsidRPr="00316121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1895">
        <w:rPr>
          <w:rFonts w:ascii="Times New Roman" w:hAnsi="Times New Roman" w:cs="Times New Roman" w:hint="eastAsia"/>
          <w:sz w:val="24"/>
          <w:szCs w:val="24"/>
        </w:rPr>
        <w:t xml:space="preserve">this structure to </w:t>
      </w:r>
      <w:r w:rsidR="00316121">
        <w:rPr>
          <w:rFonts w:ascii="Times New Roman" w:hAnsi="Times New Roman" w:cs="Times New Roman" w:hint="eastAsia"/>
          <w:sz w:val="24"/>
          <w:szCs w:val="24"/>
        </w:rPr>
        <w:t>SSH model then researched the relevant topology property of it</w:t>
      </w:r>
      <w:r w:rsidR="0014762F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2567B5">
        <w:rPr>
          <w:rFonts w:ascii="Times New Roman" w:hAnsi="Times New Roman" w:cs="Times New Roman" w:hint="eastAsia"/>
          <w:sz w:val="24"/>
          <w:szCs w:val="24"/>
        </w:rPr>
        <w:t>[</w:t>
      </w:r>
      <w:r w:rsidR="00AF3BAC">
        <w:rPr>
          <w:rFonts w:ascii="Times New Roman" w:hAnsi="Times New Roman" w:cs="Times New Roman" w:hint="eastAsia"/>
          <w:sz w:val="24"/>
          <w:szCs w:val="24"/>
        </w:rPr>
        <w:t>3</w:t>
      </w:r>
      <w:r w:rsidR="002567B5">
        <w:rPr>
          <w:rFonts w:ascii="Times New Roman" w:hAnsi="Times New Roman" w:cs="Times New Roman" w:hint="eastAsia"/>
          <w:sz w:val="24"/>
          <w:szCs w:val="24"/>
        </w:rPr>
        <w:t>]</w:t>
      </w:r>
      <w:r w:rsidR="00316121">
        <w:rPr>
          <w:rFonts w:ascii="Times New Roman" w:hAnsi="Times New Roman" w:cs="Times New Roman" w:hint="eastAsia"/>
          <w:sz w:val="24"/>
          <w:szCs w:val="24"/>
        </w:rPr>
        <w:t>.</w:t>
      </w:r>
    </w:p>
    <w:p w:rsidR="00BD5DFA" w:rsidRDefault="00A1081F" w:rsidP="00BD5DFA">
      <w:pPr>
        <w:widowControl w:val="0"/>
        <w:autoSpaceDE w:val="0"/>
        <w:autoSpaceDN w:val="0"/>
        <w:snapToGrid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  In this letter, </w:t>
      </w:r>
      <w:r w:rsidR="003A42DA">
        <w:rPr>
          <w:rFonts w:ascii="Times New Roman" w:hAnsi="Times New Roman" w:cs="Times New Roman" w:hint="eastAsia"/>
          <w:sz w:val="24"/>
          <w:szCs w:val="24"/>
        </w:rPr>
        <w:t xml:space="preserve"> we combine the PT-symmetric with local resonance phononic </w:t>
      </w:r>
    </w:p>
    <w:p w:rsidR="00FE1895" w:rsidRDefault="003A42DA" w:rsidP="00BD5DFA">
      <w:pPr>
        <w:widowControl w:val="0"/>
        <w:autoSpaceDE w:val="0"/>
        <w:autoSpaceDN w:val="0"/>
        <w:snapToGrid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crystal and </w:t>
      </w:r>
      <w:r w:rsidR="009D5619">
        <w:rPr>
          <w:rFonts w:ascii="Times New Roman" w:hAnsi="Times New Roman" w:cs="Times New Roman" w:hint="eastAsia"/>
          <w:sz w:val="24"/>
          <w:szCs w:val="24"/>
        </w:rPr>
        <w:t>find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459CE">
        <w:rPr>
          <w:rFonts w:ascii="Times New Roman" w:hAnsi="Times New Roman" w:cs="Times New Roman" w:hint="eastAsia"/>
          <w:sz w:val="24"/>
          <w:szCs w:val="24"/>
        </w:rPr>
        <w:t>asymmetric</w:t>
      </w:r>
      <w:r w:rsidR="009529FD" w:rsidRPr="009529FD">
        <w:rPr>
          <w:rFonts w:ascii="Times New Roman" w:hAnsi="Times New Roman" w:cs="Times New Roman"/>
          <w:sz w:val="24"/>
          <w:szCs w:val="24"/>
        </w:rPr>
        <w:t xml:space="preserve"> propagation</w:t>
      </w:r>
      <w:r w:rsidR="009136AB">
        <w:rPr>
          <w:rFonts w:ascii="Times New Roman" w:hAnsi="Times New Roman" w:cs="Times New Roman" w:hint="eastAsia"/>
          <w:sz w:val="24"/>
          <w:szCs w:val="24"/>
        </w:rPr>
        <w:t xml:space="preserve"> in the subwavelength domain.</w:t>
      </w:r>
    </w:p>
    <w:p w:rsidR="00CC2E84" w:rsidRDefault="00CC2E84" w:rsidP="00CC2E84">
      <w:pPr>
        <w:spacing w:line="220" w:lineRule="atLeast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II. </w:t>
      </w:r>
      <w:r w:rsidR="00BF3C0D">
        <w:rPr>
          <w:rFonts w:ascii="Times New Roman" w:hAnsi="Times New Roman" w:cs="Times New Roman" w:hint="eastAsia"/>
          <w:b/>
          <w:color w:val="231F20"/>
          <w:sz w:val="24"/>
          <w:szCs w:val="24"/>
        </w:rPr>
        <w:t>SPRING-MASS</w:t>
      </w:r>
      <w:r w:rsidR="005F0EFD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 MODEL</w:t>
      </w: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 ANALYZE</w:t>
      </w:r>
    </w:p>
    <w:p w:rsidR="00003642" w:rsidRDefault="00EA15B2" w:rsidP="00003642">
      <w:pPr>
        <w:widowControl w:val="0"/>
        <w:autoSpaceDE w:val="0"/>
        <w:autoSpaceDN w:val="0"/>
        <w:snapToGrid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      The basic structure is shown in </w:t>
      </w:r>
      <w:r w:rsidR="00B87897">
        <w:rPr>
          <w:rFonts w:ascii="Times New Roman" w:hAnsi="Times New Roman" w:cs="Times New Roman" w:hint="eastAsia"/>
          <w:sz w:val="24"/>
          <w:szCs w:val="24"/>
        </w:rPr>
        <w:t>FIG</w:t>
      </w:r>
      <w:r w:rsidR="00623D55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1</w:t>
      </w:r>
      <w:r w:rsidR="00623D55">
        <w:rPr>
          <w:rFonts w:ascii="Times New Roman" w:hAnsi="Times New Roman" w:cs="Times New Roman" w:hint="eastAsia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sz w:val="24"/>
          <w:szCs w:val="24"/>
        </w:rPr>
        <w:t>(a),</w:t>
      </w:r>
      <w:r w:rsidR="007A7F38">
        <w:rPr>
          <w:rFonts w:ascii="Times New Roman" w:hAnsi="Times New Roman" w:cs="Times New Roman" w:hint="eastAsia"/>
          <w:sz w:val="24"/>
          <w:szCs w:val="24"/>
        </w:rPr>
        <w:t xml:space="preserve"> it is called </w:t>
      </w:r>
      <w:r w:rsidR="007A7F38" w:rsidRPr="007A7F38">
        <w:rPr>
          <w:rFonts w:ascii="Times New Roman" w:hAnsi="Times New Roman" w:cs="Times New Roman"/>
          <w:sz w:val="24"/>
          <w:szCs w:val="24"/>
        </w:rPr>
        <w:t>mass-in-mass monatomic chain</w:t>
      </w:r>
      <w:r w:rsidR="00E21F41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F358A3">
        <w:rPr>
          <w:rFonts w:ascii="Times New Roman" w:hAnsi="Times New Roman" w:cs="Times New Roman" w:hint="eastAsia"/>
          <w:sz w:val="24"/>
          <w:szCs w:val="24"/>
        </w:rPr>
        <w:t xml:space="preserve">According to the </w:t>
      </w:r>
      <w:r w:rsidR="008C7D52">
        <w:rPr>
          <w:rFonts w:ascii="Times New Roman" w:hAnsi="Times New Roman" w:cs="Times New Roman" w:hint="eastAsia"/>
          <w:sz w:val="24"/>
          <w:szCs w:val="24"/>
        </w:rPr>
        <w:t>appendix A</w:t>
      </w:r>
      <w:r w:rsidR="0015675A">
        <w:rPr>
          <w:rFonts w:ascii="Times New Roman" w:hAnsi="Times New Roman" w:cs="Times New Roman" w:hint="eastAsia"/>
          <w:sz w:val="24"/>
          <w:szCs w:val="24"/>
        </w:rPr>
        <w:t xml:space="preserve"> in </w:t>
      </w:r>
      <w:r w:rsidR="00F358A3">
        <w:rPr>
          <w:rFonts w:ascii="Times New Roman" w:hAnsi="Times New Roman" w:cs="Times New Roman" w:hint="eastAsia"/>
          <w:sz w:val="24"/>
          <w:szCs w:val="24"/>
        </w:rPr>
        <w:t xml:space="preserve">Ref [3], we could deduce the dispersion </w:t>
      </w:r>
      <w:r w:rsidR="00F358A3">
        <w:rPr>
          <w:rFonts w:ascii="Times New Roman" w:hAnsi="Times New Roman" w:cs="Times New Roman" w:hint="eastAsia"/>
          <w:sz w:val="24"/>
          <w:szCs w:val="24"/>
        </w:rPr>
        <w:lastRenderedPageBreak/>
        <w:t>relation</w:t>
      </w:r>
      <w:r w:rsidR="00EF05CE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E3A12">
        <w:rPr>
          <w:rFonts w:ascii="Times New Roman" w:hAnsi="Times New Roman" w:cs="Times New Roman" w:hint="eastAsia"/>
          <w:sz w:val="24"/>
          <w:szCs w:val="24"/>
        </w:rPr>
        <w:t xml:space="preserve">of this structure </w:t>
      </w:r>
      <w:r w:rsidR="00EF05CE">
        <w:rPr>
          <w:rFonts w:ascii="Times New Roman" w:hAnsi="Times New Roman" w:cs="Times New Roman" w:hint="eastAsia"/>
          <w:sz w:val="24"/>
          <w:szCs w:val="24"/>
        </w:rPr>
        <w:t>as below</w:t>
      </w:r>
    </w:p>
    <w:p w:rsidR="00B76EC6" w:rsidRPr="0013422F" w:rsidRDefault="00E7763E" w:rsidP="0013422F">
      <w:pPr>
        <w:pStyle w:val="a9"/>
        <w:rPr>
          <w:rFonts w:eastAsia="微软雅黑"/>
          <w:iCs/>
        </w:rPr>
      </w:pPr>
      <w:r>
        <w:rPr>
          <w:rFonts w:eastAsia="微软雅黑" w:hint="eastAsia"/>
        </w:rPr>
        <w:tab/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ω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=4K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sin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d>
          <m:dPr>
            <m:ctrlPr>
              <w:rPr>
                <w:rFonts w:ascii="Cambria Math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hAnsi="Cambria Math"/>
                    <w:i/>
                  </w:rPr>
                </m:ctrlPr>
              </m:fPr>
              <m:num>
                <m:r>
                  <w:rPr>
                    <w:rFonts w:ascii="Cambria Math" w:hAnsi="Cambria Math"/>
                  </w:rPr>
                  <m:t>qL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</m:e>
        </m:d>
      </m:oMath>
      <w:r w:rsidR="00003642" w:rsidRPr="00E7763E">
        <w:rPr>
          <w:rFonts w:hint="eastAsia"/>
        </w:rPr>
        <w:tab/>
      </w:r>
      <w:r w:rsidRPr="00E7763E">
        <w:rPr>
          <w:rFonts w:eastAsiaTheme="minorEastAsia" w:hint="eastAsia"/>
        </w:rPr>
        <w:t>(1</w:t>
      </w:r>
      <w:r w:rsidRPr="00E7763E">
        <w:rPr>
          <w:rFonts w:eastAsiaTheme="minorEastAsia"/>
        </w:rPr>
        <w:t xml:space="preserve">) </w:t>
      </w:r>
      <w:r>
        <w:rPr>
          <w:rFonts w:eastAsiaTheme="minorEastAsia"/>
        </w:rPr>
        <w:br/>
      </w:r>
      <w:r>
        <w:rPr>
          <w:rFonts w:eastAsia="微软雅黑" w:hint="eastAsia"/>
        </w:rPr>
        <w:t xml:space="preserve">where </w:t>
      </w:r>
      <m:oMath>
        <m:sSub>
          <m:sSubPr>
            <m:ctrlPr>
              <w:rPr>
                <w:rFonts w:ascii="Cambria Math" w:hAnsi="Cambria Math"/>
                <w:i/>
              </w:rPr>
            </m:ctrlPr>
          </m:sSubPr>
          <m:e>
            <m:r>
              <w:rPr>
                <w:rFonts w:ascii="Cambria Math" w:hAnsi="Cambria Math"/>
              </w:rPr>
              <m:t>M</m:t>
            </m:r>
          </m:e>
          <m:sub>
            <m:r>
              <w:rPr>
                <w:rFonts w:ascii="Cambria Math" w:hAnsi="Cambria Math"/>
              </w:rPr>
              <m:t>eff</m:t>
            </m:r>
          </m:sub>
        </m:sSub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ω</m:t>
            </m:r>
          </m:e>
        </m:d>
        <m:r>
          <w:rPr>
            <w:rFonts w:ascii="Cambria Math" w:hAnsi="Cambria Math"/>
          </w:rPr>
          <m:t>=M+m</m:t>
        </m:r>
        <m:f>
          <m:fPr>
            <m:ctrlPr>
              <w:rPr>
                <w:rFonts w:ascii="Cambria Math" w:hAnsi="Cambria Math"/>
                <w:i/>
              </w:rPr>
            </m:ctrlPr>
          </m:fPr>
          <m:num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</m:num>
          <m:den>
            <m:sSubSup>
              <m:sSubSupPr>
                <m:ctrlPr>
                  <w:rPr>
                    <w:rFonts w:ascii="Cambria Math" w:hAnsi="Cambria Math"/>
                    <w:i/>
                  </w:rPr>
                </m:ctrlPr>
              </m:sSubSupPr>
              <m:e>
                <m:r>
                  <w:rPr>
                    <w:rFonts w:ascii="Cambria Math" w:hAnsi="Cambria Math"/>
                  </w:rPr>
                  <m:t>ω</m:t>
                </m:r>
              </m:e>
              <m:sub>
                <m:r>
                  <w:rPr>
                    <w:rFonts w:ascii="Cambria Math" w:hAnsi="Cambria Math"/>
                  </w:rPr>
                  <m:t>0</m:t>
                </m:r>
              </m:sub>
              <m:sup>
                <m:r>
                  <w:rPr>
                    <w:rFonts w:ascii="Cambria Math" w:hAnsi="Cambria Math"/>
                  </w:rPr>
                  <m:t>2</m:t>
                </m:r>
              </m:sup>
            </m:sSubSup>
            <m:r>
              <w:rPr>
                <w:rFonts w:ascii="Cambria Math" w:hAnsi="Cambria Math"/>
              </w:rPr>
              <m:t>-</m:t>
            </m:r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ω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="微软雅黑" w:hint="eastAsia"/>
        </w:rPr>
        <w:t xml:space="preserve"> denotes the effective mass of unit cell</w:t>
      </w:r>
      <w:r w:rsidR="00684F6E">
        <w:rPr>
          <w:rFonts w:eastAsia="微软雅黑" w:hint="eastAsia"/>
        </w:rPr>
        <w:t>,</w:t>
      </w:r>
      <w:r>
        <w:rPr>
          <w:rFonts w:eastAsia="微软雅黑" w:hint="eastAsia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2G</m:t>
                </m:r>
              </m:num>
              <m:den>
                <m:r>
                  <w:rPr>
                    <w:rFonts w:ascii="Cambria Math" w:eastAsia="微软雅黑" w:hAnsi="Cambria Math"/>
                  </w:rPr>
                  <m:t>m</m:t>
                </m:r>
              </m:den>
            </m:f>
          </m:e>
        </m:rad>
      </m:oMath>
      <w:r>
        <w:rPr>
          <w:rFonts w:eastAsia="微软雅黑" w:hint="eastAsia"/>
          <w:iCs/>
        </w:rPr>
        <w:t xml:space="preserve"> is the local resoance frequency</w:t>
      </w:r>
      <w:r w:rsidR="00684F6E">
        <w:rPr>
          <w:rFonts w:eastAsia="微软雅黑" w:hint="eastAsia"/>
          <w:iCs/>
        </w:rPr>
        <w:t>,</w:t>
      </w:r>
      <w:r w:rsidR="00D47312">
        <w:rPr>
          <w:rFonts w:eastAsia="微软雅黑" w:hint="eastAsia"/>
        </w:rPr>
        <w:t xml:space="preserve"> a is the lattice constant</w:t>
      </w:r>
      <w:r w:rsidR="00684F6E">
        <w:rPr>
          <w:rFonts w:eastAsia="微软雅黑" w:hint="eastAsia"/>
        </w:rPr>
        <w:t xml:space="preserve">, q is the </w:t>
      </w:r>
      <w:r w:rsidR="00684F6E" w:rsidRPr="00684F6E">
        <w:rPr>
          <w:rFonts w:eastAsia="微软雅黑"/>
        </w:rPr>
        <w:t>Bloch</w:t>
      </w:r>
      <w:r w:rsidR="00684F6E">
        <w:rPr>
          <w:rFonts w:eastAsia="微软雅黑" w:hint="eastAsia"/>
        </w:rPr>
        <w:t xml:space="preserve"> wave number</w:t>
      </w:r>
      <w:r>
        <w:rPr>
          <w:rFonts w:eastAsia="微软雅黑" w:hint="eastAsia"/>
          <w:iCs/>
        </w:rPr>
        <w:t>.</w:t>
      </w:r>
      <w:r w:rsidR="00B87897">
        <w:rPr>
          <w:rFonts w:eastAsia="微软雅黑" w:hint="eastAsia"/>
          <w:iCs/>
        </w:rPr>
        <w:t xml:space="preserve"> The </w:t>
      </w:r>
      <w:r w:rsidR="000E5868">
        <w:rPr>
          <w:rFonts w:eastAsia="微软雅黑" w:hint="eastAsia"/>
          <w:iCs/>
        </w:rPr>
        <w:t>dispersion relation</w:t>
      </w:r>
      <w:r w:rsidR="00B76EC6">
        <w:rPr>
          <w:rFonts w:eastAsia="微软雅黑" w:hint="eastAsia"/>
          <w:iCs/>
        </w:rPr>
        <w:t xml:space="preserve"> </w:t>
      </w:r>
      <w:r w:rsidR="0015652E">
        <w:rPr>
          <w:rFonts w:eastAsia="微软雅黑" w:hint="eastAsia"/>
          <w:iCs/>
        </w:rPr>
        <w:t>curve</w:t>
      </w:r>
      <w:r w:rsidR="00B76EC6">
        <w:rPr>
          <w:rFonts w:eastAsia="微软雅黑" w:hint="eastAsia"/>
          <w:iCs/>
        </w:rPr>
        <w:t xml:space="preserve"> of Eq. (1)</w:t>
      </w:r>
      <w:r w:rsidR="00B87897">
        <w:rPr>
          <w:rFonts w:eastAsia="微软雅黑" w:hint="eastAsia"/>
          <w:iCs/>
        </w:rPr>
        <w:t xml:space="preserve"> </w:t>
      </w:r>
      <w:r w:rsidR="004324F7">
        <w:rPr>
          <w:rFonts w:eastAsia="微软雅黑" w:hint="eastAsia"/>
          <w:iCs/>
        </w:rPr>
        <w:t xml:space="preserve">in the </w:t>
      </w:r>
      <w:r w:rsidR="00A84E71">
        <w:rPr>
          <w:rFonts w:eastAsia="微软雅黑" w:hint="eastAsia"/>
          <w:iCs/>
        </w:rPr>
        <w:t>I</w:t>
      </w:r>
      <w:r w:rsidR="00A84E71" w:rsidRPr="00A84E71">
        <w:rPr>
          <w:rFonts w:eastAsia="微软雅黑"/>
          <w:iCs/>
        </w:rPr>
        <w:t xml:space="preserve">rreducible </w:t>
      </w:r>
      <w:r w:rsidR="004324F7" w:rsidRPr="004324F7">
        <w:rPr>
          <w:rFonts w:eastAsia="微软雅黑"/>
          <w:iCs/>
        </w:rPr>
        <w:t>Brillouin</w:t>
      </w:r>
      <w:r w:rsidR="004324F7" w:rsidRPr="004324F7">
        <w:rPr>
          <w:rFonts w:eastAsia="微软雅黑" w:hint="eastAsia"/>
          <w:iCs/>
        </w:rPr>
        <w:t xml:space="preserve"> </w:t>
      </w:r>
      <w:r w:rsidR="004324F7">
        <w:rPr>
          <w:rFonts w:eastAsia="微软雅黑" w:hint="eastAsia"/>
          <w:iCs/>
        </w:rPr>
        <w:t>Zone</w:t>
      </w:r>
      <w:r w:rsidR="00A84E71">
        <w:rPr>
          <w:rFonts w:eastAsia="微软雅黑" w:hint="eastAsia"/>
          <w:iCs/>
        </w:rPr>
        <w:t xml:space="preserve"> (IBZ)</w:t>
      </w:r>
      <w:r w:rsidR="004324F7">
        <w:rPr>
          <w:rFonts w:eastAsia="微软雅黑" w:hint="eastAsia"/>
          <w:iCs/>
        </w:rPr>
        <w:t xml:space="preserve"> </w:t>
      </w:r>
      <w:r w:rsidR="00B87897">
        <w:rPr>
          <w:rFonts w:eastAsia="微软雅黑" w:hint="eastAsia"/>
          <w:iCs/>
        </w:rPr>
        <w:t>has shown in FIG</w:t>
      </w:r>
      <w:r w:rsidR="00623D55">
        <w:rPr>
          <w:rFonts w:eastAsia="微软雅黑" w:hint="eastAsia"/>
          <w:iCs/>
        </w:rPr>
        <w:t>.</w:t>
      </w:r>
      <w:r w:rsidR="00F62DCC">
        <w:rPr>
          <w:rFonts w:eastAsia="微软雅黑" w:hint="eastAsia"/>
          <w:iCs/>
        </w:rPr>
        <w:t xml:space="preserve"> 1</w:t>
      </w:r>
      <w:r w:rsidR="001B219D">
        <w:rPr>
          <w:rFonts w:eastAsia="微软雅黑" w:hint="eastAsia"/>
          <w:iCs/>
        </w:rPr>
        <w:t>.</w:t>
      </w:r>
      <w:r w:rsidR="00623D55">
        <w:rPr>
          <w:rFonts w:eastAsia="微软雅黑" w:hint="eastAsia"/>
          <w:iCs/>
        </w:rPr>
        <w:t xml:space="preserve"> </w:t>
      </w:r>
      <w:r w:rsidR="00B87897">
        <w:rPr>
          <w:rFonts w:eastAsia="微软雅黑" w:hint="eastAsia"/>
          <w:iCs/>
        </w:rPr>
        <w:t>(b)</w:t>
      </w:r>
      <w:r w:rsidR="00B76EC6">
        <w:rPr>
          <w:rFonts w:eastAsia="微软雅黑" w:hint="eastAsia"/>
          <w:iCs/>
        </w:rPr>
        <w:t xml:space="preserve"> with </w:t>
      </w:r>
      <m:oMath>
        <m:r>
          <m:rPr>
            <m:sty m:val="p"/>
          </m:rPr>
          <w:rPr>
            <w:rFonts w:ascii="Cambria Math" w:eastAsia="微软雅黑" w:hAnsi="Cambria Math"/>
          </w:rPr>
          <m:t xml:space="preserve">K=1.25, M=2, m=0.5,  </m:t>
        </m:r>
        <m:sSub>
          <m:sSubPr>
            <m:ctrlPr>
              <w:rPr>
                <w:rFonts w:ascii="Cambria Math" w:hAnsi="Cambria Math"/>
                <w:i/>
                <w:iCs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/>
                <w:iCs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/>
                    <w:i/>
                    <w:iCs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2G</m:t>
                </m:r>
              </m:num>
              <m:den>
                <m:r>
                  <w:rPr>
                    <w:rFonts w:ascii="Cambria Math" w:eastAsia="微软雅黑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=1 </m:t>
        </m:r>
        <m:r>
          <m:rPr>
            <m:sty m:val="p"/>
          </m:rPr>
          <w:rPr>
            <w:rFonts w:ascii="Cambria Math" w:eastAsia="微软雅黑" w:hAnsi="Cambria Math"/>
          </w:rPr>
          <m:t xml:space="preserve">via G=0.25 </m:t>
        </m:r>
      </m:oMath>
      <w:r w:rsidR="001B219D">
        <w:rPr>
          <w:rFonts w:eastAsia="微软雅黑" w:hint="eastAsia"/>
          <w:iCs/>
        </w:rPr>
        <w:t>.</w:t>
      </w:r>
    </w:p>
    <w:p w:rsidR="00381B4A" w:rsidRDefault="0013422F" w:rsidP="008F2DD1">
      <w:pPr>
        <w:jc w:val="center"/>
      </w:pPr>
      <w:r>
        <w:rPr>
          <w:noProof/>
        </w:rPr>
        <w:drawing>
          <wp:inline distT="0" distB="0" distL="0" distR="0">
            <wp:extent cx="2584450" cy="777578"/>
            <wp:effectExtent l="0" t="0" r="0" b="0"/>
            <wp:docPr id="170" name="图片 1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1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3134" cy="7771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485F" w:rsidRDefault="00CF442A" w:rsidP="007760B0">
      <w:pPr>
        <w:spacing w:after="0"/>
        <w:jc w:val="center"/>
      </w:pPr>
      <w:r>
        <w:rPr>
          <w:noProof/>
        </w:rPr>
        <w:drawing>
          <wp:inline distT="0" distB="0" distL="0" distR="0">
            <wp:extent cx="1427806" cy="2100682"/>
            <wp:effectExtent l="0" t="0" r="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无折叠能带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26617" cy="20989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15B2" w:rsidRPr="00DB0161" w:rsidRDefault="00D3511F" w:rsidP="00E71D3C">
      <w:pPr>
        <w:pStyle w:val="a7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</w:t>
      </w:r>
      <w:r w:rsidR="001B219D">
        <w:rPr>
          <w:rFonts w:ascii="Times New Roman" w:hAnsi="Times New Roman" w:cs="Times New Roman" w:hint="eastAsia"/>
          <w:sz w:val="21"/>
          <w:szCs w:val="21"/>
        </w:rPr>
        <w:t xml:space="preserve">  </w:t>
      </w:r>
      <w:r w:rsidR="00B87897">
        <w:rPr>
          <w:rFonts w:ascii="Times New Roman" w:hAnsi="Times New Roman" w:cs="Times New Roman" w:hint="eastAsia"/>
          <w:sz w:val="21"/>
          <w:szCs w:val="21"/>
        </w:rPr>
        <w:t>FIG</w:t>
      </w:r>
      <w:r w:rsidR="001B219D">
        <w:rPr>
          <w:rFonts w:ascii="Times New Roman" w:hAnsi="Times New Roman" w:cs="Times New Roman" w:hint="eastAsia"/>
          <w:sz w:val="21"/>
          <w:szCs w:val="21"/>
        </w:rPr>
        <w:t xml:space="preserve">. </w:t>
      </w:r>
      <w:r w:rsidR="00EF05CE" w:rsidRPr="00DB0161">
        <w:rPr>
          <w:rFonts w:ascii="Times New Roman" w:hAnsi="Times New Roman" w:cs="Times New Roman"/>
          <w:sz w:val="21"/>
          <w:szCs w:val="21"/>
        </w:rPr>
        <w:fldChar w:fldCharType="begin"/>
      </w:r>
      <w:r w:rsidR="00EF05CE" w:rsidRPr="00DB0161">
        <w:rPr>
          <w:rFonts w:ascii="Times New Roman" w:hAnsi="Times New Roman" w:cs="Times New Roman"/>
          <w:sz w:val="21"/>
          <w:szCs w:val="21"/>
        </w:rPr>
        <w:instrText xml:space="preserve"> SEQ Figure \* ARABIC </w:instrText>
      </w:r>
      <w:r w:rsidR="00EF05CE" w:rsidRPr="00DB0161">
        <w:rPr>
          <w:rFonts w:ascii="Times New Roman" w:hAnsi="Times New Roman" w:cs="Times New Roman"/>
          <w:sz w:val="21"/>
          <w:szCs w:val="21"/>
        </w:rPr>
        <w:fldChar w:fldCharType="separate"/>
      </w:r>
      <w:r w:rsidR="001E75AE">
        <w:rPr>
          <w:rFonts w:ascii="Times New Roman" w:hAnsi="Times New Roman" w:cs="Times New Roman"/>
          <w:noProof/>
          <w:sz w:val="21"/>
          <w:szCs w:val="21"/>
        </w:rPr>
        <w:t>1</w:t>
      </w:r>
      <w:r w:rsidR="00EF05CE" w:rsidRPr="00DB0161">
        <w:rPr>
          <w:rFonts w:ascii="Times New Roman" w:hAnsi="Times New Roman" w:cs="Times New Roman"/>
          <w:sz w:val="21"/>
          <w:szCs w:val="21"/>
        </w:rPr>
        <w:fldChar w:fldCharType="end"/>
      </w:r>
      <w:r w:rsidR="001B219D">
        <w:rPr>
          <w:rFonts w:ascii="Times New Roman" w:hAnsi="Times New Roman" w:cs="Times New Roman" w:hint="eastAsia"/>
          <w:sz w:val="21"/>
          <w:szCs w:val="21"/>
        </w:rPr>
        <w:t>.</w:t>
      </w:r>
      <w:r w:rsidR="00E21F41" w:rsidRPr="00DB0161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1B219D">
        <w:rPr>
          <w:rFonts w:ascii="Times New Roman" w:hAnsi="Times New Roman" w:cs="Times New Roman" w:hint="eastAsia"/>
          <w:sz w:val="21"/>
          <w:szCs w:val="21"/>
        </w:rPr>
        <w:t xml:space="preserve">(a) </w:t>
      </w:r>
      <w:r w:rsidR="00E21F41" w:rsidRPr="00DB0161">
        <w:rPr>
          <w:rFonts w:ascii="Times New Roman" w:hAnsi="Times New Roman" w:cs="Times New Roman"/>
          <w:sz w:val="21"/>
          <w:szCs w:val="21"/>
        </w:rPr>
        <w:t>mass-in-mass monatomic chain</w:t>
      </w:r>
      <w:r w:rsidR="00DB0161">
        <w:rPr>
          <w:rFonts w:ascii="Times New Roman" w:hAnsi="Times New Roman" w:cs="Times New Roman" w:hint="eastAsia"/>
          <w:sz w:val="21"/>
          <w:szCs w:val="21"/>
        </w:rPr>
        <w:t xml:space="preserve"> model</w:t>
      </w:r>
      <w:r w:rsidR="00E21F41" w:rsidRPr="00DB0161">
        <w:rPr>
          <w:rFonts w:ascii="Times New Roman" w:hAnsi="Times New Roman" w:cs="Times New Roman" w:hint="eastAsia"/>
          <w:sz w:val="21"/>
          <w:szCs w:val="21"/>
        </w:rPr>
        <w:t>, K is the spring constant between each unit cell, G is the spring constant between</w:t>
      </w:r>
      <w:r w:rsidR="00DB0161">
        <w:rPr>
          <w:rFonts w:ascii="Times New Roman" w:hAnsi="Times New Roman" w:cs="Times New Roman" w:hint="eastAsia"/>
          <w:sz w:val="21"/>
          <w:szCs w:val="21"/>
        </w:rPr>
        <w:t xml:space="preserve"> core and coating, m is the mass of core, </w:t>
      </w:r>
      <w:r w:rsidR="00E21F41" w:rsidRPr="00DB0161">
        <w:rPr>
          <w:rFonts w:ascii="Times New Roman" w:hAnsi="Times New Roman" w:cs="Times New Roman" w:hint="eastAsia"/>
          <w:sz w:val="21"/>
          <w:szCs w:val="21"/>
        </w:rPr>
        <w:t>M is the mass of coating</w:t>
      </w:r>
      <w:r w:rsidR="0013422F">
        <w:rPr>
          <w:rFonts w:ascii="Times New Roman" w:hAnsi="Times New Roman" w:cs="Times New Roman" w:hint="eastAsia"/>
          <w:sz w:val="21"/>
          <w:szCs w:val="21"/>
        </w:rPr>
        <w:t xml:space="preserve"> and lattice constant </w:t>
      </w:r>
      <m:oMath>
        <m:r>
          <w:rPr>
            <w:rFonts w:ascii="Cambria Math" w:hAnsi="Cambria Math" w:cs="Times New Roman" w:hint="eastAsia"/>
            <w:sz w:val="21"/>
            <w:szCs w:val="21"/>
          </w:rPr>
          <m:t>L=a</m:t>
        </m:r>
      </m:oMath>
      <w:r w:rsidR="00B42E55">
        <w:rPr>
          <w:rFonts w:ascii="Times New Roman" w:hAnsi="Times New Roman" w:cs="Times New Roman" w:hint="eastAsia"/>
          <w:sz w:val="21"/>
          <w:szCs w:val="21"/>
        </w:rPr>
        <w:t xml:space="preserve">; </w:t>
      </w:r>
      <w:r w:rsidR="00923EDB">
        <w:rPr>
          <w:rFonts w:ascii="Times New Roman" w:hAnsi="Times New Roman" w:cs="Times New Roman" w:hint="eastAsia"/>
          <w:sz w:val="21"/>
          <w:szCs w:val="21"/>
        </w:rPr>
        <w:t xml:space="preserve">(b) </w:t>
      </w:r>
      <w:r w:rsidR="000E5868">
        <w:rPr>
          <w:rFonts w:eastAsia="微软雅黑" w:hint="eastAsia"/>
          <w:iCs/>
        </w:rPr>
        <w:t>dispersion relation</w:t>
      </w:r>
      <w:r w:rsidR="00DE6EB4">
        <w:rPr>
          <w:rFonts w:ascii="Times New Roman" w:hAnsi="Times New Roman" w:cs="Times New Roman" w:hint="eastAsia"/>
          <w:sz w:val="21"/>
          <w:szCs w:val="21"/>
        </w:rPr>
        <w:t xml:space="preserve"> curve</w:t>
      </w:r>
      <w:r w:rsidR="00923EDB">
        <w:rPr>
          <w:rFonts w:ascii="Times New Roman" w:hAnsi="Times New Roman" w:cs="Times New Roman" w:hint="eastAsia"/>
          <w:sz w:val="21"/>
          <w:szCs w:val="21"/>
        </w:rPr>
        <w:t xml:space="preserve"> with </w:t>
      </w:r>
      <w:r w:rsidR="00923EDB">
        <w:rPr>
          <w:rFonts w:eastAsia="微软雅黑" w:hint="eastAsia"/>
          <w:iCs/>
        </w:rPr>
        <w:t xml:space="preserve">with </w:t>
      </w:r>
      <m:oMath>
        <m:r>
          <m:rPr>
            <m:sty m:val="p"/>
          </m:rPr>
          <w:rPr>
            <w:rFonts w:ascii="Cambria Math" w:eastAsia="微软雅黑" w:hAnsi="Cambria Math"/>
          </w:rPr>
          <m:t>K=1.25, M=2, m=0.5</m:t>
        </m:r>
      </m:oMath>
      <w:r w:rsidR="001C68BB">
        <w:rPr>
          <w:rFonts w:eastAsia="微软雅黑" w:hint="eastAsia"/>
        </w:rPr>
        <w:t>,</w:t>
      </w:r>
      <w:r w:rsidR="00D854A6">
        <w:rPr>
          <w:rFonts w:eastAsia="微软雅黑" w:hint="eastAsia"/>
          <w:iCs/>
        </w:rPr>
        <w:t xml:space="preserve"> </w:t>
      </w:r>
      <m:oMath>
        <m:r>
          <m:rPr>
            <m:sty m:val="p"/>
          </m:rPr>
          <w:rPr>
            <w:rFonts w:ascii="Cambria Math" w:eastAsia="微软雅黑" w:hAnsi="Cambria Math"/>
          </w:rPr>
          <m:t xml:space="preserve"> </m:t>
        </m:r>
        <m:sSub>
          <m:sSubPr>
            <m:ctrlPr>
              <w:rPr>
                <w:rFonts w:ascii="Cambria Math" w:eastAsia="Times New Roman" w:hAnsi="Cambria Math" w:cs="Times New Roman"/>
                <w:i/>
                <w:iCs/>
                <w:sz w:val="24"/>
                <w:szCs w:val="24"/>
              </w:rPr>
            </m:ctrlPr>
          </m:sSubPr>
          <m:e>
            <m:r>
              <w:rPr>
                <w:rFonts w:ascii="Cambria Math" w:hAnsi="Cambria Math"/>
              </w:rPr>
              <m:t>ω</m:t>
            </m:r>
          </m:e>
          <m:sub>
            <m:r>
              <w:rPr>
                <w:rFonts w:ascii="Cambria Math" w:hAnsi="Cambria Math"/>
              </w:rPr>
              <m:t>0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eastAsia="微软雅黑" w:hAnsi="Cambria Math" w:cs="Times New Roman"/>
                <w:iCs/>
                <w:sz w:val="24"/>
                <w:szCs w:val="24"/>
              </w:rPr>
            </m:ctrlPr>
          </m:radPr>
          <m:deg/>
          <m:e>
            <m:f>
              <m:fPr>
                <m:ctrlPr>
                  <w:rPr>
                    <w:rFonts w:ascii="Cambria Math" w:eastAsia="微软雅黑" w:hAnsi="Cambria Math" w:cs="Times New Roman"/>
                    <w:i/>
                    <w:iCs/>
                    <w:sz w:val="24"/>
                    <w:szCs w:val="24"/>
                  </w:rPr>
                </m:ctrlPr>
              </m:fPr>
              <m:num>
                <m:r>
                  <w:rPr>
                    <w:rFonts w:ascii="Cambria Math" w:eastAsia="微软雅黑" w:hAnsi="Cambria Math"/>
                  </w:rPr>
                  <m:t>2G</m:t>
                </m:r>
              </m:num>
              <m:den>
                <m:r>
                  <w:rPr>
                    <w:rFonts w:ascii="Cambria Math" w:eastAsia="微软雅黑" w:hAnsi="Cambria Math"/>
                  </w:rPr>
                  <m:t>m</m:t>
                </m:r>
              </m:den>
            </m:f>
          </m:e>
        </m:rad>
        <m:r>
          <w:rPr>
            <w:rFonts w:ascii="Cambria Math" w:hAnsi="Cambria Math"/>
          </w:rPr>
          <m:t xml:space="preserve">=1 </m:t>
        </m:r>
        <m:r>
          <m:rPr>
            <m:sty m:val="p"/>
          </m:rPr>
          <w:rPr>
            <w:rFonts w:ascii="Cambria Math" w:eastAsia="微软雅黑" w:hAnsi="Cambria Math"/>
          </w:rPr>
          <m:t xml:space="preserve">via G=0.25 </m:t>
        </m:r>
      </m:oMath>
      <w:r w:rsidR="009E26EB" w:rsidRPr="00DB0161">
        <w:rPr>
          <w:rFonts w:ascii="Times New Roman" w:hAnsi="Times New Roman" w:cs="Times New Roman" w:hint="eastAsia"/>
          <w:sz w:val="21"/>
          <w:szCs w:val="21"/>
        </w:rPr>
        <w:t>,</w:t>
      </w:r>
      <w:r w:rsidR="009E26EB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D854A6" w:rsidRPr="009E26EB">
        <w:rPr>
          <w:rFonts w:ascii="Times New Roman" w:hAnsi="Times New Roman" w:cs="Times New Roman"/>
          <w:sz w:val="21"/>
          <w:szCs w:val="21"/>
        </w:rPr>
        <w:t>cyan</w:t>
      </w:r>
      <w:r w:rsidR="00D854A6" w:rsidRPr="009E26EB">
        <w:rPr>
          <w:rFonts w:ascii="Times New Roman" w:hAnsi="Times New Roman" w:cs="Times New Roman" w:hint="eastAsia"/>
          <w:sz w:val="21"/>
          <w:szCs w:val="21"/>
        </w:rPr>
        <w:t xml:space="preserve"> area corresponds to local resonance band gap.</w:t>
      </w:r>
    </w:p>
    <w:p w:rsidR="00574C09" w:rsidRPr="00574C09" w:rsidRDefault="0068584A" w:rsidP="00574C09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574C09">
        <w:rPr>
          <w:rFonts w:ascii="Times New Roman" w:hAnsi="Times New Roman" w:cs="Times New Roman" w:hint="eastAsia"/>
          <w:sz w:val="24"/>
          <w:szCs w:val="24"/>
        </w:rPr>
        <w:t>Then</w:t>
      </w:r>
      <w:r w:rsidR="00B42E55" w:rsidRPr="00574C09">
        <w:rPr>
          <w:rFonts w:ascii="Times New Roman" w:hAnsi="Times New Roman" w:cs="Times New Roman" w:hint="eastAsia"/>
          <w:sz w:val="24"/>
          <w:szCs w:val="24"/>
        </w:rPr>
        <w:t xml:space="preserve"> concern about super</w:t>
      </w:r>
      <w:r w:rsidR="0003107C" w:rsidRPr="00574C09">
        <w:rPr>
          <w:rFonts w:ascii="Times New Roman" w:hAnsi="Times New Roman" w:cs="Times New Roman" w:hint="eastAsia"/>
          <w:sz w:val="24"/>
          <w:szCs w:val="24"/>
        </w:rPr>
        <w:t xml:space="preserve">cell that consists of two </w:t>
      </w:r>
      <w:r w:rsidR="00AA54B9" w:rsidRPr="00574C09">
        <w:rPr>
          <w:rFonts w:ascii="Times New Roman" w:hAnsi="Times New Roman" w:cs="Times New Roman" w:hint="eastAsia"/>
          <w:sz w:val="24"/>
          <w:szCs w:val="24"/>
        </w:rPr>
        <w:t>unit cells</w:t>
      </w:r>
      <w:r w:rsidR="00512378" w:rsidRPr="00574C09">
        <w:rPr>
          <w:rFonts w:ascii="Times New Roman" w:hAnsi="Times New Roman" w:cs="Times New Roman" w:hint="eastAsia"/>
          <w:sz w:val="24"/>
          <w:szCs w:val="24"/>
        </w:rPr>
        <w:t xml:space="preserve"> but other parameters remain invariant</w:t>
      </w:r>
      <w:r w:rsidR="00AA54B9" w:rsidRPr="00574C09">
        <w:rPr>
          <w:rFonts w:ascii="Times New Roman" w:hAnsi="Times New Roman" w:cs="Times New Roman" w:hint="eastAsia"/>
          <w:sz w:val="24"/>
          <w:szCs w:val="24"/>
        </w:rPr>
        <w:t xml:space="preserve">, and the band structure is </w:t>
      </w:r>
      <w:r w:rsidRPr="00574C09">
        <w:rPr>
          <w:rFonts w:ascii="Times New Roman" w:hAnsi="Times New Roman" w:cs="Times New Roman" w:hint="eastAsia"/>
          <w:sz w:val="24"/>
          <w:szCs w:val="24"/>
        </w:rPr>
        <w:t>deduced</w:t>
      </w:r>
      <w:r w:rsidR="00AA54B9" w:rsidRPr="00574C09">
        <w:rPr>
          <w:rFonts w:ascii="Times New Roman" w:hAnsi="Times New Roman" w:cs="Times New Roman" w:hint="eastAsia"/>
          <w:sz w:val="24"/>
          <w:szCs w:val="24"/>
        </w:rPr>
        <w:t xml:space="preserve"> by </w:t>
      </w:r>
      <w:r w:rsidRPr="00574C09">
        <w:rPr>
          <w:rFonts w:ascii="Times New Roman" w:hAnsi="Times New Roman" w:cs="Times New Roman" w:hint="eastAsia"/>
          <w:sz w:val="24"/>
          <w:szCs w:val="24"/>
        </w:rPr>
        <w:t xml:space="preserve">folding </w:t>
      </w:r>
      <w:r w:rsidR="00AA54B9" w:rsidRPr="00574C09">
        <w:rPr>
          <w:rFonts w:ascii="Times New Roman" w:hAnsi="Times New Roman" w:cs="Times New Roman" w:hint="eastAsia"/>
          <w:sz w:val="24"/>
          <w:szCs w:val="24"/>
        </w:rPr>
        <w:t xml:space="preserve">FIG.1.(b) </w:t>
      </w:r>
      <w:r w:rsidR="00526392" w:rsidRPr="00574C09">
        <w:rPr>
          <w:rFonts w:ascii="Times New Roman" w:hAnsi="Times New Roman" w:cs="Times New Roman" w:hint="eastAsia"/>
          <w:sz w:val="24"/>
          <w:szCs w:val="24"/>
        </w:rPr>
        <w:t>simply as shown in FIG.2.(b)</w:t>
      </w:r>
      <w:r w:rsidR="001D26DF">
        <w:rPr>
          <w:rFonts w:ascii="Times New Roman" w:hAnsi="Times New Roman" w:cs="Times New Roman" w:hint="eastAsia"/>
          <w:sz w:val="24"/>
          <w:szCs w:val="24"/>
        </w:rPr>
        <w:t xml:space="preserve"> because the </w:t>
      </w:r>
      <w:r w:rsidR="00A84E71">
        <w:rPr>
          <w:rFonts w:ascii="Times New Roman" w:hAnsi="Times New Roman" w:cs="Times New Roman" w:hint="eastAsia"/>
          <w:sz w:val="24"/>
          <w:szCs w:val="24"/>
        </w:rPr>
        <w:t>IBZ</w:t>
      </w:r>
      <w:r w:rsidR="001D26DF">
        <w:rPr>
          <w:rFonts w:ascii="Times New Roman" w:hAnsi="Times New Roman" w:cs="Times New Roman" w:hint="eastAsia"/>
          <w:sz w:val="24"/>
          <w:szCs w:val="24"/>
        </w:rPr>
        <w:t xml:space="preserve"> of FIG.1.(a) is the half of FIG.1.(a)</w:t>
      </w:r>
      <w:r w:rsidR="00526392" w:rsidRPr="00574C09">
        <w:rPr>
          <w:rFonts w:ascii="Times New Roman" w:hAnsi="Times New Roman" w:cs="Times New Roman" w:hint="eastAsia"/>
          <w:sz w:val="24"/>
          <w:szCs w:val="24"/>
        </w:rPr>
        <w:t>.</w:t>
      </w:r>
    </w:p>
    <w:p w:rsidR="00E370B3" w:rsidRDefault="00CA7E3D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  <w:r w:rsidRPr="00DE6EB4">
        <w:rPr>
          <w:rFonts w:ascii="Times New Roman" w:hAnsi="Times New Roman" w:cs="Times New Roman" w:hint="eastAsia"/>
          <w:sz w:val="24"/>
          <w:szCs w:val="24"/>
        </w:rPr>
        <w:t>In this fundamental , we exert loss and gain</w:t>
      </w:r>
      <w:r w:rsidR="00DD0497">
        <w:rPr>
          <w:rFonts w:ascii="Times New Roman" w:hAnsi="Times New Roman" w:cs="Times New Roman" w:hint="eastAsia"/>
          <w:sz w:val="24"/>
          <w:szCs w:val="24"/>
        </w:rPr>
        <w:t xml:space="preserve"> factor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Pr="00DE6EB4">
        <w:rPr>
          <w:rFonts w:ascii="Times New Roman" w:hAnsi="Times New Roman" w:cs="Times New Roman" w:hint="eastAsia"/>
          <w:sz w:val="24"/>
          <w:szCs w:val="24"/>
        </w:rPr>
        <w:t xml:space="preserve"> to the spring c</w:t>
      </w:r>
      <w:r w:rsidR="00460FD2">
        <w:rPr>
          <w:rFonts w:ascii="Times New Roman" w:hAnsi="Times New Roman" w:cs="Times New Roman" w:hint="eastAsia"/>
          <w:sz w:val="24"/>
          <w:szCs w:val="24"/>
        </w:rPr>
        <w:t xml:space="preserve">onstant G, </w:t>
      </w:r>
      <w:r w:rsidR="00460FD2" w:rsidRPr="00460FD2">
        <w:rPr>
          <w:rFonts w:ascii="Times New Roman" w:hAnsi="Times New Roman" w:cs="Times New Roman"/>
          <w:sz w:val="24"/>
          <w:szCs w:val="24"/>
        </w:rPr>
        <w:t>i.e.</w:t>
      </w:r>
      <w:r w:rsidR="00007511">
        <w:rPr>
          <w:rFonts w:ascii="Times New Roman" w:hAnsi="Times New Roman" w:cs="Times New Roman" w:hint="eastAsia"/>
          <w:sz w:val="24"/>
          <w:szCs w:val="24"/>
        </w:rPr>
        <w:t>,</w:t>
      </w:r>
      <w:r w:rsidR="00DD0497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G</m:t>
        </m:r>
        <m:d>
          <m:dPr>
            <m:ctrlPr>
              <w:rPr>
                <w:rFonts w:ascii="Cambria Math" w:hAnsi="Cambria Math" w:cs="Times New Roman"/>
                <w:sz w:val="24"/>
                <w:szCs w:val="24"/>
              </w:rPr>
            </m:ctrlPr>
          </m:dPr>
          <m:e>
            <m:r>
              <w:rPr>
                <w:rFonts w:ascii="Cambria Math" w:hAnsi="Cambria Math" w:cs="Times New Roman"/>
                <w:sz w:val="24"/>
                <w:szCs w:val="24"/>
              </w:rPr>
              <m:t>1±αi</m:t>
            </m:r>
          </m:e>
        </m:d>
      </m:oMath>
      <w:r w:rsidR="00DD049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E6EB4">
        <w:rPr>
          <w:rFonts w:ascii="Times New Roman" w:hAnsi="Times New Roman" w:cs="Times New Roman" w:hint="eastAsia"/>
          <w:sz w:val="24"/>
          <w:szCs w:val="24"/>
        </w:rPr>
        <w:t>to satisfy the condition of PT-Symmetric.</w:t>
      </w:r>
      <w:r w:rsidR="00873CFF">
        <w:rPr>
          <w:rFonts w:ascii="Times New Roman" w:hAnsi="Times New Roman" w:cs="Times New Roman" w:hint="eastAsia"/>
          <w:sz w:val="24"/>
          <w:szCs w:val="24"/>
        </w:rPr>
        <w:t xml:space="preserve"> FIG.3.(a) and FIG.3.(b) </w:t>
      </w:r>
      <w:r w:rsidR="001C6A88">
        <w:rPr>
          <w:rFonts w:ascii="Times New Roman" w:hAnsi="Times New Roman" w:cs="Times New Roman" w:hint="eastAsia"/>
          <w:sz w:val="24"/>
          <w:szCs w:val="24"/>
        </w:rPr>
        <w:t xml:space="preserve">are corresponding </w:t>
      </w:r>
      <w:r w:rsidR="006F1CA0" w:rsidRPr="00DE6EB4">
        <w:rPr>
          <w:rFonts w:ascii="Times New Roman" w:hAnsi="Times New Roman" w:cs="Times New Roman" w:hint="eastAsia"/>
          <w:sz w:val="24"/>
          <w:szCs w:val="24"/>
        </w:rPr>
        <w:t>PT-Symmetric</w:t>
      </w:r>
      <w:r w:rsidR="006F1CA0">
        <w:rPr>
          <w:rFonts w:ascii="Times New Roman" w:hAnsi="Times New Roman" w:cs="Times New Roman" w:hint="eastAsia"/>
          <w:sz w:val="24"/>
          <w:szCs w:val="24"/>
        </w:rPr>
        <w:t xml:space="preserve"> structure and </w:t>
      </w:r>
      <w:r w:rsidR="000E5868">
        <w:rPr>
          <w:rFonts w:ascii="Times New Roman" w:hAnsi="Times New Roman" w:cs="Times New Roman" w:hint="eastAsia"/>
          <w:sz w:val="24"/>
          <w:szCs w:val="24"/>
        </w:rPr>
        <w:t>dispersion relation</w:t>
      </w:r>
      <w:r w:rsidR="006F1CA0">
        <w:rPr>
          <w:rFonts w:ascii="Times New Roman" w:hAnsi="Times New Roman" w:cs="Times New Roman" w:hint="eastAsia"/>
          <w:sz w:val="24"/>
          <w:szCs w:val="24"/>
        </w:rPr>
        <w:t xml:space="preserve"> diagram </w:t>
      </w:r>
      <w:r w:rsidR="00873CFF">
        <w:rPr>
          <w:rFonts w:ascii="Times New Roman" w:hAnsi="Times New Roman" w:cs="Times New Roman" w:hint="eastAsia"/>
          <w:sz w:val="24"/>
          <w:szCs w:val="24"/>
        </w:rPr>
        <w:t>respectively</w:t>
      </w:r>
      <w:r w:rsidR="00757D6C">
        <w:rPr>
          <w:rFonts w:ascii="Times New Roman" w:hAnsi="Times New Roman" w:cs="Times New Roman" w:hint="eastAsia"/>
          <w:sz w:val="24"/>
          <w:szCs w:val="24"/>
        </w:rPr>
        <w:t xml:space="preserve">, where FIG.3.(b) is the case of </w:t>
      </w:r>
      <m:oMath>
        <m:r>
          <w:rPr>
            <w:rFonts w:ascii="Cambria Math" w:hAnsi="Cambria Math" w:cs="Times New Roman"/>
            <w:sz w:val="24"/>
            <w:szCs w:val="24"/>
          </w:rPr>
          <m:t>α=0.2</m:t>
        </m:r>
      </m:oMath>
      <w:r w:rsidR="00757D6C">
        <w:rPr>
          <w:rFonts w:ascii="Times New Roman" w:hAnsi="Times New Roman" w:cs="Times New Roman" w:hint="eastAsia"/>
          <w:sz w:val="24"/>
          <w:szCs w:val="24"/>
        </w:rPr>
        <w:t>.</w:t>
      </w:r>
    </w:p>
    <w:p w:rsidR="00A24CAC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4CAC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4CAC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4CAC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4CAC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24CAC" w:rsidRPr="009C416A" w:rsidRDefault="00A24CAC" w:rsidP="009C416A">
      <w:pPr>
        <w:widowControl w:val="0"/>
        <w:autoSpaceDE w:val="0"/>
        <w:autoSpaceDN w:val="0"/>
        <w:snapToGrid/>
        <w:spacing w:after="0" w:line="360" w:lineRule="auto"/>
        <w:ind w:firstLineChars="200" w:firstLine="480"/>
        <w:rPr>
          <w:rFonts w:ascii="Times New Roman" w:hAnsi="Times New Roman" w:cs="Times New Roman"/>
          <w:sz w:val="24"/>
          <w:szCs w:val="24"/>
        </w:rPr>
      </w:pPr>
    </w:p>
    <w:p w:rsidR="00AE193E" w:rsidRDefault="00526392" w:rsidP="00526392">
      <w:pPr>
        <w:spacing w:line="220" w:lineRule="atLeast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 w:hint="eastAsia"/>
          <w:iCs/>
          <w:noProof/>
          <w:sz w:val="24"/>
          <w:szCs w:val="24"/>
        </w:rPr>
        <w:drawing>
          <wp:inline distT="0" distB="0" distL="0" distR="0">
            <wp:extent cx="3118786" cy="79077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2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22205" cy="7916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92" w:rsidRDefault="008A2CB6" w:rsidP="007760B0">
      <w:pPr>
        <w:spacing w:after="0" w:line="220" w:lineRule="atLeast"/>
        <w:jc w:val="center"/>
      </w:pPr>
      <w:r>
        <w:rPr>
          <w:noProof/>
        </w:rPr>
        <w:drawing>
          <wp:inline distT="0" distB="0" distL="0" distR="0">
            <wp:extent cx="1498600" cy="189468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折叠能带.jpg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00505" cy="18970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26392" w:rsidRDefault="00B42E55" w:rsidP="00B42E55">
      <w:pPr>
        <w:spacing w:line="220" w:lineRule="atLeast"/>
        <w:rPr>
          <w:rFonts w:ascii="Times New Roman" w:hAnsi="Times New Roman" w:cs="Times New Roman"/>
          <w:sz w:val="21"/>
          <w:szCs w:val="21"/>
        </w:rPr>
      </w:pPr>
      <w:r>
        <w:rPr>
          <w:rFonts w:ascii="Times New Roman" w:hAnsi="Times New Roman" w:cs="Times New Roman" w:hint="eastAsia"/>
          <w:sz w:val="21"/>
          <w:szCs w:val="21"/>
        </w:rPr>
        <w:t xml:space="preserve">      FIG. 2.</w:t>
      </w:r>
      <w:r w:rsidRPr="00DB0161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(a) two unit cells in FIG.1.(a) consist of one supercell structure; (b) dispersion relation of supercell structure, it could be deduced by folding FIG.1.(b) and the </w:t>
      </w:r>
      <w:r w:rsidR="00642141">
        <w:rPr>
          <w:rFonts w:ascii="Times New Roman" w:hAnsi="Times New Roman" w:cs="Times New Roman" w:hint="eastAsia"/>
          <w:sz w:val="21"/>
          <w:szCs w:val="21"/>
        </w:rPr>
        <w:t xml:space="preserve">cycan area </w:t>
      </w:r>
      <w:r>
        <w:rPr>
          <w:rFonts w:ascii="Times New Roman" w:hAnsi="Times New Roman" w:cs="Times New Roman" w:hint="eastAsia"/>
          <w:sz w:val="21"/>
          <w:szCs w:val="21"/>
        </w:rPr>
        <w:t>local resonance band gap is the same</w:t>
      </w:r>
      <w:r w:rsidR="00892B1E">
        <w:rPr>
          <w:rFonts w:ascii="Times New Roman" w:hAnsi="Times New Roman" w:cs="Times New Roman" w:hint="eastAsia"/>
          <w:sz w:val="21"/>
          <w:szCs w:val="21"/>
        </w:rPr>
        <w:t>.</w:t>
      </w:r>
    </w:p>
    <w:p w:rsidR="00442A90" w:rsidRPr="009D4C6F" w:rsidRDefault="00D0134B" w:rsidP="009D4C6F">
      <w:pPr>
        <w:spacing w:line="360" w:lineRule="auto"/>
        <w:ind w:firstLine="442"/>
        <w:rPr>
          <w:rFonts w:ascii="Times New Roman" w:hAnsi="Times New Roman" w:cs="Times New Roman"/>
          <w:sz w:val="24"/>
          <w:szCs w:val="24"/>
        </w:rPr>
      </w:pPr>
      <w:r w:rsidRPr="002A00C7">
        <w:rPr>
          <w:rFonts w:ascii="Times New Roman" w:hAnsi="Times New Roman" w:cs="Times New Roman" w:hint="eastAsia"/>
          <w:sz w:val="24"/>
          <w:szCs w:val="24"/>
        </w:rPr>
        <w:t xml:space="preserve">Compare with FIG.2.(b), </w:t>
      </w:r>
      <w:r w:rsidR="00323268">
        <w:rPr>
          <w:rFonts w:ascii="Times New Roman" w:hAnsi="Times New Roman" w:cs="Times New Roman" w:hint="eastAsia"/>
          <w:sz w:val="24"/>
          <w:szCs w:val="24"/>
        </w:rPr>
        <w:t>degeneracy</w:t>
      </w:r>
      <w:r w:rsidRPr="002A00C7">
        <w:rPr>
          <w:rFonts w:ascii="Times New Roman" w:hAnsi="Times New Roman" w:cs="Times New Roman" w:hint="eastAsia"/>
          <w:sz w:val="24"/>
          <w:szCs w:val="24"/>
        </w:rPr>
        <w:t xml:space="preserve"> appears in the </w:t>
      </w:r>
      <w:r w:rsidR="000E5868">
        <w:rPr>
          <w:rFonts w:ascii="Times New Roman" w:hAnsi="Times New Roman" w:cs="Times New Roman" w:hint="eastAsia"/>
          <w:sz w:val="24"/>
          <w:szCs w:val="24"/>
        </w:rPr>
        <w:t>dispersion relation</w:t>
      </w:r>
      <w:r w:rsidRPr="002A00C7">
        <w:rPr>
          <w:rFonts w:ascii="Times New Roman" w:hAnsi="Times New Roman" w:cs="Times New Roman" w:hint="eastAsia"/>
          <w:sz w:val="24"/>
          <w:szCs w:val="24"/>
        </w:rPr>
        <w:t xml:space="preserve"> curve clearly when we exert the </w:t>
      </w:r>
      <w:r>
        <w:rPr>
          <w:rFonts w:ascii="Times New Roman" w:hAnsi="Times New Roman" w:cs="Times New Roman" w:hint="eastAsia"/>
          <w:sz w:val="24"/>
          <w:szCs w:val="24"/>
        </w:rPr>
        <w:t xml:space="preserve">loss and gain factor, </w:t>
      </w:r>
      <w:r w:rsidR="00BF4070">
        <w:rPr>
          <w:rFonts w:ascii="Times New Roman" w:hAnsi="Times New Roman" w:cs="Times New Roman" w:hint="eastAsia"/>
          <w:sz w:val="24"/>
          <w:szCs w:val="24"/>
        </w:rPr>
        <w:t>and the local resonance band gap</w:t>
      </w:r>
      <w:r w:rsidR="00B81BA6">
        <w:rPr>
          <w:rFonts w:ascii="Times New Roman" w:hAnsi="Times New Roman" w:cs="Times New Roman" w:hint="eastAsia"/>
          <w:sz w:val="24"/>
          <w:szCs w:val="24"/>
        </w:rPr>
        <w:t xml:space="preserve"> (cycan area)</w:t>
      </w:r>
      <w:r w:rsidR="008865AA">
        <w:rPr>
          <w:rFonts w:ascii="Times New Roman" w:hAnsi="Times New Roman" w:cs="Times New Roman" w:hint="eastAsia"/>
          <w:sz w:val="24"/>
          <w:szCs w:val="24"/>
        </w:rPr>
        <w:t xml:space="preserve"> becomes</w:t>
      </w:r>
      <w:r w:rsidR="00815A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865AA">
        <w:rPr>
          <w:rFonts w:ascii="Times New Roman" w:hAnsi="Times New Roman" w:cs="Times New Roman" w:hint="eastAsia"/>
          <w:sz w:val="24"/>
          <w:szCs w:val="24"/>
        </w:rPr>
        <w:t xml:space="preserve">more </w:t>
      </w:r>
      <w:r w:rsidR="00815AD9">
        <w:rPr>
          <w:rFonts w:ascii="Times New Roman" w:hAnsi="Times New Roman" w:cs="Times New Roman" w:hint="eastAsia"/>
          <w:sz w:val="24"/>
          <w:szCs w:val="24"/>
        </w:rPr>
        <w:t>narrow</w:t>
      </w:r>
      <w:r>
        <w:rPr>
          <w:rFonts w:ascii="Times New Roman" w:hAnsi="Times New Roman" w:cs="Times New Roman" w:hint="eastAsia"/>
          <w:sz w:val="24"/>
          <w:szCs w:val="24"/>
        </w:rPr>
        <w:t>.</w:t>
      </w:r>
      <w:r w:rsidR="002D4167">
        <w:rPr>
          <w:rFonts w:ascii="Times New Roman" w:hAnsi="Times New Roman" w:cs="Times New Roman" w:hint="eastAsia"/>
          <w:sz w:val="24"/>
          <w:szCs w:val="24"/>
        </w:rPr>
        <w:t xml:space="preserve"> The </w:t>
      </w:r>
      <w:r w:rsidR="000E5868">
        <w:rPr>
          <w:rFonts w:ascii="Times New Roman" w:hAnsi="Times New Roman" w:cs="Times New Roman" w:hint="eastAsia"/>
          <w:sz w:val="24"/>
          <w:szCs w:val="24"/>
        </w:rPr>
        <w:t>dispersion relation</w:t>
      </w:r>
      <w:r w:rsidR="002D4167">
        <w:rPr>
          <w:rFonts w:ascii="Times New Roman" w:hAnsi="Times New Roman" w:cs="Times New Roman" w:hint="eastAsia"/>
          <w:sz w:val="24"/>
          <w:szCs w:val="24"/>
        </w:rPr>
        <w:t xml:space="preserve"> curve evolute from non-</w:t>
      </w:r>
      <w:r w:rsidR="00323268">
        <w:rPr>
          <w:rFonts w:ascii="Times New Roman" w:hAnsi="Times New Roman" w:cs="Times New Roman" w:hint="eastAsia"/>
          <w:sz w:val="24"/>
          <w:szCs w:val="24"/>
        </w:rPr>
        <w:t>degeneracy</w:t>
      </w:r>
      <w:r w:rsidR="002D4167"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="00323268">
        <w:rPr>
          <w:rFonts w:ascii="Times New Roman" w:hAnsi="Times New Roman" w:cs="Times New Roman" w:hint="eastAsia"/>
          <w:sz w:val="24"/>
          <w:szCs w:val="24"/>
        </w:rPr>
        <w:t>degeneracy</w:t>
      </w:r>
      <w:r>
        <w:rPr>
          <w:rFonts w:ascii="Times New Roman" w:hAnsi="Times New Roman" w:cs="Times New Roman" w:hint="eastAsia"/>
          <w:sz w:val="24"/>
          <w:szCs w:val="24"/>
        </w:rPr>
        <w:t xml:space="preserve"> means phase transition from </w:t>
      </w:r>
      <w:r>
        <w:rPr>
          <w:rFonts w:ascii="Times New Roman" w:hAnsi="Times New Roman" w:cs="Times New Roman"/>
          <w:sz w:val="24"/>
          <w:szCs w:val="24"/>
        </w:rPr>
        <w:t>PT</w:t>
      </w:r>
      <w:r w:rsidRPr="00B21434">
        <w:rPr>
          <w:rFonts w:ascii="Times New Roman" w:hAnsi="Times New Roman" w:cs="Times New Roman"/>
          <w:sz w:val="24"/>
          <w:szCs w:val="24"/>
        </w:rPr>
        <w:t>-exact phase</w:t>
      </w:r>
      <w:r>
        <w:rPr>
          <w:rFonts w:ascii="Times New Roman" w:hAnsi="Times New Roman" w:cs="Times New Roman" w:hint="eastAsia"/>
          <w:sz w:val="24"/>
          <w:szCs w:val="24"/>
        </w:rPr>
        <w:t xml:space="preserve"> to </w:t>
      </w:r>
      <w:r w:rsidRPr="00B21434">
        <w:rPr>
          <w:rFonts w:ascii="Times New Roman" w:hAnsi="Times New Roman" w:cs="Times New Roman"/>
          <w:sz w:val="24"/>
          <w:szCs w:val="24"/>
        </w:rPr>
        <w:t>PT -broken phase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E002A">
        <w:rPr>
          <w:rFonts w:ascii="Times New Roman" w:hAnsi="Times New Roman" w:cs="Times New Roman" w:hint="eastAsia"/>
          <w:sz w:val="24"/>
          <w:szCs w:val="24"/>
        </w:rPr>
        <w:t>and the point between these two phases is called exception point[9]</w:t>
      </w:r>
      <w:r w:rsidR="00F3022F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900280">
        <w:rPr>
          <w:rFonts w:ascii="Times New Roman" w:hAnsi="Times New Roman" w:cs="Times New Roman" w:hint="eastAsia"/>
          <w:sz w:val="24"/>
          <w:szCs w:val="24"/>
        </w:rPr>
        <w:t>The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0134B">
        <w:rPr>
          <w:rFonts w:ascii="Times New Roman" w:hAnsi="Times New Roman" w:cs="Times New Roman"/>
          <w:sz w:val="24"/>
          <w:szCs w:val="24"/>
        </w:rPr>
        <w:t>magenta</w:t>
      </w:r>
      <w:r>
        <w:rPr>
          <w:rFonts w:ascii="Times New Roman" w:hAnsi="Times New Roman" w:cs="Times New Roman" w:hint="eastAsia"/>
          <w:sz w:val="24"/>
          <w:szCs w:val="24"/>
        </w:rPr>
        <w:t xml:space="preserve"> points A and B </w:t>
      </w:r>
      <w:r w:rsidR="00F3022F">
        <w:rPr>
          <w:rFonts w:ascii="Times New Roman" w:hAnsi="Times New Roman" w:cs="Times New Roman" w:hint="eastAsia"/>
          <w:sz w:val="24"/>
          <w:szCs w:val="24"/>
        </w:rPr>
        <w:t xml:space="preserve">signed in the figure </w:t>
      </w:r>
      <w:r>
        <w:rPr>
          <w:rFonts w:ascii="Times New Roman" w:hAnsi="Times New Roman" w:cs="Times New Roman" w:hint="eastAsia"/>
          <w:sz w:val="24"/>
          <w:szCs w:val="24"/>
        </w:rPr>
        <w:t>are two exception points.</w:t>
      </w:r>
    </w:p>
    <w:p w:rsidR="00AD0A34" w:rsidRDefault="00C07AF5" w:rsidP="00AD0A34">
      <w:pPr>
        <w:spacing w:line="220" w:lineRule="atLeast"/>
        <w:jc w:val="center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noProof/>
          <w:sz w:val="24"/>
          <w:szCs w:val="24"/>
        </w:rPr>
        <w:drawing>
          <wp:inline distT="0" distB="0" distL="0" distR="0" wp14:anchorId="1BF0B891" wp14:editId="7CE54121">
            <wp:extent cx="2905298" cy="812546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4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09055" cy="8135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F" w:rsidRDefault="00552E1E" w:rsidP="007760B0">
      <w:pPr>
        <w:spacing w:after="0" w:line="220" w:lineRule="atLeast"/>
        <w:jc w:val="center"/>
      </w:pPr>
      <w:r>
        <w:rPr>
          <w:noProof/>
        </w:rPr>
        <w:drawing>
          <wp:inline distT="0" distB="0" distL="0" distR="0">
            <wp:extent cx="1628586" cy="2228400"/>
            <wp:effectExtent l="0" t="0" r="0" b="0"/>
            <wp:docPr id="179" name="图片 1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T对称能带.jp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4AFF" w:rsidRDefault="00FB4AFF" w:rsidP="007A5807">
      <w:pPr>
        <w:pStyle w:val="a7"/>
        <w:ind w:firstLineChars="200" w:firstLine="420"/>
        <w:rPr>
          <w:rFonts w:ascii="Times New Roman" w:eastAsia="微软雅黑" w:hAnsi="Times New Roman" w:cs="Times New Roman"/>
          <w:sz w:val="21"/>
          <w:szCs w:val="21"/>
        </w:rPr>
      </w:pPr>
      <w:r w:rsidRPr="00FB4AFF">
        <w:rPr>
          <w:rFonts w:ascii="Times New Roman" w:eastAsia="微软雅黑" w:hAnsi="Times New Roman" w:cs="Times New Roman"/>
          <w:sz w:val="21"/>
          <w:szCs w:val="21"/>
        </w:rPr>
        <w:lastRenderedPageBreak/>
        <w:t>F</w:t>
      </w:r>
      <w:r w:rsidRPr="00FB4AFF">
        <w:rPr>
          <w:rFonts w:ascii="Times New Roman" w:eastAsia="微软雅黑" w:hAnsi="Times New Roman" w:cs="Times New Roman" w:hint="eastAsia"/>
          <w:sz w:val="21"/>
          <w:szCs w:val="21"/>
        </w:rPr>
        <w:t xml:space="preserve">IG.3. </w:t>
      </w:r>
      <w:r>
        <w:rPr>
          <w:rFonts w:ascii="Times New Roman" w:eastAsia="微软雅黑" w:hAnsi="Times New Roman" w:cs="Times New Roman" w:hint="eastAsia"/>
          <w:sz w:val="21"/>
          <w:szCs w:val="21"/>
        </w:rPr>
        <w:t>(a) The structure introduces loss and gain to spring constant G alternatively that satisfies PT-Symmetric; (b)</w:t>
      </w:r>
      <w:r w:rsidR="007A5807">
        <w:rPr>
          <w:rFonts w:ascii="Times New Roman" w:eastAsia="微软雅黑" w:hAnsi="Times New Roman" w:cs="Times New Roman" w:hint="eastAsia"/>
          <w:sz w:val="21"/>
          <w:szCs w:val="21"/>
        </w:rPr>
        <w:t xml:space="preserve"> </w:t>
      </w:r>
      <w:r w:rsidR="000E5868">
        <w:rPr>
          <w:rFonts w:ascii="Times New Roman" w:eastAsia="微软雅黑" w:hAnsi="Times New Roman" w:cs="Times New Roman" w:hint="eastAsia"/>
          <w:sz w:val="21"/>
          <w:szCs w:val="21"/>
        </w:rPr>
        <w:t>Dispersion relation</w:t>
      </w:r>
      <w:r>
        <w:rPr>
          <w:rFonts w:ascii="Times New Roman" w:eastAsia="微软雅黑" w:hAnsi="Times New Roman" w:cs="Times New Roman" w:hint="eastAsia"/>
          <w:sz w:val="21"/>
          <w:szCs w:val="21"/>
        </w:rPr>
        <w:t xml:space="preserve"> </w:t>
      </w:r>
      <w:r w:rsidR="007A5807">
        <w:rPr>
          <w:rFonts w:ascii="Times New Roman" w:eastAsia="微软雅黑" w:hAnsi="Times New Roman" w:cs="Times New Roman" w:hint="eastAsia"/>
          <w:sz w:val="21"/>
          <w:szCs w:val="21"/>
        </w:rPr>
        <w:t xml:space="preserve">curve </w:t>
      </w:r>
      <w:r>
        <w:rPr>
          <w:rFonts w:ascii="Times New Roman" w:eastAsia="微软雅黑" w:hAnsi="Times New Roman" w:cs="Times New Roman" w:hint="eastAsia"/>
          <w:sz w:val="21"/>
          <w:szCs w:val="21"/>
        </w:rPr>
        <w:t xml:space="preserve">of </w:t>
      </w:r>
      <w:r w:rsidR="0051558E">
        <w:rPr>
          <w:rFonts w:ascii="Times New Roman" w:eastAsia="微软雅黑" w:hAnsi="Times New Roman" w:cs="Times New Roman" w:hint="eastAsia"/>
          <w:sz w:val="21"/>
          <w:szCs w:val="21"/>
        </w:rPr>
        <w:t xml:space="preserve">the </w:t>
      </w:r>
      <w:r>
        <w:rPr>
          <w:rFonts w:ascii="Times New Roman" w:eastAsia="微软雅黑" w:hAnsi="Times New Roman" w:cs="Times New Roman" w:hint="eastAsia"/>
          <w:sz w:val="21"/>
          <w:szCs w:val="21"/>
        </w:rPr>
        <w:t>structure</w:t>
      </w:r>
      <w:r w:rsidR="0051558E">
        <w:rPr>
          <w:rFonts w:ascii="Times New Roman" w:eastAsia="微软雅黑" w:hAnsi="Times New Roman" w:cs="Times New Roman" w:hint="eastAsia"/>
          <w:sz w:val="21"/>
          <w:szCs w:val="21"/>
        </w:rPr>
        <w:t xml:space="preserve"> in (a) when </w:t>
      </w:r>
      <m:oMath>
        <m:r>
          <m:rPr>
            <m:sty m:val="p"/>
          </m:rPr>
          <w:rPr>
            <w:rFonts w:ascii="Cambria Math" w:eastAsia="微软雅黑" w:hAnsi="Cambria Math" w:cs="Times New Roman"/>
            <w:sz w:val="21"/>
            <w:szCs w:val="21"/>
          </w:rPr>
          <m:t>α=0.2</m:t>
        </m:r>
      </m:oMath>
      <w:r>
        <w:rPr>
          <w:rFonts w:ascii="Times New Roman" w:eastAsia="微软雅黑" w:hAnsi="Times New Roman" w:cs="Times New Roman" w:hint="eastAsia"/>
          <w:sz w:val="21"/>
          <w:szCs w:val="21"/>
        </w:rPr>
        <w:t xml:space="preserve">, </w:t>
      </w:r>
      <w:r w:rsidR="00D0134B">
        <w:rPr>
          <w:rFonts w:ascii="Times New Roman" w:eastAsia="微软雅黑" w:hAnsi="Times New Roman" w:cs="Times New Roman" w:hint="eastAsia"/>
          <w:sz w:val="21"/>
          <w:szCs w:val="21"/>
        </w:rPr>
        <w:t xml:space="preserve">points A and B are </w:t>
      </w:r>
      <w:r w:rsidR="009D4C6F">
        <w:rPr>
          <w:rFonts w:ascii="Times New Roman" w:eastAsia="微软雅黑" w:hAnsi="Times New Roman" w:cs="Times New Roman" w:hint="eastAsia"/>
          <w:sz w:val="21"/>
          <w:szCs w:val="21"/>
        </w:rPr>
        <w:t xml:space="preserve">two </w:t>
      </w:r>
      <w:r w:rsidR="00D0134B">
        <w:rPr>
          <w:rFonts w:ascii="Times New Roman" w:eastAsia="微软雅黑" w:hAnsi="Times New Roman" w:cs="Times New Roman" w:hint="eastAsia"/>
          <w:sz w:val="21"/>
          <w:szCs w:val="21"/>
        </w:rPr>
        <w:t>exception p</w:t>
      </w:r>
      <w:r w:rsidR="004757A3">
        <w:rPr>
          <w:rFonts w:ascii="Times New Roman" w:eastAsia="微软雅黑" w:hAnsi="Times New Roman" w:cs="Times New Roman" w:hint="eastAsia"/>
          <w:sz w:val="21"/>
          <w:szCs w:val="21"/>
        </w:rPr>
        <w:t>o</w:t>
      </w:r>
      <w:r w:rsidR="00D0134B">
        <w:rPr>
          <w:rFonts w:ascii="Times New Roman" w:eastAsia="微软雅黑" w:hAnsi="Times New Roman" w:cs="Times New Roman" w:hint="eastAsia"/>
          <w:sz w:val="21"/>
          <w:szCs w:val="21"/>
        </w:rPr>
        <w:t>ints</w:t>
      </w:r>
      <w:r w:rsidR="009D4C6F">
        <w:rPr>
          <w:rFonts w:ascii="Times New Roman" w:eastAsia="微软雅黑" w:hAnsi="Times New Roman" w:cs="Times New Roman" w:hint="eastAsia"/>
          <w:sz w:val="21"/>
          <w:szCs w:val="21"/>
        </w:rPr>
        <w:t xml:space="preserve"> which are the demarcation of degener</w:t>
      </w:r>
      <w:r w:rsidR="004757A3">
        <w:rPr>
          <w:rFonts w:ascii="Times New Roman" w:eastAsia="微软雅黑" w:hAnsi="Times New Roman" w:cs="Times New Roman" w:hint="eastAsia"/>
          <w:sz w:val="21"/>
          <w:szCs w:val="21"/>
        </w:rPr>
        <w:t>a</w:t>
      </w:r>
      <w:r w:rsidR="009D4C6F">
        <w:rPr>
          <w:rFonts w:ascii="Times New Roman" w:eastAsia="微软雅黑" w:hAnsi="Times New Roman" w:cs="Times New Roman" w:hint="eastAsia"/>
          <w:sz w:val="21"/>
          <w:szCs w:val="21"/>
        </w:rPr>
        <w:t>cy area and non-degener</w:t>
      </w:r>
      <w:r w:rsidR="004757A3">
        <w:rPr>
          <w:rFonts w:ascii="Times New Roman" w:eastAsia="微软雅黑" w:hAnsi="Times New Roman" w:cs="Times New Roman" w:hint="eastAsia"/>
          <w:sz w:val="21"/>
          <w:szCs w:val="21"/>
        </w:rPr>
        <w:t>a</w:t>
      </w:r>
      <w:r w:rsidR="009D4C6F">
        <w:rPr>
          <w:rFonts w:ascii="Times New Roman" w:eastAsia="微软雅黑" w:hAnsi="Times New Roman" w:cs="Times New Roman" w:hint="eastAsia"/>
          <w:sz w:val="21"/>
          <w:szCs w:val="21"/>
        </w:rPr>
        <w:t>cy area</w:t>
      </w:r>
      <w:r w:rsidR="00D0134B">
        <w:rPr>
          <w:rFonts w:ascii="Times New Roman" w:eastAsia="微软雅黑" w:hAnsi="Times New Roman" w:cs="Times New Roman" w:hint="eastAsia"/>
          <w:sz w:val="21"/>
          <w:szCs w:val="21"/>
        </w:rPr>
        <w:t>.</w:t>
      </w:r>
      <w:r w:rsidR="00420DEC">
        <w:rPr>
          <w:rFonts w:ascii="Times New Roman" w:eastAsia="微软雅黑" w:hAnsi="Times New Roman" w:cs="Times New Roman" w:hint="eastAsia"/>
          <w:sz w:val="21"/>
          <w:szCs w:val="21"/>
        </w:rPr>
        <w:t xml:space="preserve"> </w:t>
      </w:r>
    </w:p>
    <w:p w:rsidR="00BF4070" w:rsidRPr="00F87FEE" w:rsidRDefault="00BF4070" w:rsidP="007760B0">
      <w:pPr>
        <w:spacing w:after="0" w:line="360" w:lineRule="auto"/>
        <w:ind w:firstLine="442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 xml:space="preserve">In additon, if increase the value of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further more, local resonance band gap </w:t>
      </w:r>
      <w:r w:rsidR="00852A7C">
        <w:rPr>
          <w:rFonts w:ascii="Times New Roman" w:hAnsi="Times New Roman" w:cs="Times New Roman" w:hint="eastAsia"/>
          <w:sz w:val="24"/>
          <w:szCs w:val="24"/>
        </w:rPr>
        <w:t xml:space="preserve">would becomes more narrow and </w:t>
      </w:r>
      <w:r>
        <w:rPr>
          <w:rFonts w:ascii="Times New Roman" w:hAnsi="Times New Roman" w:cs="Times New Roman" w:hint="eastAsia"/>
          <w:sz w:val="24"/>
          <w:szCs w:val="24"/>
        </w:rPr>
        <w:t xml:space="preserve">disappears completely </w:t>
      </w:r>
      <w:r w:rsidR="00852A7C">
        <w:rPr>
          <w:rFonts w:ascii="Times New Roman" w:hAnsi="Times New Roman" w:cs="Times New Roman" w:hint="eastAsia"/>
          <w:sz w:val="24"/>
          <w:szCs w:val="24"/>
        </w:rPr>
        <w:t>finally then</w:t>
      </w:r>
      <w:r>
        <w:rPr>
          <w:rFonts w:ascii="Times New Roman" w:hAnsi="Times New Roman" w:cs="Times New Roman" w:hint="eastAsia"/>
          <w:sz w:val="24"/>
          <w:szCs w:val="24"/>
        </w:rPr>
        <w:t xml:space="preserve"> produces a new </w:t>
      </w:r>
      <w:r w:rsidR="00852A7C">
        <w:rPr>
          <w:rFonts w:ascii="Times New Roman" w:hAnsi="Times New Roman" w:cs="Times New Roman" w:hint="eastAsia"/>
          <w:sz w:val="24"/>
          <w:szCs w:val="24"/>
        </w:rPr>
        <w:t>exception point. T</w:t>
      </w:r>
      <w:r>
        <w:rPr>
          <w:rFonts w:ascii="Times New Roman" w:hAnsi="Times New Roman" w:cs="Times New Roman" w:hint="eastAsia"/>
          <w:sz w:val="24"/>
          <w:szCs w:val="24"/>
        </w:rPr>
        <w:t xml:space="preserve">he </w:t>
      </w:r>
      <w:r w:rsidR="00323268">
        <w:rPr>
          <w:rFonts w:ascii="Times New Roman" w:hAnsi="Times New Roman" w:cs="Times New Roman" w:hint="eastAsia"/>
          <w:sz w:val="24"/>
          <w:szCs w:val="24"/>
        </w:rPr>
        <w:t>degeneracy</w:t>
      </w:r>
      <w:r>
        <w:rPr>
          <w:rFonts w:ascii="Times New Roman" w:hAnsi="Times New Roman" w:cs="Times New Roman" w:hint="eastAsia"/>
          <w:sz w:val="24"/>
          <w:szCs w:val="24"/>
        </w:rPr>
        <w:t xml:space="preserve"> woluld </w:t>
      </w:r>
      <w:r w:rsidR="00852A7C">
        <w:rPr>
          <w:rFonts w:ascii="Times New Roman" w:hAnsi="Times New Roman" w:cs="Times New Roman" w:hint="eastAsia"/>
          <w:sz w:val="24"/>
          <w:szCs w:val="24"/>
        </w:rPr>
        <w:t xml:space="preserve">also </w:t>
      </w:r>
      <w:r>
        <w:rPr>
          <w:rFonts w:ascii="Times New Roman" w:hAnsi="Times New Roman" w:cs="Times New Roman" w:hint="eastAsia"/>
          <w:sz w:val="24"/>
          <w:szCs w:val="24"/>
        </w:rPr>
        <w:t xml:space="preserve">be enhanced as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becomes bigger and bigger</w:t>
      </w:r>
      <w:r w:rsidR="00503870">
        <w:rPr>
          <w:rFonts w:ascii="Times New Roman" w:hAnsi="Times New Roman" w:cs="Times New Roman" w:hint="eastAsia"/>
          <w:sz w:val="24"/>
          <w:szCs w:val="24"/>
        </w:rPr>
        <w:t xml:space="preserve"> in this process</w:t>
      </w:r>
      <w:r>
        <w:rPr>
          <w:rFonts w:ascii="Times New Roman" w:hAnsi="Times New Roman" w:cs="Times New Roman" w:hint="eastAsia"/>
          <w:sz w:val="24"/>
          <w:szCs w:val="24"/>
        </w:rPr>
        <w:t xml:space="preserve">. FIG.4.(a) to FIG.4.(c) </w:t>
      </w:r>
      <w:r w:rsidR="00503870">
        <w:rPr>
          <w:rFonts w:ascii="Times New Roman" w:hAnsi="Times New Roman" w:cs="Times New Roman" w:hint="eastAsia"/>
          <w:sz w:val="24"/>
          <w:szCs w:val="24"/>
        </w:rPr>
        <w:t xml:space="preserve">show the evolution of </w:t>
      </w:r>
      <w:r w:rsidR="000E5868">
        <w:rPr>
          <w:rFonts w:ascii="Times New Roman" w:hAnsi="Times New Roman" w:cs="Times New Roman"/>
          <w:sz w:val="24"/>
          <w:szCs w:val="24"/>
        </w:rPr>
        <w:t>dispersion relation</w:t>
      </w:r>
      <w:r w:rsidR="00503870" w:rsidRPr="00503870">
        <w:rPr>
          <w:rFonts w:ascii="Times New Roman" w:hAnsi="Times New Roman" w:cs="Times New Roman"/>
          <w:sz w:val="24"/>
          <w:szCs w:val="24"/>
        </w:rPr>
        <w:t xml:space="preserve"> curve</w:t>
      </w:r>
      <w:r w:rsidR="00503870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as </w:t>
      </w:r>
      <m:oMath>
        <m:r>
          <w:rPr>
            <w:rFonts w:ascii="Cambria Math" w:hAnsi="Cambria Math" w:cs="Times New Roman"/>
            <w:sz w:val="24"/>
            <w:szCs w:val="24"/>
          </w:rPr>
          <m:t>α</m:t>
        </m:r>
      </m:oMath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03870">
        <w:rPr>
          <w:rFonts w:ascii="Times New Roman" w:hAnsi="Times New Roman" w:cs="Times New Roman" w:hint="eastAsia"/>
          <w:sz w:val="24"/>
          <w:szCs w:val="24"/>
        </w:rPr>
        <w:t>increases</w:t>
      </w:r>
      <w:r>
        <w:rPr>
          <w:rFonts w:ascii="Times New Roman" w:hAnsi="Times New Roman" w:cs="Times New Roman" w:hint="eastAsia"/>
          <w:sz w:val="24"/>
          <w:szCs w:val="24"/>
        </w:rPr>
        <w:t xml:space="preserve"> from 0.21 ~ 0.23 with steps of 0.01.</w:t>
      </w:r>
    </w:p>
    <w:p w:rsidR="00AE7788" w:rsidRDefault="00552E1E" w:rsidP="007760B0">
      <w:pPr>
        <w:spacing w:after="0"/>
        <w:jc w:val="center"/>
      </w:pPr>
      <w:r>
        <w:rPr>
          <w:noProof/>
        </w:rPr>
        <w:drawing>
          <wp:inline distT="0" distB="0" distL="0" distR="0">
            <wp:extent cx="1628586" cy="2228400"/>
            <wp:effectExtent l="0" t="0" r="0" b="0"/>
            <wp:docPr id="180" name="图片 18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虚部0.21能带.jpg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7200" cy="2228400"/>
            <wp:effectExtent l="0" t="0" r="0" b="0"/>
            <wp:docPr id="181" name="图片 18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虚部0.22能带.jpg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7200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628586" cy="2228400"/>
            <wp:effectExtent l="0" t="0" r="0" b="0"/>
            <wp:docPr id="182" name="图片 1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虚部0.23能带.jpg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E7788" w:rsidRDefault="00AE7788" w:rsidP="00AE7788">
      <w:pPr>
        <w:ind w:firstLineChars="200" w:firstLine="420"/>
        <w:rPr>
          <w:rFonts w:ascii="Times New Roman" w:hAnsi="Times New Roman" w:cs="Times New Roman"/>
          <w:sz w:val="21"/>
          <w:szCs w:val="21"/>
        </w:rPr>
      </w:pPr>
      <w:r w:rsidRPr="00FB4AFF"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hAnsi="Times New Roman" w:cs="Times New Roman" w:hint="eastAsia"/>
          <w:sz w:val="21"/>
          <w:szCs w:val="21"/>
        </w:rPr>
        <w:t>IG.4</w:t>
      </w:r>
      <w:r w:rsidRPr="00FB4AFF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 xml:space="preserve"> (a)</w:t>
      </w:r>
      <w:r w:rsidR="00933B26">
        <w:rPr>
          <w:rFonts w:ascii="Times New Roman" w:hAnsi="Times New Roman" w:cs="Times New Roman" w:hint="eastAsia"/>
          <w:sz w:val="21"/>
          <w:szCs w:val="21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0E5868">
        <w:rPr>
          <w:rFonts w:ascii="Times New Roman" w:hAnsi="Times New Roman" w:cs="Times New Roman" w:hint="eastAsia"/>
          <w:sz w:val="21"/>
          <w:szCs w:val="21"/>
        </w:rPr>
        <w:t>dispersion relation</w:t>
      </w:r>
      <w:r>
        <w:rPr>
          <w:rFonts w:ascii="Times New Roman" w:hAnsi="Times New Roman" w:cs="Times New Roman" w:hint="eastAsia"/>
          <w:sz w:val="21"/>
          <w:szCs w:val="21"/>
        </w:rPr>
        <w:t xml:space="preserve"> curve when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α=0.21</m:t>
        </m:r>
      </m:oMath>
      <w:r>
        <w:rPr>
          <w:rFonts w:ascii="Times New Roman" w:hAnsi="Times New Roman" w:cs="Times New Roman" w:hint="eastAsia"/>
          <w:sz w:val="21"/>
          <w:szCs w:val="21"/>
        </w:rPr>
        <w:t xml:space="preserve">, we can see that the local resonance band gap hardly ever close; (b)The </w:t>
      </w:r>
      <w:r w:rsidR="000E5868">
        <w:rPr>
          <w:rFonts w:ascii="Times New Roman" w:hAnsi="Times New Roman" w:cs="Times New Roman" w:hint="eastAsia"/>
          <w:sz w:val="21"/>
          <w:szCs w:val="21"/>
        </w:rPr>
        <w:t>dispersion relation</w:t>
      </w:r>
      <w:r>
        <w:rPr>
          <w:rFonts w:ascii="Times New Roman" w:hAnsi="Times New Roman" w:cs="Times New Roman" w:hint="eastAsia"/>
          <w:sz w:val="21"/>
          <w:szCs w:val="21"/>
        </w:rPr>
        <w:t xml:space="preserve"> curve when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α=0.22</m:t>
        </m:r>
      </m:oMath>
      <w:r>
        <w:rPr>
          <w:rFonts w:ascii="Times New Roman" w:hAnsi="Times New Roman" w:cs="Times New Roman" w:hint="eastAsia"/>
          <w:sz w:val="21"/>
          <w:szCs w:val="21"/>
        </w:rPr>
        <w:t>, this time local resonance has closed and produced a new exception point C; (c)</w:t>
      </w:r>
      <w:r w:rsidR="00446E94" w:rsidRPr="00446E94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446E94">
        <w:rPr>
          <w:rFonts w:ascii="Times New Roman" w:hAnsi="Times New Roman" w:cs="Times New Roman" w:hint="eastAsia"/>
          <w:sz w:val="21"/>
          <w:szCs w:val="21"/>
        </w:rPr>
        <w:t xml:space="preserve">The </w:t>
      </w:r>
      <w:r w:rsidR="000E5868">
        <w:rPr>
          <w:rFonts w:ascii="Times New Roman" w:hAnsi="Times New Roman" w:cs="Times New Roman" w:hint="eastAsia"/>
          <w:sz w:val="21"/>
          <w:szCs w:val="21"/>
        </w:rPr>
        <w:t>dispersion relation</w:t>
      </w:r>
      <w:r w:rsidR="00446E94">
        <w:rPr>
          <w:rFonts w:ascii="Times New Roman" w:hAnsi="Times New Roman" w:cs="Times New Roman" w:hint="eastAsia"/>
          <w:sz w:val="21"/>
          <w:szCs w:val="21"/>
        </w:rPr>
        <w:t xml:space="preserve"> curve when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α=0.23</m:t>
        </m:r>
      </m:oMath>
      <w:r w:rsidR="00446E94">
        <w:rPr>
          <w:rFonts w:ascii="Times New Roman" w:hAnsi="Times New Roman" w:cs="Times New Roman" w:hint="eastAsia"/>
          <w:sz w:val="21"/>
          <w:szCs w:val="21"/>
        </w:rPr>
        <w:t xml:space="preserve">, compare with (b), the </w:t>
      </w:r>
      <w:r w:rsidR="00323268">
        <w:rPr>
          <w:rFonts w:ascii="Times New Roman" w:hAnsi="Times New Roman" w:cs="Times New Roman" w:hint="eastAsia"/>
          <w:sz w:val="21"/>
          <w:szCs w:val="21"/>
        </w:rPr>
        <w:t>degeneracy</w:t>
      </w:r>
      <w:r w:rsidR="00446E94">
        <w:rPr>
          <w:rFonts w:ascii="Times New Roman" w:hAnsi="Times New Roman" w:cs="Times New Roman" w:hint="eastAsia"/>
          <w:sz w:val="21"/>
          <w:szCs w:val="21"/>
        </w:rPr>
        <w:t xml:space="preserve"> futher enhances, we could conclude this from the </w:t>
      </w:r>
      <w:r w:rsidR="00323268">
        <w:rPr>
          <w:rFonts w:ascii="Times New Roman" w:hAnsi="Times New Roman" w:cs="Times New Roman" w:hint="eastAsia"/>
          <w:sz w:val="21"/>
          <w:szCs w:val="21"/>
        </w:rPr>
        <w:t>x axis value of point c</w:t>
      </w:r>
      <w:r w:rsidR="00446E94">
        <w:rPr>
          <w:rFonts w:ascii="Times New Roman" w:hAnsi="Times New Roman" w:cs="Times New Roman" w:hint="eastAsia"/>
          <w:sz w:val="21"/>
          <w:szCs w:val="21"/>
        </w:rPr>
        <w:t>.</w:t>
      </w:r>
    </w:p>
    <w:p w:rsidR="00446E94" w:rsidRPr="008A343E" w:rsidRDefault="008A343E" w:rsidP="00B35EE6">
      <w:pPr>
        <w:spacing w:after="0" w:line="360" w:lineRule="auto"/>
        <w:ind w:firstLine="420"/>
        <w:rPr>
          <w:rFonts w:ascii="Times New Roman" w:hAnsi="Times New Roman" w:cs="Times New Roman"/>
          <w:sz w:val="24"/>
          <w:szCs w:val="24"/>
        </w:rPr>
      </w:pPr>
      <w:r w:rsidRPr="008A343E">
        <w:rPr>
          <w:rFonts w:ascii="Times New Roman" w:hAnsi="Times New Roman" w:cs="Times New Roman" w:hint="eastAsia"/>
          <w:sz w:val="24"/>
          <w:szCs w:val="24"/>
        </w:rPr>
        <w:t>In general</w:t>
      </w:r>
      <w:r>
        <w:rPr>
          <w:rFonts w:ascii="Times New Roman" w:hAnsi="Times New Roman" w:cs="Times New Roman" w:hint="eastAsia"/>
          <w:sz w:val="24"/>
          <w:szCs w:val="24"/>
        </w:rPr>
        <w:t>, many exotic phenomens would appear near the exception point</w:t>
      </w:r>
      <w:r w:rsidR="00D41251">
        <w:rPr>
          <w:rFonts w:ascii="Times New Roman" w:hAnsi="Times New Roman" w:cs="Times New Roman" w:hint="eastAsia"/>
          <w:sz w:val="24"/>
          <w:szCs w:val="24"/>
        </w:rPr>
        <w:t>[10</w:t>
      </w:r>
      <w:r w:rsidR="007C2CDD">
        <w:rPr>
          <w:rFonts w:ascii="Times New Roman" w:hAnsi="Times New Roman" w:cs="Times New Roman" w:hint="eastAsia"/>
          <w:sz w:val="24"/>
          <w:szCs w:val="24"/>
        </w:rPr>
        <w:t>-</w:t>
      </w:r>
      <w:r w:rsidR="001F04AC">
        <w:rPr>
          <w:rFonts w:ascii="Times New Roman" w:hAnsi="Times New Roman" w:cs="Times New Roman" w:hint="eastAsia"/>
          <w:sz w:val="24"/>
          <w:szCs w:val="24"/>
        </w:rPr>
        <w:t>1</w:t>
      </w:r>
      <w:r w:rsidR="007C2CDD">
        <w:rPr>
          <w:rFonts w:ascii="Times New Roman" w:hAnsi="Times New Roman" w:cs="Times New Roman" w:hint="eastAsia"/>
          <w:sz w:val="24"/>
          <w:szCs w:val="24"/>
        </w:rPr>
        <w:t>5</w:t>
      </w:r>
      <w:r w:rsidR="00D41251">
        <w:rPr>
          <w:rFonts w:ascii="Times New Roman" w:hAnsi="Times New Roman" w:cs="Times New Roman" w:hint="eastAsia"/>
          <w:sz w:val="24"/>
          <w:szCs w:val="24"/>
        </w:rPr>
        <w:t>]</w:t>
      </w:r>
      <w:r w:rsidR="00700642">
        <w:rPr>
          <w:rFonts w:ascii="Times New Roman" w:hAnsi="Times New Roman" w:cs="Times New Roman" w:hint="eastAsia"/>
          <w:sz w:val="24"/>
          <w:szCs w:val="24"/>
        </w:rPr>
        <w:t xml:space="preserve">, </w:t>
      </w:r>
    </w:p>
    <w:p w:rsidR="00700642" w:rsidRDefault="00700642" w:rsidP="00555082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700642">
        <w:rPr>
          <w:rFonts w:ascii="Times New Roman" w:hAnsi="Times New Roman" w:cs="Times New Roman" w:hint="eastAsia"/>
          <w:sz w:val="24"/>
          <w:szCs w:val="24"/>
        </w:rPr>
        <w:t xml:space="preserve">here we use a pratical structure and simulate with commercial </w:t>
      </w:r>
      <w:r w:rsidR="006239EB">
        <w:rPr>
          <w:rFonts w:ascii="Times New Roman" w:hAnsi="Times New Roman" w:cs="Times New Roman" w:hint="eastAsia"/>
          <w:sz w:val="24"/>
          <w:szCs w:val="24"/>
        </w:rPr>
        <w:t>f</w:t>
      </w:r>
      <w:r w:rsidRPr="00700642">
        <w:rPr>
          <w:rFonts w:ascii="Times New Roman" w:hAnsi="Times New Roman" w:cs="Times New Roman" w:hint="eastAsia"/>
          <w:sz w:val="24"/>
          <w:szCs w:val="24"/>
        </w:rPr>
        <w:t xml:space="preserve">em soft-ware comsol multiphysics </w:t>
      </w:r>
      <w:r>
        <w:rPr>
          <w:rFonts w:ascii="Times New Roman" w:hAnsi="Times New Roman" w:cs="Times New Roman" w:hint="eastAsia"/>
          <w:sz w:val="24"/>
          <w:szCs w:val="24"/>
        </w:rPr>
        <w:t>to carry out futher research</w:t>
      </w:r>
      <w:r w:rsidR="009D5619">
        <w:rPr>
          <w:rFonts w:ascii="Times New Roman" w:hAnsi="Times New Roman" w:cs="Times New Roman" w:hint="eastAsia"/>
          <w:sz w:val="24"/>
          <w:szCs w:val="24"/>
        </w:rPr>
        <w:t xml:space="preserve"> and find that asymmetric</w:t>
      </w:r>
      <w:r w:rsidR="009D5619" w:rsidRPr="009529FD">
        <w:rPr>
          <w:rFonts w:ascii="Times New Roman" w:hAnsi="Times New Roman" w:cs="Times New Roman"/>
          <w:sz w:val="24"/>
          <w:szCs w:val="24"/>
        </w:rPr>
        <w:t xml:space="preserve"> propagation</w:t>
      </w:r>
      <w:r w:rsidR="009D5619">
        <w:rPr>
          <w:rFonts w:ascii="Times New Roman" w:hAnsi="Times New Roman" w:cs="Times New Roman" w:hint="eastAsia"/>
          <w:sz w:val="24"/>
          <w:szCs w:val="24"/>
        </w:rPr>
        <w:t xml:space="preserve"> would happen near the exception </w:t>
      </w:r>
      <w:r w:rsidR="00C46B8F">
        <w:rPr>
          <w:rFonts w:ascii="Times New Roman" w:hAnsi="Times New Roman" w:cs="Times New Roman" w:hint="eastAsia"/>
          <w:sz w:val="24"/>
          <w:szCs w:val="24"/>
        </w:rPr>
        <w:t xml:space="preserve">point </w:t>
      </w:r>
      <w:r w:rsidR="009D5619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.</w:t>
      </w:r>
    </w:p>
    <w:p w:rsidR="00D84C93" w:rsidRDefault="00D84C93" w:rsidP="00D84C93">
      <w:pPr>
        <w:spacing w:line="220" w:lineRule="atLeast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>I</w:t>
      </w:r>
      <w:r w:rsidR="00F43C99">
        <w:rPr>
          <w:rFonts w:ascii="Times New Roman" w:hAnsi="Times New Roman" w:cs="Times New Roman" w:hint="eastAsia"/>
          <w:b/>
          <w:color w:val="231F20"/>
          <w:sz w:val="24"/>
          <w:szCs w:val="24"/>
        </w:rPr>
        <w:t>I</w:t>
      </w: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I. </w:t>
      </w:r>
      <w:r>
        <w:rPr>
          <w:rFonts w:ascii="Times New Roman" w:hAnsi="Times New Roman" w:cs="Times New Roman" w:hint="eastAsia"/>
          <w:b/>
          <w:color w:val="231F20"/>
          <w:sz w:val="24"/>
          <w:szCs w:val="24"/>
        </w:rPr>
        <w:t>SIMULATION</w:t>
      </w: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 ANALYZE</w:t>
      </w:r>
    </w:p>
    <w:p w:rsidR="00555082" w:rsidRPr="00567BC6" w:rsidRDefault="00D84C93" w:rsidP="00F4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Analog to the unit cell of model in FIG.</w:t>
      </w:r>
      <w:r w:rsidR="00A91B39">
        <w:rPr>
          <w:rFonts w:ascii="Times New Roman" w:hAnsi="Times New Roman" w:cs="Times New Roman" w:hint="eastAsia"/>
          <w:sz w:val="24"/>
          <w:szCs w:val="24"/>
        </w:rPr>
        <w:t>3</w:t>
      </w:r>
      <w:r>
        <w:rPr>
          <w:rFonts w:ascii="Times New Roman" w:hAnsi="Times New Roman" w:cs="Times New Roman" w:hint="eastAsia"/>
          <w:sz w:val="24"/>
          <w:szCs w:val="24"/>
        </w:rPr>
        <w:t xml:space="preserve">.(a), </w:t>
      </w:r>
      <w:r w:rsidR="00642685">
        <w:rPr>
          <w:rFonts w:ascii="Times New Roman" w:hAnsi="Times New Roman" w:cs="Times New Roman" w:hint="eastAsia"/>
          <w:sz w:val="24"/>
          <w:szCs w:val="24"/>
        </w:rPr>
        <w:t xml:space="preserve">we use a </w:t>
      </w:r>
      <w:r>
        <w:rPr>
          <w:rFonts w:ascii="Times New Roman" w:hAnsi="Times New Roman" w:cs="Times New Roman" w:hint="eastAsia"/>
          <w:sz w:val="24"/>
          <w:szCs w:val="24"/>
        </w:rPr>
        <w:t xml:space="preserve">pratice </w:t>
      </w:r>
      <w:r w:rsidR="00642685">
        <w:rPr>
          <w:rFonts w:ascii="Times New Roman" w:hAnsi="Times New Roman" w:cs="Times New Roman" w:hint="eastAsia"/>
          <w:sz w:val="24"/>
          <w:szCs w:val="24"/>
        </w:rPr>
        <w:t>structure</w:t>
      </w:r>
      <w:r>
        <w:rPr>
          <w:rFonts w:ascii="Times New Roman" w:hAnsi="Times New Roman" w:cs="Times New Roman" w:hint="eastAsia"/>
          <w:sz w:val="24"/>
          <w:szCs w:val="24"/>
        </w:rPr>
        <w:t xml:space="preserve"> consists of an expoxy core</w:t>
      </w:r>
      <w:r w:rsidRPr="00D84C93">
        <w:t xml:space="preserve"> </w:t>
      </w:r>
      <w:r>
        <w:rPr>
          <w:rFonts w:ascii="Times New Roman" w:hAnsi="Times New Roman" w:cs="Times New Roman"/>
          <w:sz w:val="24"/>
          <w:szCs w:val="24"/>
        </w:rPr>
        <w:t>(mass density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 = 1180 kg/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Pr="00D84C93"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 w:hint="eastAsia"/>
          <w:sz w:val="24"/>
          <w:szCs w:val="24"/>
        </w:rPr>
        <w:t>first lame</w:t>
      </w:r>
      <w:r w:rsidRPr="00D84C9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constant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λ=4.437×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84C93">
        <w:rPr>
          <w:rFonts w:ascii="Times New Roman" w:hAnsi="Times New Roman" w:cs="Times New Roman"/>
          <w:sz w:val="24"/>
          <w:szCs w:val="24"/>
        </w:rPr>
        <w:t>,</w:t>
      </w:r>
      <w:r w:rsidR="005F0EFD">
        <w:rPr>
          <w:rFonts w:ascii="Times New Roman" w:hAnsi="Times New Roman" w:cs="Times New Roman" w:hint="eastAsia"/>
          <w:sz w:val="24"/>
          <w:szCs w:val="24"/>
        </w:rPr>
        <w:t xml:space="preserve"> and the second lame constant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μ=1.588×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10</m:t>
            </m:r>
          </m:e>
          <m:sup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9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 xml:space="preserve"> N/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Pr="00D84C93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 w:hint="eastAsia"/>
          <w:sz w:val="24"/>
          <w:szCs w:val="24"/>
        </w:rPr>
        <w:t xml:space="preserve"> coated by soft rubber </w:t>
      </w:r>
      <w:r w:rsidR="005F0EFD" w:rsidRPr="005F0EFD">
        <w:rPr>
          <w:rFonts w:ascii="Times New Roman" w:hAnsi="Times New Roman" w:cs="Times New Roman"/>
          <w:sz w:val="24"/>
          <w:szCs w:val="24"/>
        </w:rPr>
        <w:t>mass density</w:t>
      </w:r>
      <w:r w:rsidR="005F0EFD">
        <w:rPr>
          <w:rFonts w:ascii="Times New Roman" w:hAnsi="Times New Roman" w:cs="Times New Roman" w:hint="eastAsia"/>
          <w:sz w:val="24"/>
          <w:szCs w:val="24"/>
        </w:rPr>
        <w:t xml:space="preserve"> (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ρ=1300 kg/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5F0EFD" w:rsidRPr="005F0EFD">
        <w:rPr>
          <w:rFonts w:ascii="Times New Roman" w:hAnsi="Times New Roman" w:cs="Times New Roman"/>
          <w:sz w:val="24"/>
          <w:szCs w:val="24"/>
        </w:rPr>
        <w:t>,</w:t>
      </w:r>
      <w:r w:rsidR="005F0EFD">
        <w:rPr>
          <w:rFonts w:ascii="Times New Roman" w:hAnsi="Times New Roman" w:cs="Times New Roman" w:hint="eastAsia"/>
          <w:sz w:val="24"/>
          <w:szCs w:val="24"/>
        </w:rPr>
        <w:t xml:space="preserve"> first lame</w:t>
      </w:r>
      <w:r w:rsidR="005F0EFD" w:rsidRPr="00D84C93">
        <w:rPr>
          <w:rFonts w:ascii="Times New Roman" w:hAnsi="Times New Roman" w:cs="Times New Roman"/>
          <w:sz w:val="24"/>
          <w:szCs w:val="24"/>
        </w:rPr>
        <w:t xml:space="preserve"> </w:t>
      </w:r>
      <w:r w:rsidR="005F0EFD">
        <w:rPr>
          <w:rFonts w:ascii="Times New Roman" w:hAnsi="Times New Roman" w:cs="Times New Roman" w:hint="eastAsia"/>
          <w:sz w:val="24"/>
          <w:szCs w:val="24"/>
        </w:rPr>
        <w:t xml:space="preserve">constant 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λ=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2.21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6</m:t>
            </m:r>
          </m:sup>
        </m:sSup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(1±αi)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N/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F0EFD" w:rsidRPr="00D84C93">
        <w:rPr>
          <w:rFonts w:ascii="Times New Roman" w:hAnsi="Times New Roman" w:cs="Times New Roman"/>
          <w:sz w:val="24"/>
          <w:szCs w:val="24"/>
        </w:rPr>
        <w:t>,</w:t>
      </w:r>
      <w:r w:rsidR="005F0EFD">
        <w:rPr>
          <w:rFonts w:ascii="Times New Roman" w:hAnsi="Times New Roman" w:cs="Times New Roman" w:hint="eastAsia"/>
          <w:sz w:val="24"/>
          <w:szCs w:val="24"/>
        </w:rPr>
        <w:t xml:space="preserve"> and the second lame constant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μ=</m:t>
        </m:r>
        <m:r>
          <m:rPr>
            <m:sty m:val="p"/>
          </m:rPr>
          <w:rPr>
            <w:rFonts w:ascii="Cambria Math" w:eastAsia="宋体" w:hAnsi="Cambria Math" w:cs="宋体"/>
            <w:sz w:val="24"/>
            <w:szCs w:val="24"/>
          </w:rPr>
          <m:t>5.2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×</m:t>
        </m:r>
        <m:sSup>
          <m:sSupPr>
            <m:ctrlPr>
              <w:rPr>
                <w:rFonts w:ascii="Cambria Math" w:eastAsia="宋体" w:hAnsi="Cambria Math" w:cs="宋体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eastAsia="宋体" w:hAnsi="Cambria Math" w:cs="宋体"/>
                <w:sz w:val="24"/>
                <w:szCs w:val="24"/>
              </w:rPr>
              <m:t>10</m:t>
            </m:r>
          </m:e>
          <m:sup>
            <m:r>
              <w:rPr>
                <w:rFonts w:ascii="Cambria Math" w:eastAsia="宋体" w:hAnsi="Cambria Math" w:cs="宋体"/>
                <w:sz w:val="24"/>
                <w:szCs w:val="24"/>
              </w:rPr>
              <m:t>5</m:t>
            </m:r>
          </m:sup>
        </m:sSup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×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(1±αi) N/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2</m:t>
            </m:r>
          </m:sup>
        </m:sSup>
      </m:oMath>
      <w:r w:rsidR="005F0EFD">
        <w:rPr>
          <w:rFonts w:ascii="Times New Roman" w:hAnsi="Times New Roman" w:cs="Times New Roman"/>
          <w:sz w:val="24"/>
          <w:szCs w:val="24"/>
        </w:rPr>
        <w:t>)</w:t>
      </w:r>
      <w:r w:rsidR="0042753D" w:rsidRPr="0042753D">
        <w:t xml:space="preserve"> </w:t>
      </w:r>
      <w:r w:rsidR="0042753D" w:rsidRPr="0042753D">
        <w:rPr>
          <w:rFonts w:ascii="Times New Roman" w:hAnsi="Times New Roman" w:cs="Times New Roman"/>
          <w:sz w:val="24"/>
          <w:szCs w:val="24"/>
        </w:rPr>
        <w:t>and they are immersed in</w:t>
      </w:r>
      <w:r w:rsidR="0042753D">
        <w:rPr>
          <w:rFonts w:ascii="Times New Roman" w:hAnsi="Times New Roman" w:cs="Times New Roman"/>
          <w:sz w:val="24"/>
          <w:szCs w:val="24"/>
        </w:rPr>
        <w:t xml:space="preserve"> water background (mass density</w:t>
      </w:r>
      <w:r w:rsidR="0042753D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ρ=1000 kg/</m:t>
        </m:r>
        <m:sSup>
          <m:sSupPr>
            <m:ctrlPr>
              <w:rPr>
                <w:rFonts w:ascii="Cambria Math" w:hAnsi="Cambria Math" w:cs="Times New Roman"/>
                <w:sz w:val="24"/>
                <w:szCs w:val="24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 w:cs="Times New Roman"/>
                <w:sz w:val="24"/>
                <w:szCs w:val="24"/>
              </w:rPr>
              <m:t>m</m:t>
            </m:r>
          </m:e>
          <m:sup>
            <m:r>
              <w:rPr>
                <w:rFonts w:ascii="Cambria Math" w:hAnsi="Cambria Math" w:cs="Times New Roman"/>
                <w:sz w:val="24"/>
                <w:szCs w:val="24"/>
              </w:rPr>
              <m:t>3</m:t>
            </m:r>
          </m:sup>
        </m:sSup>
      </m:oMath>
      <w:r w:rsidR="0042753D" w:rsidRPr="0042753D">
        <w:rPr>
          <w:rFonts w:ascii="Times New Roman" w:hAnsi="Times New Roman" w:cs="Times New Roman"/>
          <w:sz w:val="24"/>
          <w:szCs w:val="24"/>
        </w:rPr>
        <w:t>, longitudinal wave velocity c = 1490 m/s).</w:t>
      </w:r>
      <w:r w:rsidR="00555082">
        <w:rPr>
          <w:rFonts w:ascii="Times New Roman" w:hAnsi="Times New Roman" w:cs="Times New Roman" w:hint="eastAsia"/>
          <w:sz w:val="24"/>
          <w:szCs w:val="24"/>
        </w:rPr>
        <w:t xml:space="preserve"> We exert imaginary part on the lame constant</w:t>
      </w:r>
      <w:r w:rsidR="00F50554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λ</m:t>
        </m:r>
      </m:oMath>
      <w:r w:rsidR="00F50554">
        <w:rPr>
          <w:rFonts w:ascii="Times New Roman" w:hAnsi="Times New Roman" w:cs="Times New Roman" w:hint="eastAsia"/>
          <w:sz w:val="24"/>
          <w:szCs w:val="24"/>
        </w:rPr>
        <w:t xml:space="preserve"> and</w:t>
      </w:r>
      <w:r w:rsidR="00555082">
        <w:rPr>
          <w:rFonts w:ascii="Times New Roman" w:hAnsi="Times New Roman" w:cs="Times New Roman" w:hint="eastAsia"/>
          <w:sz w:val="24"/>
          <w:szCs w:val="24"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μ</m:t>
        </m:r>
      </m:oMath>
      <w:r w:rsidR="00F505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555082" w:rsidRPr="00555082">
        <w:rPr>
          <w:rFonts w:ascii="Times New Roman" w:hAnsi="Times New Roman" w:cs="Times New Roman" w:hint="eastAsia"/>
          <w:sz w:val="24"/>
          <w:szCs w:val="24"/>
        </w:rPr>
        <w:t xml:space="preserve">to </w:t>
      </w:r>
      <w:r w:rsidR="006239EB">
        <w:rPr>
          <w:rFonts w:ascii="Times New Roman" w:hAnsi="Times New Roman" w:cs="Times New Roman" w:hint="eastAsia"/>
          <w:sz w:val="24"/>
          <w:szCs w:val="24"/>
        </w:rPr>
        <w:t>mimic</w:t>
      </w:r>
      <w:r w:rsidR="0055508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A91B39">
        <w:rPr>
          <w:rFonts w:ascii="Times New Roman" w:hAnsi="Times New Roman" w:cs="Times New Roman" w:hint="eastAsia"/>
          <w:sz w:val="24"/>
          <w:szCs w:val="24"/>
        </w:rPr>
        <w:t>exert imaginary part to spring constant G in FIG.3.(a)</w:t>
      </w:r>
      <w:r w:rsidR="00642685">
        <w:rPr>
          <w:rFonts w:ascii="Times New Roman" w:hAnsi="Times New Roman" w:cs="Times New Roman" w:hint="eastAsia"/>
          <w:sz w:val="24"/>
          <w:szCs w:val="24"/>
        </w:rPr>
        <w:t xml:space="preserve">. </w:t>
      </w:r>
      <w:r w:rsidR="004F134A">
        <w:rPr>
          <w:rFonts w:ascii="Times New Roman" w:hAnsi="Times New Roman" w:cs="Times New Roman" w:hint="eastAsia"/>
          <w:sz w:val="24"/>
          <w:szCs w:val="24"/>
        </w:rPr>
        <w:t>Assume t</w:t>
      </w:r>
      <w:r w:rsidR="00642685">
        <w:rPr>
          <w:rFonts w:ascii="Times New Roman" w:hAnsi="Times New Roman" w:cs="Times New Roman" w:hint="eastAsia"/>
          <w:sz w:val="24"/>
          <w:szCs w:val="24"/>
        </w:rPr>
        <w:t xml:space="preserve">he width of </w:t>
      </w:r>
      <w:r w:rsidR="00642685">
        <w:rPr>
          <w:rFonts w:ascii="Times New Roman" w:hAnsi="Times New Roman" w:cs="Times New Roman" w:hint="eastAsia"/>
          <w:sz w:val="24"/>
          <w:szCs w:val="24"/>
        </w:rPr>
        <w:lastRenderedPageBreak/>
        <w:t xml:space="preserve">this </w:t>
      </w:r>
      <w:r w:rsidR="00060C5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642685">
        <w:rPr>
          <w:rFonts w:ascii="Times New Roman" w:hAnsi="Times New Roman" w:cs="Times New Roman" w:hint="eastAsia"/>
          <w:sz w:val="24"/>
          <w:szCs w:val="24"/>
        </w:rPr>
        <w:t xml:space="preserve">structure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L</m:t>
        </m:r>
      </m:oMath>
      <w:r w:rsidR="00642685">
        <w:rPr>
          <w:rFonts w:ascii="Times New Roman" w:hAnsi="Times New Roman" w:cs="Times New Roman" w:hint="eastAsia"/>
          <w:sz w:val="24"/>
          <w:szCs w:val="24"/>
        </w:rPr>
        <w:t xml:space="preserve"> , </w:t>
      </w:r>
      <w:r w:rsidR="004F134A">
        <w:rPr>
          <w:rFonts w:ascii="Times New Roman" w:hAnsi="Times New Roman" w:cs="Times New Roman" w:hint="eastAsia"/>
          <w:sz w:val="24"/>
          <w:szCs w:val="24"/>
        </w:rPr>
        <w:t xml:space="preserve">then the height will be 0.5L, </w:t>
      </w:r>
      <w:r w:rsidR="00642685">
        <w:rPr>
          <w:rFonts w:ascii="Times New Roman" w:hAnsi="Times New Roman" w:cs="Times New Roman" w:hint="eastAsia"/>
          <w:sz w:val="24"/>
          <w:szCs w:val="24"/>
        </w:rPr>
        <w:t xml:space="preserve">diameter of each cylinder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0.4L</m:t>
        </m:r>
      </m:oMath>
      <w:r w:rsidR="00642685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36852">
        <w:rPr>
          <w:rFonts w:ascii="Times New Roman" w:hAnsi="Times New Roman" w:cs="Times New Roman" w:hint="eastAsia"/>
          <w:sz w:val="24"/>
          <w:szCs w:val="24"/>
        </w:rPr>
        <w:t xml:space="preserve">where the thickness of soft rubber is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0.035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L</m:t>
        </m:r>
      </m:oMath>
      <w:r w:rsidR="00B36852">
        <w:rPr>
          <w:rFonts w:ascii="Times New Roman" w:hAnsi="Times New Roman" w:cs="Times New Roman" w:hint="eastAsia"/>
          <w:sz w:val="24"/>
          <w:szCs w:val="24"/>
        </w:rPr>
        <w:t xml:space="preserve"> and the diameter of expoxy core is </w:t>
      </w:r>
      <m:oMath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0.</m:t>
        </m:r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33</m:t>
        </m:r>
        <m:r>
          <m:rPr>
            <m:sty m:val="p"/>
          </m:rPr>
          <w:rPr>
            <w:rFonts w:ascii="Cambria Math" w:hAnsi="Cambria Math" w:cs="Times New Roman" w:hint="eastAsia"/>
            <w:sz w:val="24"/>
            <w:szCs w:val="24"/>
          </w:rPr>
          <m:t>L</m:t>
        </m:r>
      </m:oMath>
      <w:r w:rsidR="00567BC6">
        <w:rPr>
          <w:rFonts w:ascii="Times New Roman" w:hAnsi="Times New Roman" w:cs="Times New Roman" w:hint="eastAsia"/>
          <w:sz w:val="24"/>
          <w:szCs w:val="24"/>
        </w:rPr>
        <w:t xml:space="preserve"> .</w:t>
      </w:r>
    </w:p>
    <w:p w:rsidR="00240137" w:rsidRPr="00642685" w:rsidRDefault="00240137" w:rsidP="00F43C99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</w:r>
      <w:r w:rsidRPr="00240137">
        <w:rPr>
          <w:rFonts w:ascii="Times New Roman" w:hAnsi="Times New Roman" w:cs="Times New Roman"/>
          <w:sz w:val="24"/>
          <w:szCs w:val="24"/>
        </w:rPr>
        <w:t>We compute the dispersion relation curve where the condition of periodic boundary exerts on left and right boundary and  the condition of continuity  boundary exerts on up and down boundary</w:t>
      </w:r>
      <w:r w:rsidR="00D679A9">
        <w:rPr>
          <w:rFonts w:ascii="Times New Roman" w:hAnsi="Times New Roman" w:cs="Times New Roman" w:hint="eastAsia"/>
          <w:sz w:val="24"/>
          <w:szCs w:val="24"/>
        </w:rPr>
        <w:t>, relevant results have been plotted in FIG.5.(b) ~ (</w:t>
      </w:r>
      <w:r w:rsidR="00F05575">
        <w:rPr>
          <w:rFonts w:ascii="Times New Roman" w:hAnsi="Times New Roman" w:cs="Times New Roman" w:hint="eastAsia"/>
          <w:sz w:val="24"/>
          <w:szCs w:val="24"/>
        </w:rPr>
        <w:t>e</w:t>
      </w:r>
      <w:r w:rsidR="00D679A9">
        <w:rPr>
          <w:rFonts w:ascii="Times New Roman" w:hAnsi="Times New Roman" w:cs="Times New Roman" w:hint="eastAsia"/>
          <w:sz w:val="24"/>
          <w:szCs w:val="24"/>
        </w:rPr>
        <w:t>)</w:t>
      </w:r>
      <w:r w:rsidR="00CC4604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151930">
        <w:rPr>
          <w:rFonts w:ascii="Times New Roman" w:hAnsi="Times New Roman" w:cs="Times New Roman" w:hint="eastAsia"/>
          <w:sz w:val="24"/>
          <w:szCs w:val="24"/>
        </w:rPr>
        <w:t xml:space="preserve">correspond to the </w:t>
      </w:r>
      <m:oMath>
        <m:r>
          <m:rPr>
            <m:sty m:val="p"/>
          </m:rPr>
          <w:rPr>
            <w:rFonts w:ascii="Cambria Math" w:hAnsi="Cambria Math" w:cs="Times New Roman"/>
            <w:sz w:val="24"/>
            <w:szCs w:val="24"/>
          </w:rPr>
          <m:t>α</m:t>
        </m:r>
      </m:oMath>
      <w:r w:rsidR="00151930">
        <w:rPr>
          <w:rFonts w:ascii="Times New Roman" w:hAnsi="Times New Roman" w:cs="Times New Roman" w:hint="eastAsia"/>
          <w:sz w:val="24"/>
          <w:szCs w:val="24"/>
        </w:rPr>
        <w:t xml:space="preserve"> changes from 0~0.4 </w:t>
      </w:r>
      <w:r w:rsidR="00B24F31">
        <w:rPr>
          <w:rFonts w:ascii="Times New Roman" w:hAnsi="Times New Roman" w:cs="Times New Roman" w:hint="eastAsia"/>
          <w:sz w:val="24"/>
          <w:szCs w:val="24"/>
        </w:rPr>
        <w:t xml:space="preserve">with steps of 0.1 </w:t>
      </w:r>
      <w:r w:rsidR="00CC4604">
        <w:rPr>
          <w:rFonts w:ascii="Times New Roman" w:hAnsi="Times New Roman" w:cs="Times New Roman" w:hint="eastAsia"/>
          <w:sz w:val="24"/>
          <w:szCs w:val="24"/>
        </w:rPr>
        <w:t>which have similar trendency with the numberical computation results in previous figure</w:t>
      </w:r>
      <w:r w:rsidR="00E917E8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CC4604">
        <w:rPr>
          <w:rFonts w:ascii="Times New Roman" w:hAnsi="Times New Roman" w:cs="Times New Roman" w:hint="eastAsia"/>
          <w:sz w:val="24"/>
          <w:szCs w:val="24"/>
        </w:rPr>
        <w:t>.</w:t>
      </w:r>
      <w:r w:rsidR="006239EB">
        <w:rPr>
          <w:rFonts w:ascii="Times New Roman" w:hAnsi="Times New Roman" w:cs="Times New Roman" w:hint="eastAsia"/>
          <w:sz w:val="24"/>
          <w:szCs w:val="24"/>
        </w:rPr>
        <w:t xml:space="preserve"> So use this structure </w:t>
      </w:r>
      <w:r w:rsidR="002927B1">
        <w:rPr>
          <w:rFonts w:ascii="Times New Roman" w:hAnsi="Times New Roman" w:cs="Times New Roman" w:hint="eastAsia"/>
          <w:sz w:val="24"/>
          <w:szCs w:val="24"/>
        </w:rPr>
        <w:t xml:space="preserve">as the </w:t>
      </w:r>
      <w:r w:rsidR="00355175" w:rsidRPr="00355175">
        <w:rPr>
          <w:rFonts w:ascii="Times New Roman" w:hAnsi="Times New Roman" w:cs="Times New Roman"/>
          <w:sz w:val="24"/>
          <w:szCs w:val="24"/>
        </w:rPr>
        <w:t xml:space="preserve">equivalence </w:t>
      </w:r>
      <w:r w:rsidR="002927B1">
        <w:rPr>
          <w:rFonts w:ascii="Times New Roman" w:hAnsi="Times New Roman" w:cs="Times New Roman" w:hint="eastAsia"/>
          <w:sz w:val="24"/>
          <w:szCs w:val="24"/>
        </w:rPr>
        <w:t xml:space="preserve">of previous model </w:t>
      </w:r>
      <w:r w:rsidR="006239EB">
        <w:rPr>
          <w:rFonts w:ascii="Times New Roman" w:hAnsi="Times New Roman" w:cs="Times New Roman" w:hint="eastAsia"/>
          <w:sz w:val="24"/>
          <w:szCs w:val="24"/>
        </w:rPr>
        <w:t>is rational.</w:t>
      </w:r>
    </w:p>
    <w:p w:rsidR="00F43C99" w:rsidRDefault="00276DD8" w:rsidP="00776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3335408" cy="2001406"/>
            <wp:effectExtent l="0" t="0" r="0" b="0"/>
            <wp:docPr id="178" name="图片 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ol 单胞2.jpg.png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4724" cy="20009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C580B" w:rsidRDefault="00923761" w:rsidP="007760B0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628586" cy="2228400"/>
            <wp:effectExtent l="0" t="0" r="0" b="0"/>
            <wp:docPr id="185" name="图片 18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ol虚部=0图.jpg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628586" cy="2228400"/>
            <wp:effectExtent l="0" t="0" r="0" b="0"/>
            <wp:docPr id="187" name="图片 18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ol虚部=0.1图.jpg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1628586" cy="2228400"/>
            <wp:effectExtent l="0" t="0" r="0" b="0"/>
            <wp:docPr id="188" name="图片 1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ol虚部=0.2图.jpg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5" w:rsidRDefault="00923761" w:rsidP="007760B0">
      <w:pPr>
        <w:spacing w:after="0" w:line="360" w:lineRule="auto"/>
        <w:jc w:val="center"/>
      </w:pPr>
      <w:r>
        <w:rPr>
          <w:noProof/>
        </w:rPr>
        <w:lastRenderedPageBreak/>
        <w:drawing>
          <wp:inline distT="0" distB="0" distL="0" distR="0">
            <wp:extent cx="1628586" cy="2228400"/>
            <wp:effectExtent l="0" t="0" r="0" b="0"/>
            <wp:docPr id="189" name="图片 1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omsol虚部=0.3图.jpg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28586" cy="222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5575" w:rsidRPr="00C12ED7" w:rsidRDefault="00F05575" w:rsidP="000E5868">
      <w:pPr>
        <w:spacing w:line="220" w:lineRule="atLeast"/>
        <w:ind w:firstLine="440"/>
        <w:rPr>
          <w:rFonts w:ascii="Times New Roman" w:hAnsi="Times New Roman" w:cs="Times New Roman"/>
          <w:sz w:val="21"/>
          <w:szCs w:val="21"/>
        </w:rPr>
      </w:pPr>
      <w:r w:rsidRPr="00FB4AFF">
        <w:rPr>
          <w:rFonts w:ascii="Times New Roman" w:hAnsi="Times New Roman" w:cs="Times New Roman"/>
          <w:sz w:val="21"/>
          <w:szCs w:val="21"/>
        </w:rPr>
        <w:t>F</w:t>
      </w:r>
      <w:r>
        <w:rPr>
          <w:rFonts w:ascii="Times New Roman" w:hAnsi="Times New Roman" w:cs="Times New Roman" w:hint="eastAsia"/>
          <w:sz w:val="21"/>
          <w:szCs w:val="21"/>
        </w:rPr>
        <w:t>IG.</w:t>
      </w:r>
      <w:r w:rsidR="00F52DF9">
        <w:rPr>
          <w:rFonts w:ascii="Times New Roman" w:hAnsi="Times New Roman" w:cs="Times New Roman" w:hint="eastAsia"/>
          <w:sz w:val="21"/>
          <w:szCs w:val="21"/>
        </w:rPr>
        <w:t>5</w:t>
      </w:r>
      <w:r w:rsidRPr="00FB4AFF">
        <w:rPr>
          <w:rFonts w:ascii="Times New Roman" w:hAnsi="Times New Roman" w:cs="Times New Roman" w:hint="eastAsia"/>
          <w:sz w:val="21"/>
          <w:szCs w:val="21"/>
        </w:rPr>
        <w:t>.</w:t>
      </w:r>
      <w:r>
        <w:rPr>
          <w:rFonts w:ascii="Times New Roman" w:hAnsi="Times New Roman" w:cs="Times New Roman" w:hint="eastAsia"/>
          <w:sz w:val="21"/>
          <w:szCs w:val="21"/>
        </w:rPr>
        <w:t xml:space="preserve"> (a) </w:t>
      </w:r>
      <w:r w:rsidR="00F52DF9">
        <w:rPr>
          <w:rFonts w:ascii="Times New Roman" w:hAnsi="Times New Roman" w:cs="Times New Roman" w:hint="eastAsia"/>
          <w:sz w:val="21"/>
          <w:szCs w:val="21"/>
        </w:rPr>
        <w:t>The unit cell of structure we concern in article</w:t>
      </w:r>
      <w:r w:rsidR="000E5868">
        <w:rPr>
          <w:rFonts w:ascii="Times New Roman" w:hAnsi="Times New Roman" w:cs="Times New Roman" w:hint="eastAsia"/>
          <w:sz w:val="21"/>
          <w:szCs w:val="21"/>
        </w:rPr>
        <w:t>, expoxy core in the left is coated with loss soft rubber whose first lame constant has positive imaginary part and c</w:t>
      </w:r>
      <w:r w:rsidR="000E5868" w:rsidRPr="000E5868">
        <w:rPr>
          <w:rFonts w:ascii="Times New Roman" w:hAnsi="Times New Roman" w:cs="Times New Roman"/>
          <w:sz w:val="21"/>
          <w:szCs w:val="21"/>
        </w:rPr>
        <w:t>ounterpart</w:t>
      </w:r>
      <w:r w:rsidR="000E5868">
        <w:rPr>
          <w:rFonts w:ascii="Times New Roman" w:hAnsi="Times New Roman" w:cs="Times New Roman" w:hint="eastAsia"/>
          <w:sz w:val="21"/>
          <w:szCs w:val="21"/>
        </w:rPr>
        <w:t xml:space="preserve"> in the right has negative imaginary part</w:t>
      </w:r>
      <w:r w:rsidR="00552E1E">
        <w:rPr>
          <w:rFonts w:ascii="Times New Roman" w:hAnsi="Times New Roman" w:cs="Times New Roman" w:hint="eastAsia"/>
          <w:sz w:val="21"/>
          <w:szCs w:val="21"/>
        </w:rPr>
        <w:t xml:space="preserve"> .ie.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</m:t>
        </m:r>
      </m:oMath>
      <w:r w:rsidR="000E5868">
        <w:rPr>
          <w:rFonts w:ascii="Times New Roman" w:hAnsi="Times New Roman" w:cs="Times New Roman" w:hint="eastAsia"/>
          <w:sz w:val="21"/>
          <w:szCs w:val="21"/>
        </w:rPr>
        <w:t xml:space="preserve">; (b) Dispersion relation curve without any loss and gain; </w:t>
      </w:r>
      <w:r w:rsidR="00C12ED7">
        <w:rPr>
          <w:rFonts w:ascii="Times New Roman" w:hAnsi="Times New Roman" w:cs="Times New Roman" w:hint="eastAsia"/>
          <w:sz w:val="21"/>
          <w:szCs w:val="21"/>
        </w:rPr>
        <w:t>(c)</w:t>
      </w:r>
      <w:r w:rsidR="00C12ED7" w:rsidRPr="00C12ED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12ED7">
        <w:rPr>
          <w:rFonts w:ascii="Times New Roman" w:hAnsi="Times New Roman" w:cs="Times New Roman" w:hint="eastAsia"/>
          <w:sz w:val="21"/>
          <w:szCs w:val="21"/>
        </w:rPr>
        <w:t xml:space="preserve">Dispersion relation curve with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α=0.1</m:t>
        </m:r>
      </m:oMath>
      <w:r w:rsidR="00C12ED7">
        <w:rPr>
          <w:rFonts w:ascii="Times New Roman" w:hAnsi="Times New Roman" w:cs="Times New Roman" w:hint="eastAsia"/>
          <w:sz w:val="21"/>
          <w:szCs w:val="21"/>
        </w:rPr>
        <w:t xml:space="preserve">, one exception point in the diagram so the degeneracy begins to appear; (d) Dispersion relation with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α=0.2</m:t>
        </m:r>
      </m:oMath>
      <w:r w:rsidR="00C12ED7">
        <w:rPr>
          <w:rFonts w:ascii="Times New Roman" w:hAnsi="Times New Roman" w:cs="Times New Roman" w:hint="eastAsia"/>
          <w:sz w:val="21"/>
          <w:szCs w:val="21"/>
        </w:rPr>
        <w:t>, in this situation ,we could see three exception points;  (e)</w:t>
      </w:r>
      <w:r w:rsidR="00C12ED7" w:rsidRPr="00C12ED7">
        <w:rPr>
          <w:rFonts w:ascii="Times New Roman" w:hAnsi="Times New Roman" w:cs="Times New Roman" w:hint="eastAsia"/>
          <w:sz w:val="21"/>
          <w:szCs w:val="21"/>
        </w:rPr>
        <w:t xml:space="preserve"> </w:t>
      </w:r>
      <w:r w:rsidR="00C12ED7">
        <w:rPr>
          <w:rFonts w:ascii="Times New Roman" w:hAnsi="Times New Roman" w:cs="Times New Roman" w:hint="eastAsia"/>
          <w:sz w:val="21"/>
          <w:szCs w:val="21"/>
        </w:rPr>
        <w:t xml:space="preserve">Dispersion relation with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α=0.3</m:t>
        </m:r>
      </m:oMath>
      <w:r w:rsidR="00C12ED7">
        <w:rPr>
          <w:rFonts w:ascii="Times New Roman" w:hAnsi="Times New Roman" w:cs="Times New Roman" w:hint="eastAsia"/>
          <w:sz w:val="21"/>
          <w:szCs w:val="21"/>
        </w:rPr>
        <w:t>, degeneracy further enhances</w:t>
      </w:r>
      <w:r w:rsidR="008368DE">
        <w:rPr>
          <w:rFonts w:ascii="Times New Roman" w:hAnsi="Times New Roman" w:cs="Times New Roman" w:hint="eastAsia"/>
          <w:sz w:val="21"/>
          <w:szCs w:val="21"/>
        </w:rPr>
        <w:t>,</w:t>
      </w:r>
      <w:r w:rsidR="00C12ED7">
        <w:rPr>
          <w:rFonts w:ascii="Times New Roman" w:hAnsi="Times New Roman" w:cs="Times New Roman" w:hint="eastAsia"/>
          <w:sz w:val="21"/>
          <w:szCs w:val="21"/>
        </w:rPr>
        <w:t xml:space="preserve"> the</w:t>
      </w:r>
      <w:r w:rsidR="00590C0E">
        <w:rPr>
          <w:rFonts w:ascii="Times New Roman" w:hAnsi="Times New Roman" w:cs="Times New Roman" w:hint="eastAsia"/>
          <w:sz w:val="21"/>
          <w:szCs w:val="21"/>
        </w:rPr>
        <w:t xml:space="preserve"> total</w:t>
      </w:r>
      <w:r w:rsidR="00C12ED7">
        <w:rPr>
          <w:rFonts w:ascii="Times New Roman" w:hAnsi="Times New Roman" w:cs="Times New Roman" w:hint="eastAsia"/>
          <w:sz w:val="21"/>
          <w:szCs w:val="21"/>
        </w:rPr>
        <w:t xml:space="preserve"> evaluation </w:t>
      </w:r>
      <w:r w:rsidR="00590C0E">
        <w:rPr>
          <w:rFonts w:ascii="Times New Roman" w:hAnsi="Times New Roman" w:cs="Times New Roman" w:hint="eastAsia"/>
          <w:sz w:val="21"/>
          <w:szCs w:val="21"/>
        </w:rPr>
        <w:t xml:space="preserve">process is the same as </w:t>
      </w:r>
      <w:r w:rsidR="00C12ED7">
        <w:rPr>
          <w:rFonts w:ascii="Times New Roman" w:hAnsi="Times New Roman" w:cs="Times New Roman" w:hint="eastAsia"/>
          <w:sz w:val="21"/>
          <w:szCs w:val="21"/>
        </w:rPr>
        <w:t xml:space="preserve">numberical computation results </w:t>
      </w:r>
      <w:r w:rsidR="008368DE">
        <w:rPr>
          <w:rFonts w:ascii="Times New Roman" w:hAnsi="Times New Roman" w:cs="Times New Roman" w:hint="eastAsia"/>
          <w:sz w:val="21"/>
          <w:szCs w:val="21"/>
        </w:rPr>
        <w:t xml:space="preserve">show in </w:t>
      </w:r>
      <w:r w:rsidR="00C12ED7">
        <w:rPr>
          <w:rFonts w:ascii="Times New Roman" w:hAnsi="Times New Roman" w:cs="Times New Roman" w:hint="eastAsia"/>
          <w:sz w:val="21"/>
          <w:szCs w:val="21"/>
        </w:rPr>
        <w:t>FIG.2.</w:t>
      </w:r>
    </w:p>
    <w:p w:rsidR="00F05575" w:rsidRDefault="00B57228" w:rsidP="001F6F22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B57228">
        <w:rPr>
          <w:rFonts w:ascii="Times New Roman" w:hAnsi="Times New Roman" w:cs="Times New Roman" w:hint="eastAsia"/>
          <w:sz w:val="24"/>
          <w:szCs w:val="24"/>
        </w:rPr>
        <w:tab/>
        <w:t xml:space="preserve">Then we concern about </w:t>
      </w:r>
      <w:r w:rsidR="00156628">
        <w:rPr>
          <w:rFonts w:ascii="Times New Roman" w:hAnsi="Times New Roman" w:cs="Times New Roman" w:hint="eastAsia"/>
          <w:sz w:val="24"/>
          <w:szCs w:val="24"/>
        </w:rPr>
        <w:t>an</w:t>
      </w:r>
      <w:r w:rsidRPr="00B5722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 xml:space="preserve">array of six unite cells </w:t>
      </w:r>
      <w:r w:rsidR="00156628">
        <w:rPr>
          <w:rFonts w:ascii="Times New Roman" w:hAnsi="Times New Roman" w:cs="Times New Roman" w:hint="eastAsia"/>
          <w:sz w:val="24"/>
          <w:szCs w:val="24"/>
        </w:rPr>
        <w:t xml:space="preserve">with the </w:t>
      </w:r>
      <m:oMath>
        <m:r>
          <m:rPr>
            <m:sty m:val="p"/>
          </m:rPr>
          <w:rPr>
            <w:rFonts w:ascii="Cambria Math" w:hAnsi="Cambria Math" w:cs="Times New Roman"/>
            <w:sz w:val="21"/>
            <w:szCs w:val="21"/>
          </w:rPr>
          <m:t>α=0.3</m:t>
        </m:r>
      </m:oMath>
      <w:r w:rsidR="00156628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and compute its transmission spectrum, near the exception point A, two high reflection coefficients</w:t>
      </w:r>
      <w:r w:rsidR="002847E2"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 w:hint="eastAsia"/>
          <w:sz w:val="24"/>
          <w:szCs w:val="24"/>
        </w:rPr>
        <w:t>appear correspond</w:t>
      </w:r>
      <w:r w:rsidR="004C4BA3">
        <w:rPr>
          <w:rFonts w:ascii="Times New Roman" w:hAnsi="Times New Roman" w:cs="Times New Roman" w:hint="eastAsia"/>
          <w:sz w:val="24"/>
          <w:szCs w:val="24"/>
        </w:rPr>
        <w:t>s to left- and right-incidence</w:t>
      </w:r>
      <w:r>
        <w:rPr>
          <w:rFonts w:ascii="Times New Roman" w:hAnsi="Times New Roman" w:cs="Times New Roman" w:hint="eastAsia"/>
          <w:sz w:val="24"/>
          <w:szCs w:val="24"/>
        </w:rPr>
        <w:t xml:space="preserve"> situation</w:t>
      </w:r>
      <w:r w:rsidR="004C4BA3">
        <w:rPr>
          <w:rFonts w:ascii="Times New Roman" w:hAnsi="Times New Roman" w:cs="Times New Roman" w:hint="eastAsia"/>
          <w:sz w:val="24"/>
          <w:szCs w:val="24"/>
        </w:rPr>
        <w:t xml:space="preserve"> respectively</w:t>
      </w:r>
      <w:r>
        <w:rPr>
          <w:rFonts w:ascii="Times New Roman" w:hAnsi="Times New Roman" w:cs="Times New Roman" w:hint="eastAsia"/>
          <w:sz w:val="24"/>
          <w:szCs w:val="24"/>
        </w:rPr>
        <w:t xml:space="preserve">. These two situtions both </w:t>
      </w:r>
      <w:r w:rsidR="00FC6A1A">
        <w:rPr>
          <w:rFonts w:ascii="Times New Roman" w:hAnsi="Times New Roman" w:cs="Times New Roman" w:hint="eastAsia"/>
          <w:sz w:val="24"/>
          <w:szCs w:val="24"/>
        </w:rPr>
        <w:t xml:space="preserve">holds for extremed low reflection coefficient from other side, and this is the </w:t>
      </w:r>
      <w:r w:rsidR="00060EB2">
        <w:rPr>
          <w:rFonts w:ascii="Times New Roman" w:hAnsi="Times New Roman" w:cs="Times New Roman"/>
          <w:sz w:val="24"/>
          <w:szCs w:val="24"/>
        </w:rPr>
        <w:t>necessary</w:t>
      </w:r>
      <w:r w:rsidR="00060EB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FC6A1A">
        <w:rPr>
          <w:rFonts w:ascii="Times New Roman" w:hAnsi="Times New Roman" w:cs="Times New Roman" w:hint="eastAsia"/>
          <w:sz w:val="24"/>
          <w:szCs w:val="24"/>
        </w:rPr>
        <w:t>condition of asymmetric</w:t>
      </w:r>
      <w:r w:rsidR="00FC6A1A" w:rsidRPr="009529FD">
        <w:rPr>
          <w:rFonts w:ascii="Times New Roman" w:hAnsi="Times New Roman" w:cs="Times New Roman"/>
          <w:sz w:val="24"/>
          <w:szCs w:val="24"/>
        </w:rPr>
        <w:t xml:space="preserve"> propagation</w:t>
      </w:r>
      <w:r w:rsidR="00FC6A1A">
        <w:rPr>
          <w:rFonts w:ascii="Times New Roman" w:hAnsi="Times New Roman" w:cs="Times New Roman" w:hint="eastAsia"/>
          <w:sz w:val="24"/>
          <w:szCs w:val="24"/>
        </w:rPr>
        <w:t xml:space="preserve"> case[7].</w:t>
      </w:r>
    </w:p>
    <w:p w:rsidR="001F6F22" w:rsidRDefault="008D0D7E" w:rsidP="001A5E8C">
      <w:pPr>
        <w:spacing w:after="0" w:line="360" w:lineRule="auto"/>
        <w:ind w:leftChars="-818" w:left="-1800" w:rightChars="-799" w:right="-1758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noProof/>
          <w:sz w:val="24"/>
          <w:szCs w:val="24"/>
        </w:rPr>
        <w:drawing>
          <wp:inline distT="0" distB="0" distL="0" distR="0">
            <wp:extent cx="4615332" cy="779594"/>
            <wp:effectExtent l="0" t="0" r="0" b="0"/>
            <wp:docPr id="192" name="图片 19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超胞.png"/>
                    <pic:cNvPicPr/>
                  </pic:nvPicPr>
                  <pic:blipFill>
                    <a:blip r:embed="rId2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25222" cy="7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A5E8C" w:rsidRDefault="00D11333" w:rsidP="007760B0">
      <w:pPr>
        <w:spacing w:after="0" w:line="360" w:lineRule="auto"/>
        <w:ind w:rightChars="38" w:right="84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pict>
          <v:rect id="_x0000_s1030" style="position:absolute;left:0;text-align:left;margin-left:125pt;margin-top:72.85pt;width:151pt;height:23.5pt;z-index:251657215;mso-position-vertical:absolute" filled="f" fillcolor="#00b0f0" strokecolor="fuchsia" strokeweight="1.25pt">
            <v:fill opacity="45875f"/>
          </v:rect>
        </w:pict>
      </w:r>
      <w:r>
        <w:rPr>
          <w:rFonts w:ascii="Times New Roman" w:hAnsi="Times New Roman" w:cs="Times New Roman"/>
          <w:noProof/>
          <w:sz w:val="24"/>
          <w:szCs w:val="24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9" type="#_x0000_t202" style="position:absolute;left:0;text-align:left;margin-left:92pt;margin-top:19pt;width:27pt;height:21pt;z-index:251658240" fillcolor="white [3212]" stroked="f" strokeweight="0">
            <v:textbox>
              <w:txbxContent>
                <w:p w:rsidR="001A5E8C" w:rsidRPr="00A0398C" w:rsidRDefault="001A5E8C">
                  <w:pPr>
                    <w:rPr>
                      <w:b/>
                      <w:sz w:val="15"/>
                      <w:szCs w:val="15"/>
                    </w:rPr>
                  </w:pPr>
                  <w:r w:rsidRPr="00A0398C">
                    <w:rPr>
                      <w:rFonts w:hint="eastAsia"/>
                      <w:b/>
                      <w:sz w:val="15"/>
                      <w:szCs w:val="15"/>
                    </w:rPr>
                    <w:t>(b)</w:t>
                  </w:r>
                </w:p>
              </w:txbxContent>
            </v:textbox>
          </v:shape>
        </w:pict>
      </w:r>
      <w:r w:rsidR="003E4878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094DA391" wp14:editId="0288A262">
            <wp:extent cx="3351612" cy="2565034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3924" cy="25668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060EB2" w:rsidRDefault="001A5E8C" w:rsidP="00A25EE4">
      <w:pPr>
        <w:pStyle w:val="a7"/>
        <w:ind w:firstLineChars="200" w:firstLine="400"/>
        <w:rPr>
          <w:rFonts w:ascii="Times New Roman" w:hAnsi="Times New Roman" w:cs="Times New Roman"/>
          <w:sz w:val="21"/>
          <w:szCs w:val="21"/>
        </w:rPr>
      </w:pPr>
      <w:r w:rsidRPr="001A5E8C">
        <w:t>FIG.</w:t>
      </w:r>
      <w:r>
        <w:rPr>
          <w:rFonts w:hint="eastAsia"/>
        </w:rPr>
        <w:t>6</w:t>
      </w:r>
      <w:r w:rsidRPr="001A5E8C"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>(a) The</w:t>
      </w:r>
      <w:r w:rsidR="00A0398C">
        <w:rPr>
          <w:rFonts w:ascii="Times New Roman" w:hAnsi="Times New Roman" w:cs="Times New Roman" w:hint="eastAsia"/>
          <w:sz w:val="21"/>
          <w:szCs w:val="21"/>
        </w:rPr>
        <w:t xml:space="preserve"> structure of super-cell which is consisted of six unite cells; (b) reflection coefficient </w:t>
      </w:r>
      <w:r w:rsidR="00A25EE4">
        <w:rPr>
          <w:rFonts w:ascii="Times New Roman" w:hAnsi="Times New Roman" w:cs="Times New Roman" w:hint="eastAsia"/>
          <w:sz w:val="21"/>
          <w:szCs w:val="21"/>
        </w:rPr>
        <w:t xml:space="preserve">curve </w:t>
      </w:r>
      <w:r w:rsidR="00A0398C">
        <w:rPr>
          <w:rFonts w:ascii="Times New Roman" w:hAnsi="Times New Roman" w:cs="Times New Roman" w:hint="eastAsia"/>
          <w:sz w:val="21"/>
          <w:szCs w:val="21"/>
        </w:rPr>
        <w:t xml:space="preserve">for the situation of left-incidence and right-incidence (blue and red), </w:t>
      </w:r>
      <w:r w:rsidR="00A25EE4">
        <w:rPr>
          <w:rFonts w:ascii="Times New Roman" w:hAnsi="Times New Roman" w:cs="Times New Roman" w:hint="eastAsia"/>
          <w:sz w:val="21"/>
          <w:szCs w:val="21"/>
        </w:rPr>
        <w:t xml:space="preserve">and the </w:t>
      </w:r>
      <w:r w:rsidR="00A25EE4">
        <w:rPr>
          <w:rFonts w:ascii="Times New Roman" w:hAnsi="Times New Roman" w:cs="Times New Roman" w:hint="eastAsia"/>
          <w:sz w:val="21"/>
          <w:szCs w:val="21"/>
        </w:rPr>
        <w:lastRenderedPageBreak/>
        <w:t>dispersion relation curve (black), magenta square marks out the asymmetric propagation part of two reflection coefficient curves.</w:t>
      </w:r>
    </w:p>
    <w:p w:rsidR="006403E6" w:rsidRDefault="006403E6" w:rsidP="006403E6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6403E6">
        <w:rPr>
          <w:rFonts w:ascii="Times New Roman" w:hAnsi="Times New Roman" w:cs="Times New Roman" w:hint="eastAsia"/>
          <w:sz w:val="24"/>
          <w:szCs w:val="24"/>
        </w:rPr>
        <w:tab/>
        <w:t>In order to observe the phenomenon more clear</w:t>
      </w:r>
      <w:r>
        <w:rPr>
          <w:rFonts w:ascii="Times New Roman" w:hAnsi="Times New Roman" w:cs="Times New Roman" w:hint="eastAsia"/>
          <w:sz w:val="24"/>
          <w:szCs w:val="24"/>
        </w:rPr>
        <w:t xml:space="preserve">, </w:t>
      </w:r>
      <w:r w:rsidR="00BA2071">
        <w:rPr>
          <w:rFonts w:ascii="Times New Roman" w:hAnsi="Times New Roman" w:cs="Times New Roman" w:hint="eastAsia"/>
          <w:sz w:val="24"/>
          <w:szCs w:val="24"/>
        </w:rPr>
        <w:t xml:space="preserve">the </w:t>
      </w:r>
      <w:r w:rsidR="00BA2071" w:rsidRPr="00BA2071">
        <w:rPr>
          <w:rFonts w:ascii="Times New Roman" w:hAnsi="Times New Roman" w:cs="Times New Roman"/>
          <w:sz w:val="24"/>
          <w:szCs w:val="24"/>
        </w:rPr>
        <w:t>spatial distribution of</w:t>
      </w:r>
      <w:r w:rsidR="00BA2071">
        <w:rPr>
          <w:rFonts w:ascii="Times New Roman" w:hAnsi="Times New Roman" w:cs="Times New Roman" w:hint="eastAsia"/>
          <w:sz w:val="24"/>
          <w:szCs w:val="24"/>
        </w:rPr>
        <w:t xml:space="preserve"> scatter acoustic</w:t>
      </w:r>
      <w:r w:rsidR="00BA2071" w:rsidRPr="00BA2071">
        <w:rPr>
          <w:rFonts w:ascii="Times New Roman" w:hAnsi="Times New Roman" w:cs="Times New Roman"/>
          <w:sz w:val="24"/>
          <w:szCs w:val="24"/>
        </w:rPr>
        <w:t xml:space="preserve"> pressure</w:t>
      </w:r>
      <w:r w:rsidR="00BA2071">
        <w:rPr>
          <w:rFonts w:ascii="Times New Roman" w:hAnsi="Times New Roman" w:cs="Times New Roman" w:hint="eastAsia"/>
          <w:sz w:val="24"/>
          <w:szCs w:val="24"/>
        </w:rPr>
        <w:t xml:space="preserve">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BA2071">
        <w:rPr>
          <w:rFonts w:ascii="Times New Roman" w:hAnsi="Times New Roman" w:cs="Times New Roman" w:hint="eastAsia"/>
          <w:sz w:val="24"/>
          <w:szCs w:val="24"/>
        </w:rPr>
        <w:t xml:space="preserve">two </w:t>
      </w:r>
      <w:r>
        <w:rPr>
          <w:rFonts w:ascii="Times New Roman" w:hAnsi="Times New Roman" w:cs="Times New Roman" w:hint="eastAsia"/>
          <w:sz w:val="24"/>
          <w:szCs w:val="24"/>
        </w:rPr>
        <w:t xml:space="preserve">corresponded frequency points (about 3092Hz and 3220Hz) also have been plotted in FIG.7. As we can see, </w:t>
      </w:r>
      <w:r w:rsidR="00736407">
        <w:rPr>
          <w:rFonts w:ascii="Times New Roman" w:hAnsi="Times New Roman" w:cs="Times New Roman" w:hint="eastAsia"/>
          <w:sz w:val="24"/>
          <w:szCs w:val="24"/>
        </w:rPr>
        <w:t>at frequency 3092 Hz</w:t>
      </w:r>
      <w:r>
        <w:rPr>
          <w:rFonts w:ascii="Times New Roman" w:hAnsi="Times New Roman" w:cs="Times New Roman" w:hint="eastAsia"/>
          <w:sz w:val="24"/>
          <w:szCs w:val="24"/>
        </w:rPr>
        <w:t>,</w:t>
      </w:r>
      <w:r w:rsidR="00736407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834A55" w:rsidRPr="00834A55">
        <w:rPr>
          <w:rFonts w:ascii="Times New Roman" w:hAnsi="Times New Roman" w:cs="Times New Roman"/>
          <w:sz w:val="24"/>
          <w:szCs w:val="24"/>
        </w:rPr>
        <w:t>spatial distribution of  scatter acoustic pressure is almost 0 in the incidence area when the wave propagates from right to left</w:t>
      </w:r>
      <w:r w:rsidR="00497D39">
        <w:rPr>
          <w:rFonts w:ascii="Times New Roman" w:hAnsi="Times New Roman" w:cs="Times New Roman" w:hint="eastAsia"/>
          <w:sz w:val="24"/>
          <w:szCs w:val="24"/>
        </w:rPr>
        <w:t>,</w:t>
      </w:r>
      <w:r w:rsidR="00736407">
        <w:rPr>
          <w:rFonts w:ascii="Times New Roman" w:hAnsi="Times New Roman" w:cs="Times New Roman" w:hint="eastAsia"/>
          <w:sz w:val="24"/>
          <w:szCs w:val="24"/>
        </w:rPr>
        <w:t xml:space="preserve"> and but it is not 0 when wave </w:t>
      </w:r>
      <w:r w:rsidR="00497D39">
        <w:rPr>
          <w:rFonts w:ascii="Times New Roman" w:hAnsi="Times New Roman" w:cs="Times New Roman" w:hint="eastAsia"/>
          <w:sz w:val="24"/>
          <w:szCs w:val="24"/>
        </w:rPr>
        <w:t xml:space="preserve">propagates </w:t>
      </w:r>
      <w:r w:rsidR="00736407">
        <w:rPr>
          <w:rFonts w:ascii="Times New Roman" w:hAnsi="Times New Roman" w:cs="Times New Roman" w:hint="eastAsia"/>
          <w:sz w:val="24"/>
          <w:szCs w:val="24"/>
        </w:rPr>
        <w:t>from left to right. While at frequency 3220 Hz, the situation is oppsite.</w:t>
      </w:r>
    </w:p>
    <w:p w:rsidR="001E75AE" w:rsidRDefault="001E75AE" w:rsidP="001E75AE">
      <w:pPr>
        <w:spacing w:after="0" w:line="360" w:lineRule="auto"/>
        <w:jc w:val="center"/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32BECAD8" wp14:editId="5C789D61">
            <wp:extent cx="4827720" cy="265014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25914" cy="26491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ffectLst/>
                  </pic:spPr>
                </pic:pic>
              </a:graphicData>
            </a:graphic>
          </wp:inline>
        </w:drawing>
      </w:r>
    </w:p>
    <w:p w:rsidR="008A4E39" w:rsidRPr="006403E6" w:rsidRDefault="001E75AE" w:rsidP="00F84B01">
      <w:pPr>
        <w:pStyle w:val="a7"/>
        <w:ind w:firstLineChars="200" w:firstLine="400"/>
        <w:rPr>
          <w:rFonts w:ascii="Times New Roman" w:hAnsi="Times New Roman" w:cs="Times New Roman"/>
          <w:sz w:val="24"/>
          <w:szCs w:val="24"/>
        </w:rPr>
      </w:pPr>
      <w:r w:rsidRPr="001A5E8C">
        <w:t>FIG.</w:t>
      </w:r>
      <w:r>
        <w:rPr>
          <w:rFonts w:hint="eastAsia"/>
        </w:rPr>
        <w:t>7</w:t>
      </w:r>
      <w:r w:rsidRPr="001A5E8C">
        <w:t>.</w:t>
      </w:r>
      <w:r>
        <w:rPr>
          <w:rFonts w:hint="eastAsia"/>
        </w:rPr>
        <w:t xml:space="preserve"> </w:t>
      </w:r>
      <w:r>
        <w:rPr>
          <w:rFonts w:ascii="Times New Roman" w:hAnsi="Times New Roman" w:cs="Times New Roman" w:hint="eastAsia"/>
          <w:sz w:val="21"/>
          <w:szCs w:val="21"/>
        </w:rPr>
        <w:t xml:space="preserve">(a) The </w:t>
      </w:r>
      <w:r w:rsidR="00BA2071">
        <w:rPr>
          <w:rFonts w:ascii="Times New Roman" w:hAnsi="Times New Roman" w:cs="Times New Roman" w:hint="eastAsia"/>
          <w:sz w:val="21"/>
          <w:szCs w:val="21"/>
        </w:rPr>
        <w:t>scatter acoustic pressure field contribution in the frequency 3092 Hz, above is left-incidence, below is right-incidence</w:t>
      </w:r>
      <w:r w:rsidR="00F84B01">
        <w:rPr>
          <w:rFonts w:ascii="Times New Roman" w:hAnsi="Times New Roman" w:cs="Times New Roman" w:hint="eastAsia"/>
          <w:sz w:val="21"/>
          <w:szCs w:val="21"/>
        </w:rPr>
        <w:t>; (b) same situation except the frequency of wave is 3220 Hz.</w:t>
      </w:r>
    </w:p>
    <w:p w:rsidR="00156628" w:rsidRDefault="00F84B01" w:rsidP="007760B0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>In addition, these two frequencies are near the exception point A in FIG.5.(d) belong to subwavelength domain because they are even lower than local resonance frequency domain is shown in FIG.5.(a) and FIG.5.(b). So we have achieve asymmetric propagation in low frequency domain.</w:t>
      </w:r>
    </w:p>
    <w:p w:rsidR="00EA6442" w:rsidRDefault="00EA6442" w:rsidP="007760B0">
      <w:pPr>
        <w:spacing w:line="220" w:lineRule="atLeast"/>
        <w:rPr>
          <w:rFonts w:ascii="Times New Roman" w:hAnsi="Times New Roman" w:cs="Times New Roman"/>
          <w:b/>
          <w:color w:val="231F20"/>
          <w:sz w:val="24"/>
          <w:szCs w:val="24"/>
        </w:rPr>
      </w:pP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>I</w:t>
      </w:r>
      <w:r>
        <w:rPr>
          <w:rFonts w:ascii="Times New Roman" w:hAnsi="Times New Roman" w:cs="Times New Roman" w:hint="eastAsia"/>
          <w:b/>
          <w:color w:val="231F20"/>
          <w:sz w:val="24"/>
          <w:szCs w:val="24"/>
        </w:rPr>
        <w:t>V</w:t>
      </w:r>
      <w:r w:rsidRPr="00CC2E84">
        <w:rPr>
          <w:rFonts w:ascii="Times New Roman" w:hAnsi="Times New Roman" w:cs="Times New Roman" w:hint="eastAsia"/>
          <w:b/>
          <w:color w:val="231F20"/>
          <w:sz w:val="24"/>
          <w:szCs w:val="24"/>
        </w:rPr>
        <w:t xml:space="preserve">. </w:t>
      </w:r>
      <w:r>
        <w:rPr>
          <w:rFonts w:ascii="Times New Roman" w:hAnsi="Times New Roman" w:cs="Times New Roman" w:hint="eastAsia"/>
          <w:b/>
          <w:color w:val="231F20"/>
          <w:sz w:val="24"/>
          <w:szCs w:val="24"/>
        </w:rPr>
        <w:t>CONCLUSION</w:t>
      </w:r>
    </w:p>
    <w:p w:rsidR="00EA6442" w:rsidRDefault="00131B47" w:rsidP="00156628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ab/>
        <w:t xml:space="preserve">In summary, </w:t>
      </w:r>
      <w:r w:rsidR="000B6ECD">
        <w:rPr>
          <w:rFonts w:ascii="Times New Roman" w:hAnsi="Times New Roman" w:cs="Times New Roman" w:hint="eastAsia"/>
          <w:sz w:val="24"/>
          <w:szCs w:val="24"/>
        </w:rPr>
        <w:t xml:space="preserve">we first studied the spring-mass unit cell model with balance gain and loss to form PT-symmetric and found the expection point in its dispersion relation curve, then </w:t>
      </w:r>
      <w:r>
        <w:rPr>
          <w:rFonts w:ascii="Times New Roman" w:hAnsi="Times New Roman" w:cs="Times New Roman" w:hint="eastAsia"/>
          <w:sz w:val="24"/>
          <w:szCs w:val="24"/>
        </w:rPr>
        <w:t xml:space="preserve">we </w:t>
      </w:r>
      <w:r w:rsidR="000B6ECD">
        <w:rPr>
          <w:rFonts w:ascii="Times New Roman" w:hAnsi="Times New Roman" w:cs="Times New Roman" w:hint="eastAsia"/>
          <w:sz w:val="24"/>
          <w:szCs w:val="24"/>
        </w:rPr>
        <w:t>a</w:t>
      </w:r>
      <w:r>
        <w:rPr>
          <w:rFonts w:ascii="Times New Roman" w:hAnsi="Times New Roman" w:cs="Times New Roman" w:hint="eastAsia"/>
          <w:sz w:val="24"/>
          <w:szCs w:val="24"/>
        </w:rPr>
        <w:t>chieve</w:t>
      </w:r>
      <w:r w:rsidR="000B6ECD">
        <w:rPr>
          <w:rFonts w:ascii="Times New Roman" w:hAnsi="Times New Roman" w:cs="Times New Roman" w:hint="eastAsia"/>
          <w:sz w:val="24"/>
          <w:szCs w:val="24"/>
        </w:rPr>
        <w:t>d</w:t>
      </w:r>
      <w:r>
        <w:rPr>
          <w:rFonts w:ascii="Times New Roman" w:hAnsi="Times New Roman" w:cs="Times New Roman" w:hint="eastAsia"/>
          <w:sz w:val="24"/>
          <w:szCs w:val="24"/>
        </w:rPr>
        <w:t xml:space="preserve"> wave asymmetric propagation</w:t>
      </w:r>
      <w:r w:rsidR="00786D4E">
        <w:rPr>
          <w:rFonts w:ascii="Times New Roman" w:hAnsi="Times New Roman" w:cs="Times New Roman" w:hint="eastAsia"/>
          <w:sz w:val="24"/>
          <w:szCs w:val="24"/>
        </w:rPr>
        <w:t xml:space="preserve"> in subwavelength domain</w:t>
      </w:r>
      <w:r w:rsidR="000B6ECD">
        <w:rPr>
          <w:rFonts w:ascii="Times New Roman" w:hAnsi="Times New Roman" w:cs="Times New Roman" w:hint="eastAsia"/>
          <w:sz w:val="24"/>
          <w:szCs w:val="24"/>
        </w:rPr>
        <w:t xml:space="preserve"> by using a super cell which consists of six unit cells</w:t>
      </w:r>
      <w:r w:rsidR="007A4BDC">
        <w:rPr>
          <w:rFonts w:ascii="Times New Roman" w:hAnsi="Times New Roman" w:cs="Times New Roman" w:hint="eastAsia"/>
          <w:sz w:val="24"/>
          <w:szCs w:val="24"/>
        </w:rPr>
        <w:t>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="007A4BDC">
        <w:rPr>
          <w:rFonts w:ascii="Times New Roman" w:hAnsi="Times New Roman" w:cs="Times New Roman" w:hint="eastAsia"/>
          <w:sz w:val="24"/>
          <w:szCs w:val="24"/>
        </w:rPr>
        <w:t xml:space="preserve">This means the potential </w:t>
      </w:r>
      <w:r w:rsidR="007A4BDC" w:rsidRPr="007A4BDC">
        <w:rPr>
          <w:rFonts w:ascii="Times New Roman" w:hAnsi="Times New Roman" w:cs="Times New Roman" w:hint="eastAsia"/>
          <w:sz w:val="24"/>
          <w:szCs w:val="24"/>
        </w:rPr>
        <w:t>f</w:t>
      </w:r>
      <w:r w:rsidR="007A4BDC" w:rsidRPr="007A4BDC">
        <w:rPr>
          <w:rFonts w:ascii="Times New Roman" w:hAnsi="Times New Roman" w:cs="Times New Roman"/>
          <w:sz w:val="24"/>
          <w:szCs w:val="24"/>
        </w:rPr>
        <w:t>or the fabricat</w:t>
      </w:r>
      <w:r w:rsidR="007A4BDC">
        <w:rPr>
          <w:rFonts w:ascii="Times New Roman" w:hAnsi="Times New Roman" w:cs="Times New Roman"/>
          <w:sz w:val="24"/>
          <w:szCs w:val="24"/>
        </w:rPr>
        <w:t xml:space="preserve">ion of novel functional devices in low frequency domain, such </w:t>
      </w:r>
      <w:r w:rsidR="00AF2ABC">
        <w:rPr>
          <w:rFonts w:ascii="Times New Roman" w:hAnsi="Times New Roman" w:cs="Times New Roman" w:hint="eastAsia"/>
          <w:sz w:val="24"/>
          <w:szCs w:val="24"/>
        </w:rPr>
        <w:t xml:space="preserve">as </w:t>
      </w:r>
      <w:r w:rsidR="007A4BDC">
        <w:rPr>
          <w:rFonts w:ascii="Times New Roman" w:hAnsi="Times New Roman" w:cs="Times New Roman"/>
          <w:sz w:val="24"/>
          <w:szCs w:val="24"/>
        </w:rPr>
        <w:t xml:space="preserve">acoustic diode and </w:t>
      </w:r>
      <w:r w:rsidR="00AF2ABC">
        <w:rPr>
          <w:rFonts w:ascii="Times New Roman" w:hAnsi="Times New Roman" w:cs="Times New Roman"/>
          <w:sz w:val="24"/>
          <w:szCs w:val="24"/>
        </w:rPr>
        <w:t>perfect sensor</w:t>
      </w:r>
      <w:r w:rsidR="007A4BDC" w:rsidRPr="007A4BDC">
        <w:rPr>
          <w:rFonts w:ascii="Times New Roman" w:hAnsi="Times New Roman" w:cs="Times New Roman"/>
          <w:sz w:val="24"/>
          <w:szCs w:val="24"/>
        </w:rPr>
        <w:t xml:space="preserve">. </w:t>
      </w:r>
      <w:r w:rsidR="007A4BDC">
        <w:rPr>
          <w:rFonts w:ascii="Times New Roman" w:hAnsi="Times New Roman" w:cs="Times New Roman" w:hint="eastAsia"/>
          <w:sz w:val="24"/>
          <w:szCs w:val="24"/>
        </w:rPr>
        <w:t xml:space="preserve"> </w:t>
      </w:r>
    </w:p>
    <w:p w:rsidR="00156628" w:rsidRDefault="00156628" w:rsidP="001F6F22">
      <w:pPr>
        <w:spacing w:line="360" w:lineRule="auto"/>
        <w:ind w:leftChars="-818" w:left="-1800" w:rightChars="-799" w:right="-1758"/>
        <w:jc w:val="center"/>
        <w:rPr>
          <w:rFonts w:ascii="Times New Roman" w:hAnsi="Times New Roman" w:cs="Times New Roman" w:hint="eastAsia"/>
          <w:sz w:val="24"/>
          <w:szCs w:val="24"/>
        </w:rPr>
      </w:pPr>
    </w:p>
    <w:p w:rsidR="007760B0" w:rsidRPr="00156628" w:rsidRDefault="007760B0" w:rsidP="001F6F22">
      <w:pPr>
        <w:spacing w:line="360" w:lineRule="auto"/>
        <w:ind w:leftChars="-818" w:left="-1800" w:rightChars="-799" w:right="-1758"/>
        <w:jc w:val="center"/>
        <w:rPr>
          <w:rFonts w:ascii="Times New Roman" w:hAnsi="Times New Roman" w:cs="Times New Roman"/>
          <w:sz w:val="24"/>
          <w:szCs w:val="24"/>
        </w:rPr>
      </w:pPr>
    </w:p>
    <w:p w:rsidR="00FE1895" w:rsidRPr="00FE1895" w:rsidRDefault="00F05575" w:rsidP="00FE1895">
      <w:pPr>
        <w:spacing w:line="220" w:lineRule="atLeast"/>
        <w:rPr>
          <w:rFonts w:ascii="Times New Roman" w:hAnsi="Times New Roman" w:cs="Times New Roman"/>
          <w:b/>
          <w:color w:val="231F20"/>
          <w:sz w:val="24"/>
          <w:szCs w:val="24"/>
        </w:rPr>
      </w:pPr>
      <w:r>
        <w:rPr>
          <w:rFonts w:ascii="Times New Roman" w:hAnsi="Times New Roman" w:cs="Times New Roman" w:hint="eastAsia"/>
          <w:sz w:val="21"/>
          <w:szCs w:val="21"/>
        </w:rPr>
        <w:lastRenderedPageBreak/>
        <w:t xml:space="preserve"> </w:t>
      </w:r>
      <w:r w:rsidR="00FE1895" w:rsidRPr="00FE1895">
        <w:rPr>
          <w:rFonts w:ascii="Times New Roman" w:hAnsi="Times New Roman" w:cs="Times New Roman"/>
          <w:b/>
          <w:color w:val="231F20"/>
          <w:sz w:val="24"/>
          <w:szCs w:val="24"/>
        </w:rPr>
        <w:t>References</w:t>
      </w:r>
    </w:p>
    <w:p w:rsidR="00FE1895" w:rsidRPr="00FE1895" w:rsidRDefault="00FE1895" w:rsidP="00FE1895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FE1895">
        <w:rPr>
          <w:rFonts w:ascii="Times New Roman" w:hAnsi="Times New Roman" w:cs="Times New Roman"/>
          <w:sz w:val="24"/>
          <w:szCs w:val="24"/>
        </w:rPr>
        <w:t>C. M. Bender and S. Boettcher, Real Spectra in Non-Hermitian Hamiltonians Having PT Symmetry, Phys.Rev. Lett. 80, 5243 (1998).</w:t>
      </w:r>
    </w:p>
    <w:p w:rsidR="00FE1895" w:rsidRDefault="00FE1895" w:rsidP="00FE1895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left="414" w:firstLineChars="0" w:hanging="130"/>
        <w:jc w:val="both"/>
        <w:rPr>
          <w:rFonts w:ascii="Times New Roman" w:hAnsi="Times New Roman" w:cs="Times New Roman"/>
          <w:sz w:val="24"/>
          <w:szCs w:val="24"/>
        </w:rPr>
      </w:pPr>
      <w:r w:rsidRPr="00FE1895">
        <w:rPr>
          <w:rFonts w:ascii="Times New Roman" w:hAnsi="Times New Roman" w:cs="Times New Roman"/>
          <w:sz w:val="24"/>
          <w:szCs w:val="24"/>
        </w:rPr>
        <w:t>Liu Z, Zhang X, Mao Y, Zhu Y Y, Yang Z, Chan C. T, and Sheng P 2000 Science 289 1734</w:t>
      </w:r>
    </w:p>
    <w:p w:rsidR="00AF3BAC" w:rsidRDefault="00820380" w:rsidP="00FE1895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left="414" w:firstLineChars="0" w:hanging="13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,</w:t>
      </w:r>
      <w:r w:rsidR="00AF3BAC" w:rsidRPr="00AF3BAC">
        <w:rPr>
          <w:rFonts w:ascii="Times New Roman" w:hAnsi="Times New Roman" w:cs="Times New Roman"/>
          <w:sz w:val="24"/>
          <w:szCs w:val="24"/>
        </w:rPr>
        <w:t>Topological interface modes in local resonant acoustic systems</w:t>
      </w:r>
    </w:p>
    <w:p w:rsidR="004758D9" w:rsidRPr="004758D9" w:rsidRDefault="004758D9" w:rsidP="004758D9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4758D9">
        <w:rPr>
          <w:rFonts w:ascii="Times New Roman" w:hAnsi="Times New Roman" w:cs="Times New Roman"/>
          <w:sz w:val="24"/>
          <w:szCs w:val="24"/>
        </w:rPr>
        <w:t>Y. D. Chong, L. Ge, and A. D. Stone, PT-Symmetry</w:t>
      </w:r>
      <w:r w:rsidRPr="004758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8D9">
        <w:rPr>
          <w:rFonts w:ascii="Times New Roman" w:hAnsi="Times New Roman" w:cs="Times New Roman"/>
          <w:sz w:val="24"/>
          <w:szCs w:val="24"/>
        </w:rPr>
        <w:t>Breaking and Laser-Absorber Modes in Optical Scattering</w:t>
      </w:r>
      <w:r w:rsidRPr="004758D9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8D9">
        <w:rPr>
          <w:rFonts w:ascii="Times New Roman" w:hAnsi="Times New Roman" w:cs="Times New Roman"/>
          <w:sz w:val="24"/>
          <w:szCs w:val="24"/>
        </w:rPr>
        <w:t>Systems, Phys. Rev. Lett. 106</w:t>
      </w:r>
      <w:r w:rsidR="008770AC">
        <w:rPr>
          <w:rFonts w:ascii="Times New Roman" w:hAnsi="Times New Roman" w:cs="Times New Roman"/>
          <w:sz w:val="24"/>
          <w:szCs w:val="24"/>
        </w:rPr>
        <w:t>, 093902</w:t>
      </w:r>
      <w:r w:rsidR="008770AC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4758D9">
        <w:rPr>
          <w:rFonts w:ascii="Times New Roman" w:hAnsi="Times New Roman" w:cs="Times New Roman"/>
          <w:sz w:val="24"/>
          <w:szCs w:val="24"/>
        </w:rPr>
        <w:t>(2011).</w:t>
      </w:r>
    </w:p>
    <w:p w:rsidR="004758D9" w:rsidRDefault="008770AC" w:rsidP="008770AC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8770AC">
        <w:rPr>
          <w:rFonts w:ascii="Times New Roman" w:hAnsi="Times New Roman" w:cs="Times New Roman"/>
          <w:sz w:val="24"/>
          <w:szCs w:val="24"/>
        </w:rPr>
        <w:t>R. Fleury, D. Sounas, and A. Alu, Parity-time symmetry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70AC">
        <w:rPr>
          <w:rFonts w:ascii="Times New Roman" w:hAnsi="Times New Roman" w:cs="Times New Roman"/>
          <w:sz w:val="24"/>
          <w:szCs w:val="24"/>
        </w:rPr>
        <w:t>acoustics: Theory, devices and potential applications, IEEE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770AC">
        <w:rPr>
          <w:rFonts w:ascii="Times New Roman" w:hAnsi="Times New Roman" w:cs="Times New Roman"/>
          <w:sz w:val="24"/>
          <w:szCs w:val="24"/>
        </w:rPr>
        <w:t>J. Sel. Top. Quantum Electron. 22, 5000809 (2016).</w:t>
      </w:r>
    </w:p>
    <w:p w:rsidR="00112020" w:rsidRDefault="00112020" w:rsidP="00112020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112020">
        <w:rPr>
          <w:rFonts w:ascii="Times New Roman" w:hAnsi="Times New Roman" w:cs="Times New Roman"/>
          <w:sz w:val="24"/>
          <w:szCs w:val="24"/>
        </w:rPr>
        <w:t>A. Guo, G. J. Salamo, D. Duchesne, R. Morandotti, M.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2020">
        <w:rPr>
          <w:rFonts w:ascii="Times New Roman" w:hAnsi="Times New Roman" w:cs="Times New Roman"/>
          <w:sz w:val="24"/>
          <w:szCs w:val="24"/>
        </w:rPr>
        <w:t>Volatier-Ravat, V. Aimez, G. A. Siviloglou, and D. N.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2020">
        <w:rPr>
          <w:rFonts w:ascii="Times New Roman" w:hAnsi="Times New Roman" w:cs="Times New Roman"/>
          <w:sz w:val="24"/>
          <w:szCs w:val="24"/>
        </w:rPr>
        <w:t>Christodoulides, Observation of PT-Symmetry Breaking in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2020">
        <w:rPr>
          <w:rFonts w:ascii="Times New Roman" w:hAnsi="Times New Roman" w:cs="Times New Roman"/>
          <w:sz w:val="24"/>
          <w:szCs w:val="24"/>
        </w:rPr>
        <w:t>Complex Optical Potentials, Phys. Rev. Lett. 103, 093902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112020">
        <w:rPr>
          <w:rFonts w:ascii="Times New Roman" w:hAnsi="Times New Roman" w:cs="Times New Roman"/>
          <w:sz w:val="24"/>
          <w:szCs w:val="24"/>
        </w:rPr>
        <w:t>(2009).</w:t>
      </w:r>
    </w:p>
    <w:p w:rsidR="00D64F87" w:rsidRDefault="00D64F87" w:rsidP="00D64F87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4F87">
        <w:rPr>
          <w:rFonts w:ascii="Times New Roman" w:hAnsi="Times New Roman" w:cs="Times New Roman"/>
          <w:sz w:val="24"/>
          <w:szCs w:val="24"/>
        </w:rPr>
        <w:t>X. Zhu, H. Ramezani, C. Shi, J. Zhu, and X. Zhang, PTSymmetric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4F87">
        <w:rPr>
          <w:rFonts w:ascii="Times New Roman" w:hAnsi="Times New Roman" w:cs="Times New Roman"/>
          <w:sz w:val="24"/>
          <w:szCs w:val="24"/>
        </w:rPr>
        <w:t>Acoustics, Phys. Rev. X 4, 031042 (2014).</w:t>
      </w:r>
    </w:p>
    <w:p w:rsidR="00D64F87" w:rsidRDefault="00D64F87" w:rsidP="00D64F87">
      <w:pPr>
        <w:pStyle w:val="a3"/>
        <w:widowControl w:val="0"/>
        <w:numPr>
          <w:ilvl w:val="0"/>
          <w:numId w:val="5"/>
        </w:numPr>
        <w:adjustRightInd/>
        <w:snapToGrid/>
        <w:spacing w:after="0" w:line="259" w:lineRule="auto"/>
        <w:ind w:firstLineChars="0"/>
        <w:jc w:val="both"/>
        <w:rPr>
          <w:rFonts w:ascii="Times New Roman" w:hAnsi="Times New Roman" w:cs="Times New Roman"/>
          <w:sz w:val="24"/>
          <w:szCs w:val="24"/>
        </w:rPr>
      </w:pPr>
      <w:r w:rsidRPr="00D64F87">
        <w:rPr>
          <w:rFonts w:ascii="Times New Roman" w:hAnsi="Times New Roman" w:cs="Times New Roman"/>
          <w:sz w:val="24"/>
          <w:szCs w:val="24"/>
        </w:rPr>
        <w:t>H. Ramezani, Y. Wang</w:t>
      </w:r>
      <w:r>
        <w:rPr>
          <w:rFonts w:ascii="Times New Roman" w:hAnsi="Times New Roman" w:cs="Times New Roman"/>
          <w:sz w:val="24"/>
          <w:szCs w:val="24"/>
        </w:rPr>
        <w:t>, E. Yablonovitch, X.Zhang, Uni</w:t>
      </w:r>
      <w:r w:rsidRPr="00D64F87">
        <w:rPr>
          <w:rFonts w:ascii="Times New Roman" w:hAnsi="Times New Roman" w:cs="Times New Roman"/>
          <w:sz w:val="24"/>
          <w:szCs w:val="24"/>
        </w:rPr>
        <w:t>directional Perfect Absorber, IEEE Journal of Selected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64F87">
        <w:rPr>
          <w:rFonts w:ascii="Times New Roman" w:hAnsi="Times New Roman" w:cs="Times New Roman"/>
          <w:sz w:val="24"/>
          <w:szCs w:val="24"/>
        </w:rPr>
        <w:t>Topics in Quantum Electronics, 22, 5 (2016).</w:t>
      </w:r>
    </w:p>
    <w:p w:rsidR="00553A72" w:rsidRDefault="00553A72" w:rsidP="00553A72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553A72">
        <w:rPr>
          <w:rFonts w:ascii="Times New Roman" w:hAnsi="Times New Roman" w:cs="Times New Roman"/>
          <w:sz w:val="24"/>
          <w:szCs w:val="24"/>
        </w:rPr>
        <w:t>Coalescence of exceptional points and phase diagrams for one-dimensional PT</w:t>
      </w:r>
      <w:r w:rsidRPr="00553A72">
        <w:rPr>
          <w:rFonts w:ascii="Times New Roman" w:hAnsi="Times New Roman" w:cs="Times New Roman" w:hint="eastAsia"/>
          <w:sz w:val="24"/>
          <w:szCs w:val="24"/>
        </w:rPr>
        <w:t>-</w:t>
      </w:r>
      <w:r w:rsidRPr="00553A72">
        <w:rPr>
          <w:rFonts w:ascii="Times New Roman" w:hAnsi="Times New Roman" w:cs="Times New Roman"/>
          <w:sz w:val="24"/>
          <w:szCs w:val="24"/>
        </w:rPr>
        <w:t>symmetric</w:t>
      </w:r>
      <w:r w:rsidRPr="00553A72"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553A72">
        <w:rPr>
          <w:rFonts w:ascii="Times New Roman" w:hAnsi="Times New Roman" w:cs="Times New Roman"/>
          <w:sz w:val="24"/>
          <w:szCs w:val="24"/>
        </w:rPr>
        <w:t>photonic crystals</w:t>
      </w:r>
    </w:p>
    <w:p w:rsidR="008A343E" w:rsidRDefault="008A343E" w:rsidP="008A343E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8A343E">
        <w:rPr>
          <w:rFonts w:ascii="Times New Roman" w:hAnsi="Times New Roman" w:cs="Times New Roman"/>
          <w:sz w:val="24"/>
          <w:szCs w:val="24"/>
        </w:rPr>
        <w:t>Exceptional Contours and Band Structure Design in Parity-Time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8A343E">
        <w:rPr>
          <w:rFonts w:ascii="Times New Roman" w:hAnsi="Times New Roman" w:cs="Times New Roman"/>
          <w:sz w:val="24"/>
          <w:szCs w:val="24"/>
        </w:rPr>
        <w:t>Symmetric Photonic Crystals</w:t>
      </w:r>
    </w:p>
    <w:p w:rsidR="00FE1895" w:rsidRDefault="00D41251" w:rsidP="00D41251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D41251">
        <w:rPr>
          <w:rFonts w:ascii="Times New Roman" w:hAnsi="Times New Roman" w:cs="Times New Roman"/>
          <w:sz w:val="24"/>
          <w:szCs w:val="24"/>
        </w:rPr>
        <w:t>C. Shi, M. Dubois, Y. Chen, L. Cheng, H. Ramezani, Y.Wang, and X. Zhang, Accessing the exceptional points of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D41251">
        <w:rPr>
          <w:rFonts w:ascii="Times New Roman" w:hAnsi="Times New Roman" w:cs="Times New Roman"/>
          <w:sz w:val="24"/>
          <w:szCs w:val="24"/>
        </w:rPr>
        <w:t>parity-time symmetric acoust</w:t>
      </w:r>
      <w:r>
        <w:rPr>
          <w:rFonts w:ascii="Times New Roman" w:hAnsi="Times New Roman" w:cs="Times New Roman"/>
          <w:sz w:val="24"/>
          <w:szCs w:val="24"/>
        </w:rPr>
        <w:t>ics,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Nat.</w:t>
      </w:r>
      <w:r w:rsidRPr="00D41251">
        <w:rPr>
          <w:rFonts w:ascii="Times New Roman" w:hAnsi="Times New Roman" w:cs="Times New Roman"/>
          <w:sz w:val="24"/>
          <w:szCs w:val="24"/>
        </w:rPr>
        <w:t>Commun. 7, 11110(2016).</w:t>
      </w:r>
    </w:p>
    <w:p w:rsidR="007C2CDD" w:rsidRDefault="007C2CDD" w:rsidP="007C2CDD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7C2CDD">
        <w:rPr>
          <w:rFonts w:ascii="Times New Roman" w:hAnsi="Times New Roman" w:cs="Times New Roman"/>
          <w:sz w:val="24"/>
          <w:szCs w:val="24"/>
        </w:rPr>
        <w:t>Topological edge modes with PT symmetry in a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2CDD">
        <w:rPr>
          <w:rFonts w:ascii="Times New Roman" w:hAnsi="Times New Roman" w:cs="Times New Roman"/>
          <w:sz w:val="24"/>
          <w:szCs w:val="24"/>
        </w:rPr>
        <w:t>quasiperiodic structure</w:t>
      </w:r>
    </w:p>
    <w:p w:rsidR="007C2CDD" w:rsidRDefault="007C2CDD" w:rsidP="007C2CDD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7C2CDD">
        <w:rPr>
          <w:rFonts w:ascii="Times New Roman" w:hAnsi="Times New Roman" w:cs="Times New Roman"/>
          <w:sz w:val="24"/>
          <w:szCs w:val="24"/>
        </w:rPr>
        <w:t>C. Huang, F. Ye, and X. Chen, Phys. Rev. A 90, 043833 (2014).</w:t>
      </w:r>
    </w:p>
    <w:p w:rsidR="007C2CDD" w:rsidRDefault="007C2CDD" w:rsidP="007C2CDD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7C2CDD">
        <w:rPr>
          <w:rFonts w:ascii="Times New Roman" w:hAnsi="Times New Roman" w:cs="Times New Roman"/>
          <w:sz w:val="24"/>
          <w:szCs w:val="24"/>
        </w:rPr>
        <w:t>Non-Hermitian Acoustic Metamaterials: the role of Exceptional Points in sound</w:t>
      </w:r>
      <w:r>
        <w:rPr>
          <w:rFonts w:ascii="Times New Roman" w:hAnsi="Times New Roman" w:cs="Times New Roman" w:hint="eastAsia"/>
          <w:sz w:val="24"/>
          <w:szCs w:val="24"/>
        </w:rPr>
        <w:t xml:space="preserve"> </w:t>
      </w:r>
      <w:r w:rsidRPr="007C2CDD">
        <w:rPr>
          <w:rFonts w:ascii="Times New Roman" w:hAnsi="Times New Roman" w:cs="Times New Roman"/>
          <w:sz w:val="24"/>
          <w:szCs w:val="24"/>
        </w:rPr>
        <w:t>Absorption</w:t>
      </w:r>
    </w:p>
    <w:p w:rsidR="007C2CDD" w:rsidRPr="007C2CDD" w:rsidRDefault="007C2CDD" w:rsidP="007C2CDD">
      <w:pPr>
        <w:pStyle w:val="a3"/>
        <w:widowControl w:val="0"/>
        <w:numPr>
          <w:ilvl w:val="0"/>
          <w:numId w:val="5"/>
        </w:numPr>
        <w:autoSpaceDE w:val="0"/>
        <w:autoSpaceDN w:val="0"/>
        <w:snapToGrid/>
        <w:spacing w:after="0"/>
        <w:ind w:firstLineChars="0"/>
        <w:rPr>
          <w:rFonts w:ascii="Times New Roman" w:hAnsi="Times New Roman" w:cs="Times New Roman"/>
          <w:sz w:val="24"/>
          <w:szCs w:val="24"/>
        </w:rPr>
      </w:pPr>
      <w:r w:rsidRPr="007C2CDD">
        <w:rPr>
          <w:rFonts w:ascii="Times New Roman" w:hAnsi="Times New Roman" w:cs="Times New Roman"/>
          <w:sz w:val="24"/>
          <w:szCs w:val="24"/>
        </w:rPr>
        <w:t>Bound states in one-dimensional acoustic parity-time-symmetric lattices for perfect sensing</w:t>
      </w:r>
    </w:p>
    <w:sectPr w:rsidR="007C2CDD" w:rsidRPr="007C2CDD" w:rsidSect="004358AB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11333" w:rsidRDefault="00D11333" w:rsidP="00716ED6">
      <w:pPr>
        <w:spacing w:after="0"/>
      </w:pPr>
      <w:r>
        <w:separator/>
      </w:r>
    </w:p>
  </w:endnote>
  <w:endnote w:type="continuationSeparator" w:id="0">
    <w:p w:rsidR="00D11333" w:rsidRDefault="00D11333" w:rsidP="00716ED6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11333" w:rsidRDefault="00D11333" w:rsidP="00716ED6">
      <w:pPr>
        <w:spacing w:after="0"/>
      </w:pPr>
      <w:r>
        <w:separator/>
      </w:r>
    </w:p>
  </w:footnote>
  <w:footnote w:type="continuationSeparator" w:id="0">
    <w:p w:rsidR="00D11333" w:rsidRDefault="00D11333" w:rsidP="00716ED6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785955"/>
    <w:multiLevelType w:val="hybridMultilevel"/>
    <w:tmpl w:val="A5FEAA1A"/>
    <w:lvl w:ilvl="0" w:tplc="F5F0A1CA">
      <w:start w:val="1"/>
      <w:numFmt w:val="decimal"/>
      <w:lvlText w:val="[%1]"/>
      <w:lvlJc w:val="right"/>
      <w:pPr>
        <w:ind w:left="416" w:hanging="1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6" w:hanging="420"/>
      </w:pPr>
    </w:lvl>
    <w:lvl w:ilvl="2" w:tplc="0409001B" w:tentative="1">
      <w:start w:val="1"/>
      <w:numFmt w:val="lowerRoman"/>
      <w:lvlText w:val="%3."/>
      <w:lvlJc w:val="right"/>
      <w:pPr>
        <w:ind w:left="1256" w:hanging="420"/>
      </w:pPr>
    </w:lvl>
    <w:lvl w:ilvl="3" w:tplc="0409000F" w:tentative="1">
      <w:start w:val="1"/>
      <w:numFmt w:val="decimal"/>
      <w:lvlText w:val="%4."/>
      <w:lvlJc w:val="left"/>
      <w:pPr>
        <w:ind w:left="1676" w:hanging="420"/>
      </w:pPr>
    </w:lvl>
    <w:lvl w:ilvl="4" w:tplc="04090019" w:tentative="1">
      <w:start w:val="1"/>
      <w:numFmt w:val="lowerLetter"/>
      <w:lvlText w:val="%5)"/>
      <w:lvlJc w:val="left"/>
      <w:pPr>
        <w:ind w:left="2096" w:hanging="420"/>
      </w:pPr>
    </w:lvl>
    <w:lvl w:ilvl="5" w:tplc="0409001B" w:tentative="1">
      <w:start w:val="1"/>
      <w:numFmt w:val="lowerRoman"/>
      <w:lvlText w:val="%6."/>
      <w:lvlJc w:val="right"/>
      <w:pPr>
        <w:ind w:left="2516" w:hanging="420"/>
      </w:pPr>
    </w:lvl>
    <w:lvl w:ilvl="6" w:tplc="0409000F" w:tentative="1">
      <w:start w:val="1"/>
      <w:numFmt w:val="decimal"/>
      <w:lvlText w:val="%7."/>
      <w:lvlJc w:val="left"/>
      <w:pPr>
        <w:ind w:left="2936" w:hanging="420"/>
      </w:pPr>
    </w:lvl>
    <w:lvl w:ilvl="7" w:tplc="04090019" w:tentative="1">
      <w:start w:val="1"/>
      <w:numFmt w:val="lowerLetter"/>
      <w:lvlText w:val="%8)"/>
      <w:lvlJc w:val="left"/>
      <w:pPr>
        <w:ind w:left="3356" w:hanging="420"/>
      </w:pPr>
    </w:lvl>
    <w:lvl w:ilvl="8" w:tplc="0409001B" w:tentative="1">
      <w:start w:val="1"/>
      <w:numFmt w:val="lowerRoman"/>
      <w:lvlText w:val="%9."/>
      <w:lvlJc w:val="right"/>
      <w:pPr>
        <w:ind w:left="3776" w:hanging="420"/>
      </w:pPr>
    </w:lvl>
  </w:abstractNum>
  <w:abstractNum w:abstractNumId="1">
    <w:nsid w:val="0CED02BA"/>
    <w:multiLevelType w:val="hybridMultilevel"/>
    <w:tmpl w:val="E8E42F78"/>
    <w:lvl w:ilvl="0" w:tplc="F918C9D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9B28C5"/>
    <w:multiLevelType w:val="hybridMultilevel"/>
    <w:tmpl w:val="A5FEAA1A"/>
    <w:lvl w:ilvl="0" w:tplc="F5F0A1CA">
      <w:start w:val="1"/>
      <w:numFmt w:val="decimal"/>
      <w:lvlText w:val="[%1]"/>
      <w:lvlJc w:val="right"/>
      <w:pPr>
        <w:ind w:left="416" w:hanging="1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6" w:hanging="420"/>
      </w:pPr>
    </w:lvl>
    <w:lvl w:ilvl="2" w:tplc="0409001B" w:tentative="1">
      <w:start w:val="1"/>
      <w:numFmt w:val="lowerRoman"/>
      <w:lvlText w:val="%3."/>
      <w:lvlJc w:val="right"/>
      <w:pPr>
        <w:ind w:left="1256" w:hanging="420"/>
      </w:pPr>
    </w:lvl>
    <w:lvl w:ilvl="3" w:tplc="0409000F" w:tentative="1">
      <w:start w:val="1"/>
      <w:numFmt w:val="decimal"/>
      <w:lvlText w:val="%4."/>
      <w:lvlJc w:val="left"/>
      <w:pPr>
        <w:ind w:left="1676" w:hanging="420"/>
      </w:pPr>
    </w:lvl>
    <w:lvl w:ilvl="4" w:tplc="04090019" w:tentative="1">
      <w:start w:val="1"/>
      <w:numFmt w:val="lowerLetter"/>
      <w:lvlText w:val="%5)"/>
      <w:lvlJc w:val="left"/>
      <w:pPr>
        <w:ind w:left="2096" w:hanging="420"/>
      </w:pPr>
    </w:lvl>
    <w:lvl w:ilvl="5" w:tplc="0409001B" w:tentative="1">
      <w:start w:val="1"/>
      <w:numFmt w:val="lowerRoman"/>
      <w:lvlText w:val="%6."/>
      <w:lvlJc w:val="right"/>
      <w:pPr>
        <w:ind w:left="2516" w:hanging="420"/>
      </w:pPr>
    </w:lvl>
    <w:lvl w:ilvl="6" w:tplc="0409000F" w:tentative="1">
      <w:start w:val="1"/>
      <w:numFmt w:val="decimal"/>
      <w:lvlText w:val="%7."/>
      <w:lvlJc w:val="left"/>
      <w:pPr>
        <w:ind w:left="2936" w:hanging="420"/>
      </w:pPr>
    </w:lvl>
    <w:lvl w:ilvl="7" w:tplc="04090019" w:tentative="1">
      <w:start w:val="1"/>
      <w:numFmt w:val="lowerLetter"/>
      <w:lvlText w:val="%8)"/>
      <w:lvlJc w:val="left"/>
      <w:pPr>
        <w:ind w:left="3356" w:hanging="420"/>
      </w:pPr>
    </w:lvl>
    <w:lvl w:ilvl="8" w:tplc="0409001B" w:tentative="1">
      <w:start w:val="1"/>
      <w:numFmt w:val="lowerRoman"/>
      <w:lvlText w:val="%9."/>
      <w:lvlJc w:val="right"/>
      <w:pPr>
        <w:ind w:left="3776" w:hanging="420"/>
      </w:pPr>
    </w:lvl>
  </w:abstractNum>
  <w:abstractNum w:abstractNumId="3">
    <w:nsid w:val="0F5F669B"/>
    <w:multiLevelType w:val="hybridMultilevel"/>
    <w:tmpl w:val="1DBE48A4"/>
    <w:lvl w:ilvl="0" w:tplc="5DB8F008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58686877"/>
    <w:multiLevelType w:val="hybridMultilevel"/>
    <w:tmpl w:val="A5FEAA1A"/>
    <w:lvl w:ilvl="0" w:tplc="F5F0A1CA">
      <w:start w:val="1"/>
      <w:numFmt w:val="decimal"/>
      <w:lvlText w:val="[%1]"/>
      <w:lvlJc w:val="right"/>
      <w:pPr>
        <w:ind w:left="416" w:hanging="13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36" w:hanging="420"/>
      </w:pPr>
    </w:lvl>
    <w:lvl w:ilvl="2" w:tplc="0409001B" w:tentative="1">
      <w:start w:val="1"/>
      <w:numFmt w:val="lowerRoman"/>
      <w:lvlText w:val="%3."/>
      <w:lvlJc w:val="right"/>
      <w:pPr>
        <w:ind w:left="1256" w:hanging="420"/>
      </w:pPr>
    </w:lvl>
    <w:lvl w:ilvl="3" w:tplc="0409000F" w:tentative="1">
      <w:start w:val="1"/>
      <w:numFmt w:val="decimal"/>
      <w:lvlText w:val="%4."/>
      <w:lvlJc w:val="left"/>
      <w:pPr>
        <w:ind w:left="1676" w:hanging="420"/>
      </w:pPr>
    </w:lvl>
    <w:lvl w:ilvl="4" w:tplc="04090019" w:tentative="1">
      <w:start w:val="1"/>
      <w:numFmt w:val="lowerLetter"/>
      <w:lvlText w:val="%5)"/>
      <w:lvlJc w:val="left"/>
      <w:pPr>
        <w:ind w:left="2096" w:hanging="420"/>
      </w:pPr>
    </w:lvl>
    <w:lvl w:ilvl="5" w:tplc="0409001B" w:tentative="1">
      <w:start w:val="1"/>
      <w:numFmt w:val="lowerRoman"/>
      <w:lvlText w:val="%6."/>
      <w:lvlJc w:val="right"/>
      <w:pPr>
        <w:ind w:left="2516" w:hanging="420"/>
      </w:pPr>
    </w:lvl>
    <w:lvl w:ilvl="6" w:tplc="0409000F" w:tentative="1">
      <w:start w:val="1"/>
      <w:numFmt w:val="decimal"/>
      <w:lvlText w:val="%7."/>
      <w:lvlJc w:val="left"/>
      <w:pPr>
        <w:ind w:left="2936" w:hanging="420"/>
      </w:pPr>
    </w:lvl>
    <w:lvl w:ilvl="7" w:tplc="04090019" w:tentative="1">
      <w:start w:val="1"/>
      <w:numFmt w:val="lowerLetter"/>
      <w:lvlText w:val="%8)"/>
      <w:lvlJc w:val="left"/>
      <w:pPr>
        <w:ind w:left="3356" w:hanging="420"/>
      </w:pPr>
    </w:lvl>
    <w:lvl w:ilvl="8" w:tplc="0409001B" w:tentative="1">
      <w:start w:val="1"/>
      <w:numFmt w:val="lowerRoman"/>
      <w:lvlText w:val="%9."/>
      <w:lvlJc w:val="right"/>
      <w:pPr>
        <w:ind w:left="3776" w:hanging="420"/>
      </w:pPr>
    </w:lvl>
  </w:abstractNum>
  <w:abstractNum w:abstractNumId="5">
    <w:nsid w:val="5C1133AE"/>
    <w:multiLevelType w:val="hybridMultilevel"/>
    <w:tmpl w:val="25A82702"/>
    <w:lvl w:ilvl="0" w:tplc="2FB483B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10E3041"/>
    <w:multiLevelType w:val="hybridMultilevel"/>
    <w:tmpl w:val="7EB8F3A2"/>
    <w:lvl w:ilvl="0" w:tplc="0C1E5AA2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2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/>
  <w:bordersDoNotSurroundFooter/>
  <w:defaultTabStop w:val="44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D31D50"/>
    <w:rsid w:val="00003642"/>
    <w:rsid w:val="00007511"/>
    <w:rsid w:val="000251D4"/>
    <w:rsid w:val="0003107C"/>
    <w:rsid w:val="00033F83"/>
    <w:rsid w:val="000550D1"/>
    <w:rsid w:val="00060C54"/>
    <w:rsid w:val="00060EB2"/>
    <w:rsid w:val="00065E58"/>
    <w:rsid w:val="000A5FFB"/>
    <w:rsid w:val="000B0026"/>
    <w:rsid w:val="000B6ECD"/>
    <w:rsid w:val="000E5868"/>
    <w:rsid w:val="00112020"/>
    <w:rsid w:val="00131B47"/>
    <w:rsid w:val="0013422F"/>
    <w:rsid w:val="00140796"/>
    <w:rsid w:val="0014762F"/>
    <w:rsid w:val="00151930"/>
    <w:rsid w:val="0015652E"/>
    <w:rsid w:val="00156628"/>
    <w:rsid w:val="0015675A"/>
    <w:rsid w:val="00183FCF"/>
    <w:rsid w:val="001A5E8C"/>
    <w:rsid w:val="001B219D"/>
    <w:rsid w:val="001C53F7"/>
    <w:rsid w:val="001C580B"/>
    <w:rsid w:val="001C68BB"/>
    <w:rsid w:val="001C6A88"/>
    <w:rsid w:val="001D26DF"/>
    <w:rsid w:val="001E75AE"/>
    <w:rsid w:val="001F04AC"/>
    <w:rsid w:val="001F585E"/>
    <w:rsid w:val="001F6F22"/>
    <w:rsid w:val="00217036"/>
    <w:rsid w:val="0023321D"/>
    <w:rsid w:val="0023493B"/>
    <w:rsid w:val="00240137"/>
    <w:rsid w:val="002567B5"/>
    <w:rsid w:val="00260BF3"/>
    <w:rsid w:val="00276DD8"/>
    <w:rsid w:val="002847E2"/>
    <w:rsid w:val="002927B1"/>
    <w:rsid w:val="00294FCA"/>
    <w:rsid w:val="002A00C7"/>
    <w:rsid w:val="002B5483"/>
    <w:rsid w:val="002D4167"/>
    <w:rsid w:val="003074C3"/>
    <w:rsid w:val="00316121"/>
    <w:rsid w:val="00323268"/>
    <w:rsid w:val="00323B43"/>
    <w:rsid w:val="00333531"/>
    <w:rsid w:val="00355175"/>
    <w:rsid w:val="00381B4A"/>
    <w:rsid w:val="003A42DA"/>
    <w:rsid w:val="003D37D8"/>
    <w:rsid w:val="003E4878"/>
    <w:rsid w:val="00406636"/>
    <w:rsid w:val="00420DEC"/>
    <w:rsid w:val="00426133"/>
    <w:rsid w:val="0042753D"/>
    <w:rsid w:val="004324F7"/>
    <w:rsid w:val="00433BE2"/>
    <w:rsid w:val="004358AB"/>
    <w:rsid w:val="00442A90"/>
    <w:rsid w:val="00446E94"/>
    <w:rsid w:val="00451292"/>
    <w:rsid w:val="00460FD2"/>
    <w:rsid w:val="0046186D"/>
    <w:rsid w:val="00464E57"/>
    <w:rsid w:val="004757A3"/>
    <w:rsid w:val="004758D9"/>
    <w:rsid w:val="00493B12"/>
    <w:rsid w:val="00497D39"/>
    <w:rsid w:val="004B351B"/>
    <w:rsid w:val="004C4BA3"/>
    <w:rsid w:val="004D4FE8"/>
    <w:rsid w:val="004F134A"/>
    <w:rsid w:val="00503870"/>
    <w:rsid w:val="00512378"/>
    <w:rsid w:val="0051558E"/>
    <w:rsid w:val="005169CD"/>
    <w:rsid w:val="00526392"/>
    <w:rsid w:val="00527FB6"/>
    <w:rsid w:val="00543EFA"/>
    <w:rsid w:val="005459CE"/>
    <w:rsid w:val="00552E1E"/>
    <w:rsid w:val="00553A72"/>
    <w:rsid w:val="00555082"/>
    <w:rsid w:val="00567BC6"/>
    <w:rsid w:val="00574C09"/>
    <w:rsid w:val="00584B77"/>
    <w:rsid w:val="0059000A"/>
    <w:rsid w:val="00590C0E"/>
    <w:rsid w:val="005A5FE3"/>
    <w:rsid w:val="005C7D68"/>
    <w:rsid w:val="005F0EFD"/>
    <w:rsid w:val="005F485F"/>
    <w:rsid w:val="006239EB"/>
    <w:rsid w:val="00623D55"/>
    <w:rsid w:val="006378D4"/>
    <w:rsid w:val="006403E6"/>
    <w:rsid w:val="00642141"/>
    <w:rsid w:val="00642685"/>
    <w:rsid w:val="00684F6E"/>
    <w:rsid w:val="0068584A"/>
    <w:rsid w:val="006873D7"/>
    <w:rsid w:val="006C7F5A"/>
    <w:rsid w:val="006E35E2"/>
    <w:rsid w:val="006F1CA0"/>
    <w:rsid w:val="00700642"/>
    <w:rsid w:val="00716ED6"/>
    <w:rsid w:val="0073190C"/>
    <w:rsid w:val="00736407"/>
    <w:rsid w:val="007414BF"/>
    <w:rsid w:val="00754803"/>
    <w:rsid w:val="00754E95"/>
    <w:rsid w:val="00757D6C"/>
    <w:rsid w:val="007760B0"/>
    <w:rsid w:val="00786D4E"/>
    <w:rsid w:val="007A4BDC"/>
    <w:rsid w:val="007A5807"/>
    <w:rsid w:val="007A7F38"/>
    <w:rsid w:val="007B3229"/>
    <w:rsid w:val="007C2CDD"/>
    <w:rsid w:val="007C7BDE"/>
    <w:rsid w:val="007D74FA"/>
    <w:rsid w:val="00815AD9"/>
    <w:rsid w:val="008161E4"/>
    <w:rsid w:val="00820380"/>
    <w:rsid w:val="008249C4"/>
    <w:rsid w:val="00833CA4"/>
    <w:rsid w:val="00834A55"/>
    <w:rsid w:val="008368DE"/>
    <w:rsid w:val="008410B2"/>
    <w:rsid w:val="00852A7C"/>
    <w:rsid w:val="00855386"/>
    <w:rsid w:val="00873CFF"/>
    <w:rsid w:val="008754EA"/>
    <w:rsid w:val="008770AC"/>
    <w:rsid w:val="008838DB"/>
    <w:rsid w:val="008865AA"/>
    <w:rsid w:val="00892B1E"/>
    <w:rsid w:val="008A2CB6"/>
    <w:rsid w:val="008A343E"/>
    <w:rsid w:val="008A4E39"/>
    <w:rsid w:val="008A7A54"/>
    <w:rsid w:val="008B7726"/>
    <w:rsid w:val="008C54F9"/>
    <w:rsid w:val="008C7D52"/>
    <w:rsid w:val="008D0D7E"/>
    <w:rsid w:val="008D6B2B"/>
    <w:rsid w:val="008E2DAA"/>
    <w:rsid w:val="008F2DD1"/>
    <w:rsid w:val="00900280"/>
    <w:rsid w:val="009136AB"/>
    <w:rsid w:val="00923761"/>
    <w:rsid w:val="00923EDB"/>
    <w:rsid w:val="00925EC4"/>
    <w:rsid w:val="00933B26"/>
    <w:rsid w:val="009529FD"/>
    <w:rsid w:val="00960C6C"/>
    <w:rsid w:val="009A5122"/>
    <w:rsid w:val="009C416A"/>
    <w:rsid w:val="009D4C6F"/>
    <w:rsid w:val="009D5619"/>
    <w:rsid w:val="009E26EB"/>
    <w:rsid w:val="009F0918"/>
    <w:rsid w:val="00A0398C"/>
    <w:rsid w:val="00A03BCF"/>
    <w:rsid w:val="00A1081F"/>
    <w:rsid w:val="00A24CAC"/>
    <w:rsid w:val="00A25EE4"/>
    <w:rsid w:val="00A31AB7"/>
    <w:rsid w:val="00A84E71"/>
    <w:rsid w:val="00A91B39"/>
    <w:rsid w:val="00A91B41"/>
    <w:rsid w:val="00A91EA4"/>
    <w:rsid w:val="00A970CD"/>
    <w:rsid w:val="00AA4648"/>
    <w:rsid w:val="00AA54B9"/>
    <w:rsid w:val="00AA5B5C"/>
    <w:rsid w:val="00AB7C7E"/>
    <w:rsid w:val="00AD0A34"/>
    <w:rsid w:val="00AE193E"/>
    <w:rsid w:val="00AE7788"/>
    <w:rsid w:val="00AF1D5B"/>
    <w:rsid w:val="00AF2ABC"/>
    <w:rsid w:val="00AF3BAC"/>
    <w:rsid w:val="00AF64D8"/>
    <w:rsid w:val="00B0273B"/>
    <w:rsid w:val="00B21434"/>
    <w:rsid w:val="00B24F31"/>
    <w:rsid w:val="00B25744"/>
    <w:rsid w:val="00B32D6A"/>
    <w:rsid w:val="00B35EE6"/>
    <w:rsid w:val="00B36852"/>
    <w:rsid w:val="00B42E55"/>
    <w:rsid w:val="00B57228"/>
    <w:rsid w:val="00B653D7"/>
    <w:rsid w:val="00B74EC0"/>
    <w:rsid w:val="00B76EC6"/>
    <w:rsid w:val="00B81BA6"/>
    <w:rsid w:val="00B87897"/>
    <w:rsid w:val="00B905F1"/>
    <w:rsid w:val="00BA2071"/>
    <w:rsid w:val="00BA278D"/>
    <w:rsid w:val="00BD5DFA"/>
    <w:rsid w:val="00BE3A12"/>
    <w:rsid w:val="00BF3C0D"/>
    <w:rsid w:val="00BF4070"/>
    <w:rsid w:val="00C07AF5"/>
    <w:rsid w:val="00C1203A"/>
    <w:rsid w:val="00C12ED7"/>
    <w:rsid w:val="00C14DBA"/>
    <w:rsid w:val="00C16B46"/>
    <w:rsid w:val="00C24C9D"/>
    <w:rsid w:val="00C25039"/>
    <w:rsid w:val="00C444DC"/>
    <w:rsid w:val="00C46B8F"/>
    <w:rsid w:val="00C71417"/>
    <w:rsid w:val="00C83A5C"/>
    <w:rsid w:val="00CA7E3D"/>
    <w:rsid w:val="00CB11CE"/>
    <w:rsid w:val="00CB1C8F"/>
    <w:rsid w:val="00CC233B"/>
    <w:rsid w:val="00CC2E84"/>
    <w:rsid w:val="00CC4604"/>
    <w:rsid w:val="00CF442A"/>
    <w:rsid w:val="00D0134B"/>
    <w:rsid w:val="00D11333"/>
    <w:rsid w:val="00D14C06"/>
    <w:rsid w:val="00D27AC6"/>
    <w:rsid w:val="00D31D50"/>
    <w:rsid w:val="00D33B9B"/>
    <w:rsid w:val="00D3511F"/>
    <w:rsid w:val="00D41251"/>
    <w:rsid w:val="00D47312"/>
    <w:rsid w:val="00D64F87"/>
    <w:rsid w:val="00D679A9"/>
    <w:rsid w:val="00D84C93"/>
    <w:rsid w:val="00D854A6"/>
    <w:rsid w:val="00D901D6"/>
    <w:rsid w:val="00D95E3B"/>
    <w:rsid w:val="00DA5284"/>
    <w:rsid w:val="00DB0161"/>
    <w:rsid w:val="00DD0497"/>
    <w:rsid w:val="00DD3879"/>
    <w:rsid w:val="00DE6EB4"/>
    <w:rsid w:val="00DF0077"/>
    <w:rsid w:val="00DF3A48"/>
    <w:rsid w:val="00E15403"/>
    <w:rsid w:val="00E21F41"/>
    <w:rsid w:val="00E370B3"/>
    <w:rsid w:val="00E71D3C"/>
    <w:rsid w:val="00E7763E"/>
    <w:rsid w:val="00E917E8"/>
    <w:rsid w:val="00EA15B2"/>
    <w:rsid w:val="00EA32AD"/>
    <w:rsid w:val="00EA6442"/>
    <w:rsid w:val="00ED55BD"/>
    <w:rsid w:val="00EF05CE"/>
    <w:rsid w:val="00F05575"/>
    <w:rsid w:val="00F262B3"/>
    <w:rsid w:val="00F3022F"/>
    <w:rsid w:val="00F358A3"/>
    <w:rsid w:val="00F43C99"/>
    <w:rsid w:val="00F50554"/>
    <w:rsid w:val="00F52DF9"/>
    <w:rsid w:val="00F62DCC"/>
    <w:rsid w:val="00F71E2D"/>
    <w:rsid w:val="00F72D54"/>
    <w:rsid w:val="00F7755F"/>
    <w:rsid w:val="00F84B01"/>
    <w:rsid w:val="00F87FEE"/>
    <w:rsid w:val="00F95044"/>
    <w:rsid w:val="00FA4B0D"/>
    <w:rsid w:val="00FB3D01"/>
    <w:rsid w:val="00FB4AFF"/>
    <w:rsid w:val="00FC6103"/>
    <w:rsid w:val="00FC6A1A"/>
    <w:rsid w:val="00FE002A"/>
    <w:rsid w:val="00FE1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6442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11CE"/>
    <w:pPr>
      <w:ind w:firstLineChars="200" w:firstLine="420"/>
    </w:pPr>
  </w:style>
  <w:style w:type="paragraph" w:styleId="a4">
    <w:name w:val="header"/>
    <w:basedOn w:val="a"/>
    <w:link w:val="Char"/>
    <w:uiPriority w:val="99"/>
    <w:unhideWhenUsed/>
    <w:rsid w:val="00716ED6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16ED6"/>
    <w:rPr>
      <w:rFonts w:ascii="Tahoma" w:hAnsi="Tahoma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16ED6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16ED6"/>
    <w:rPr>
      <w:rFonts w:ascii="Tahoma" w:hAnsi="Tahoma"/>
      <w:sz w:val="18"/>
      <w:szCs w:val="18"/>
    </w:rPr>
  </w:style>
  <w:style w:type="paragraph" w:customStyle="1" w:styleId="IOPH1">
    <w:name w:val="IOPH1"/>
    <w:basedOn w:val="a"/>
    <w:link w:val="IOPH1Char"/>
    <w:qFormat/>
    <w:rsid w:val="00FE1895"/>
    <w:pPr>
      <w:adjustRightInd/>
      <w:snapToGrid/>
      <w:spacing w:before="200" w:after="120" w:line="259" w:lineRule="auto"/>
    </w:pPr>
    <w:rPr>
      <w:rFonts w:asciiTheme="minorHAnsi" w:eastAsiaTheme="minorEastAsia" w:hAnsiTheme="minorHAnsi" w:cs="Times New Roman"/>
      <w:b/>
      <w:szCs w:val="18"/>
      <w:lang w:val="en-GB" w:eastAsia="en-US"/>
    </w:rPr>
  </w:style>
  <w:style w:type="character" w:customStyle="1" w:styleId="IOPH1Char">
    <w:name w:val="IOPH1 Char"/>
    <w:basedOn w:val="a0"/>
    <w:link w:val="IOPH1"/>
    <w:rsid w:val="00FE1895"/>
    <w:rPr>
      <w:rFonts w:eastAsiaTheme="minorEastAsia" w:cs="Times New Roman"/>
      <w:b/>
      <w:szCs w:val="18"/>
      <w:lang w:val="en-GB" w:eastAsia="en-US"/>
    </w:rPr>
  </w:style>
  <w:style w:type="paragraph" w:styleId="a6">
    <w:name w:val="Balloon Text"/>
    <w:basedOn w:val="a"/>
    <w:link w:val="Char1"/>
    <w:uiPriority w:val="99"/>
    <w:semiHidden/>
    <w:unhideWhenUsed/>
    <w:rsid w:val="00EA15B2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EA15B2"/>
    <w:rPr>
      <w:rFonts w:ascii="Tahoma" w:hAnsi="Tahoma"/>
      <w:sz w:val="18"/>
      <w:szCs w:val="18"/>
    </w:rPr>
  </w:style>
  <w:style w:type="paragraph" w:styleId="a7">
    <w:name w:val="caption"/>
    <w:basedOn w:val="a"/>
    <w:next w:val="a"/>
    <w:uiPriority w:val="35"/>
    <w:unhideWhenUsed/>
    <w:qFormat/>
    <w:rsid w:val="00EF05CE"/>
    <w:rPr>
      <w:rFonts w:asciiTheme="majorHAnsi" w:eastAsia="黑体" w:hAnsiTheme="majorHAnsi" w:cstheme="majorBidi"/>
      <w:sz w:val="20"/>
      <w:szCs w:val="20"/>
    </w:rPr>
  </w:style>
  <w:style w:type="character" w:styleId="a8">
    <w:name w:val="Placeholder Text"/>
    <w:basedOn w:val="a0"/>
    <w:uiPriority w:val="99"/>
    <w:semiHidden/>
    <w:rsid w:val="007A7F38"/>
    <w:rPr>
      <w:color w:val="808080"/>
    </w:rPr>
  </w:style>
  <w:style w:type="paragraph" w:customStyle="1" w:styleId="a9">
    <w:name w:val="公式对齐"/>
    <w:next w:val="a"/>
    <w:qFormat/>
    <w:rsid w:val="00E7763E"/>
    <w:pPr>
      <w:widowControl w:val="0"/>
      <w:tabs>
        <w:tab w:val="center" w:pos="4150"/>
        <w:tab w:val="right" w:pos="8222"/>
      </w:tabs>
      <w:autoSpaceDE w:val="0"/>
      <w:autoSpaceDN w:val="0"/>
      <w:spacing w:after="0" w:line="36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8178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49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317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636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3.jpg"/><Relationship Id="rId7" Type="http://schemas.openxmlformats.org/officeDocument/2006/relationships/footnotes" Target="footnotes.xml"/><Relationship Id="rId12" Type="http://schemas.openxmlformats.org/officeDocument/2006/relationships/image" Target="media/image4.jpeg"/><Relationship Id="rId17" Type="http://schemas.openxmlformats.org/officeDocument/2006/relationships/image" Target="media/image9.jpg"/><Relationship Id="rId25" Type="http://schemas.openxmlformats.org/officeDocument/2006/relationships/image" Target="media/image17.png"/><Relationship Id="rId2" Type="http://schemas.openxmlformats.org/officeDocument/2006/relationships/numbering" Target="numbering.xml"/><Relationship Id="rId16" Type="http://schemas.openxmlformats.org/officeDocument/2006/relationships/image" Target="media/image8.jpg"/><Relationship Id="rId20" Type="http://schemas.openxmlformats.org/officeDocument/2006/relationships/image" Target="media/image12.jp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jpg"/><Relationship Id="rId23" Type="http://schemas.openxmlformats.org/officeDocument/2006/relationships/image" Target="media/image15.png"/><Relationship Id="rId10" Type="http://schemas.openxmlformats.org/officeDocument/2006/relationships/image" Target="media/image2.jpg"/><Relationship Id="rId19" Type="http://schemas.openxmlformats.org/officeDocument/2006/relationships/image" Target="media/image11.jpg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image" Target="media/image6.jpg"/><Relationship Id="rId22" Type="http://schemas.openxmlformats.org/officeDocument/2006/relationships/image" Target="media/image14.jp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BE9800B-4391-4A8C-82D7-A03E93C3D7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4673</TotalTime>
  <Pages>8</Pages>
  <Words>1716</Words>
  <Characters>9785</Characters>
  <Application>Microsoft Office Word</Application>
  <DocSecurity>0</DocSecurity>
  <Lines>81</Lines>
  <Paragraphs>22</Paragraphs>
  <ScaleCrop>false</ScaleCrop>
  <Company/>
  <LinksUpToDate>false</LinksUpToDate>
  <CharactersWithSpaces>11479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xbany</cp:lastModifiedBy>
  <cp:revision>191</cp:revision>
  <dcterms:created xsi:type="dcterms:W3CDTF">2008-09-11T17:20:00Z</dcterms:created>
  <dcterms:modified xsi:type="dcterms:W3CDTF">2019-06-28T14:45:00Z</dcterms:modified>
</cp:coreProperties>
</file>