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89ABE" w14:textId="73FBB49F" w:rsidR="009C1738" w:rsidRPr="008B7127" w:rsidRDefault="002A441F" w:rsidP="009C1738">
      <w:pPr>
        <w:pStyle w:val="Author"/>
        <w:spacing w:before="100" w:beforeAutospacing="1" w:after="100" w:afterAutospacing="1"/>
        <w:rPr>
          <w:rFonts w:eastAsia="MS Mincho"/>
          <w:kern w:val="48"/>
          <w:sz w:val="48"/>
          <w:szCs w:val="48"/>
        </w:rPr>
      </w:pPr>
      <w:r w:rsidRPr="008B7127">
        <w:rPr>
          <w:rFonts w:eastAsia="MS Mincho"/>
          <w:kern w:val="48"/>
          <w:sz w:val="48"/>
          <w:szCs w:val="48"/>
        </w:rPr>
        <w:t>Smart Banking System Using Cloud</w:t>
      </w:r>
    </w:p>
    <w:p w14:paraId="4732DC8C" w14:textId="77777777" w:rsidR="002A441F" w:rsidRPr="008B7127" w:rsidRDefault="002A441F" w:rsidP="008B6524">
      <w:pPr>
        <w:pStyle w:val="Author"/>
        <w:spacing w:before="100" w:beforeAutospacing="1" w:after="100" w:afterAutospacing="1"/>
        <w:rPr>
          <w:sz w:val="16"/>
          <w:szCs w:val="16"/>
        </w:rPr>
      </w:pPr>
    </w:p>
    <w:p w14:paraId="20C779BD" w14:textId="77777777" w:rsidR="00D7522C" w:rsidRPr="008B7127" w:rsidRDefault="00D7522C" w:rsidP="003B4E04">
      <w:pPr>
        <w:pStyle w:val="Author"/>
        <w:spacing w:before="100" w:beforeAutospacing="1" w:after="100" w:afterAutospacing="1" w:line="120" w:lineRule="auto"/>
        <w:rPr>
          <w:sz w:val="16"/>
          <w:szCs w:val="16"/>
        </w:rPr>
      </w:pPr>
    </w:p>
    <w:p w14:paraId="1F960E65" w14:textId="77777777" w:rsidR="00D7522C" w:rsidRPr="008B7127" w:rsidRDefault="00D7522C" w:rsidP="00CA4392">
      <w:pPr>
        <w:pStyle w:val="Author"/>
        <w:spacing w:before="100" w:beforeAutospacing="1" w:after="100" w:afterAutospacing="1" w:line="120" w:lineRule="auto"/>
        <w:rPr>
          <w:sz w:val="16"/>
          <w:szCs w:val="16"/>
        </w:rPr>
        <w:sectPr w:rsidR="00D7522C" w:rsidRPr="008B7127" w:rsidSect="003B4E04">
          <w:footerReference w:type="first" r:id="rId8"/>
          <w:pgSz w:w="11906" w:h="16838" w:code="9"/>
          <w:pgMar w:top="540" w:right="893" w:bottom="1440" w:left="893" w:header="720" w:footer="720" w:gutter="0"/>
          <w:cols w:space="720"/>
          <w:titlePg/>
          <w:docGrid w:linePitch="360"/>
        </w:sectPr>
      </w:pPr>
    </w:p>
    <w:p w14:paraId="5AB2FE26" w14:textId="6EEBC371" w:rsidR="00BD670B" w:rsidRPr="008B7127" w:rsidRDefault="002A441F" w:rsidP="006041CE">
      <w:pPr>
        <w:pStyle w:val="Author"/>
        <w:spacing w:before="100" w:beforeAutospacing="1"/>
        <w:rPr>
          <w:sz w:val="18"/>
          <w:szCs w:val="18"/>
        </w:rPr>
      </w:pPr>
      <w:r w:rsidRPr="008B7127">
        <w:rPr>
          <w:sz w:val="18"/>
          <w:szCs w:val="18"/>
        </w:rPr>
        <w:t>Ashraf Uddin Chowdhury Rafat</w:t>
      </w:r>
      <w:r w:rsidR="009303D9" w:rsidRPr="008B7127">
        <w:rPr>
          <w:sz w:val="18"/>
          <w:szCs w:val="18"/>
        </w:rPr>
        <w:t xml:space="preserve"> </w:t>
      </w:r>
      <w:r w:rsidR="009C1738" w:rsidRPr="008B7127">
        <w:rPr>
          <w:sz w:val="18"/>
          <w:szCs w:val="18"/>
        </w:rPr>
        <w:t>(</w:t>
      </w:r>
      <w:r w:rsidR="006041CE" w:rsidRPr="008B7127">
        <w:rPr>
          <w:sz w:val="18"/>
          <w:szCs w:val="18"/>
        </w:rPr>
        <w:t>40272674)</w:t>
      </w:r>
      <w:r w:rsidRPr="008B7127">
        <w:rPr>
          <w:i/>
          <w:sz w:val="18"/>
          <w:szCs w:val="18"/>
        </w:rPr>
        <w:t>Electrical and Computer Science engineering</w:t>
      </w:r>
      <w:r w:rsidR="001A3B3D" w:rsidRPr="008B7127">
        <w:rPr>
          <w:i/>
          <w:sz w:val="18"/>
          <w:szCs w:val="18"/>
        </w:rPr>
        <w:t xml:space="preserve"> </w:t>
      </w:r>
      <w:r w:rsidR="007B6DDA" w:rsidRPr="008B7127">
        <w:rPr>
          <w:i/>
          <w:sz w:val="18"/>
          <w:szCs w:val="18"/>
        </w:rPr>
        <w:br/>
      </w:r>
      <w:r w:rsidR="009C1738" w:rsidRPr="008B7127">
        <w:rPr>
          <w:sz w:val="18"/>
          <w:szCs w:val="18"/>
        </w:rPr>
        <w:t>Concordia University</w:t>
      </w:r>
      <w:r w:rsidR="001A3B3D" w:rsidRPr="008B7127">
        <w:rPr>
          <w:i/>
          <w:sz w:val="18"/>
          <w:szCs w:val="18"/>
        </w:rPr>
        <w:br/>
      </w:r>
      <w:r w:rsidR="006041CE" w:rsidRPr="008B7127">
        <w:rPr>
          <w:sz w:val="18"/>
          <w:szCs w:val="18"/>
        </w:rPr>
        <w:t>ashrafuddinchowdhury.rafat@mail.concordia.ca</w:t>
      </w:r>
    </w:p>
    <w:p w14:paraId="34DD3B0C" w14:textId="1F6E7B15" w:rsidR="009C1738" w:rsidRPr="008B7127" w:rsidRDefault="000F1532" w:rsidP="009C1738">
      <w:pPr>
        <w:pStyle w:val="Author"/>
        <w:spacing w:before="100" w:beforeAutospacing="1"/>
        <w:rPr>
          <w:sz w:val="18"/>
          <w:szCs w:val="18"/>
        </w:rPr>
      </w:pPr>
      <w:r w:rsidRPr="000F1532">
        <w:rPr>
          <w:sz w:val="18"/>
          <w:szCs w:val="18"/>
        </w:rPr>
        <w:t xml:space="preserve">Sai Abhinav Tadepalli </w:t>
      </w:r>
      <w:r w:rsidR="002A441F" w:rsidRPr="008B7127">
        <w:rPr>
          <w:sz w:val="18"/>
          <w:szCs w:val="18"/>
        </w:rPr>
        <w:t>(40257238)</w:t>
      </w:r>
      <w:r w:rsidR="00447BB9" w:rsidRPr="008B7127">
        <w:rPr>
          <w:sz w:val="18"/>
          <w:szCs w:val="18"/>
        </w:rPr>
        <w:br/>
      </w:r>
      <w:r w:rsidR="002A441F" w:rsidRPr="008B7127">
        <w:rPr>
          <w:i/>
          <w:sz w:val="18"/>
          <w:szCs w:val="18"/>
        </w:rPr>
        <w:t xml:space="preserve">Electrical and Computer Science engineering </w:t>
      </w:r>
      <w:r w:rsidR="009C1738" w:rsidRPr="008B7127">
        <w:rPr>
          <w:i/>
          <w:sz w:val="18"/>
          <w:szCs w:val="18"/>
        </w:rPr>
        <w:t xml:space="preserve">                                </w:t>
      </w:r>
      <w:r w:rsidR="009C1738" w:rsidRPr="008B7127">
        <w:rPr>
          <w:sz w:val="18"/>
          <w:szCs w:val="18"/>
        </w:rPr>
        <w:t>Concordia University</w:t>
      </w:r>
      <w:r w:rsidR="009C1738" w:rsidRPr="008B7127">
        <w:rPr>
          <w:i/>
          <w:sz w:val="18"/>
          <w:szCs w:val="18"/>
        </w:rPr>
        <w:br/>
      </w:r>
      <w:r w:rsidR="006041CE" w:rsidRPr="008B7127">
        <w:rPr>
          <w:sz w:val="18"/>
          <w:szCs w:val="18"/>
        </w:rPr>
        <w:t>abhinavsai.t@gmail.com</w:t>
      </w:r>
    </w:p>
    <w:p w14:paraId="1FCCE042" w14:textId="0F43BB08" w:rsidR="001A3B3D" w:rsidRPr="008B7127" w:rsidRDefault="00BD670B" w:rsidP="009C1738">
      <w:pPr>
        <w:pStyle w:val="Author"/>
        <w:spacing w:before="100" w:beforeAutospacing="1"/>
        <w:rPr>
          <w:i/>
          <w:sz w:val="18"/>
          <w:szCs w:val="18"/>
        </w:rPr>
      </w:pPr>
      <w:r w:rsidRPr="008B7127">
        <w:rPr>
          <w:sz w:val="18"/>
          <w:szCs w:val="18"/>
        </w:rPr>
        <w:br w:type="column"/>
      </w:r>
      <w:r w:rsidR="002A441F" w:rsidRPr="008B7127">
        <w:rPr>
          <w:sz w:val="18"/>
          <w:szCs w:val="18"/>
        </w:rPr>
        <w:t>Proddut Kumar Biswas (40262586)</w:t>
      </w:r>
      <w:r w:rsidR="001A3B3D" w:rsidRPr="008B7127">
        <w:rPr>
          <w:sz w:val="18"/>
          <w:szCs w:val="18"/>
        </w:rPr>
        <w:br/>
      </w:r>
      <w:r w:rsidR="002A441F" w:rsidRPr="008B7127">
        <w:rPr>
          <w:i/>
          <w:sz w:val="18"/>
          <w:szCs w:val="18"/>
        </w:rPr>
        <w:t xml:space="preserve">Electrical and Computer Science engineering </w:t>
      </w:r>
      <w:r w:rsidR="002A441F" w:rsidRPr="008B7127">
        <w:rPr>
          <w:i/>
          <w:sz w:val="18"/>
          <w:szCs w:val="18"/>
        </w:rPr>
        <w:br/>
      </w:r>
      <w:r w:rsidR="009C1738" w:rsidRPr="008B7127">
        <w:rPr>
          <w:sz w:val="18"/>
          <w:szCs w:val="18"/>
        </w:rPr>
        <w:t>Concordia University</w:t>
      </w:r>
      <w:r w:rsidR="009C1738" w:rsidRPr="008B7127">
        <w:rPr>
          <w:i/>
          <w:sz w:val="18"/>
          <w:szCs w:val="18"/>
        </w:rPr>
        <w:br/>
      </w:r>
      <w:r w:rsidR="009C1738" w:rsidRPr="008B7127">
        <w:rPr>
          <w:sz w:val="18"/>
          <w:szCs w:val="18"/>
        </w:rPr>
        <w:t>pr_bis@live.concor</w:t>
      </w:r>
      <w:r w:rsidR="003B1837">
        <w:rPr>
          <w:sz w:val="18"/>
          <w:szCs w:val="18"/>
        </w:rPr>
        <w:t>sss</w:t>
      </w:r>
      <w:r w:rsidR="00AD3F9B">
        <w:rPr>
          <w:sz w:val="18"/>
          <w:szCs w:val="18"/>
        </w:rPr>
        <w:t>ss</w:t>
      </w:r>
      <w:r w:rsidR="009C1738" w:rsidRPr="008B7127">
        <w:rPr>
          <w:sz w:val="18"/>
          <w:szCs w:val="18"/>
        </w:rPr>
        <w:t>dia.ca</w:t>
      </w:r>
    </w:p>
    <w:p w14:paraId="11C3FF66" w14:textId="126FA696" w:rsidR="001A3B3D" w:rsidRPr="008B7127" w:rsidRDefault="00BD670B" w:rsidP="00447BB9">
      <w:pPr>
        <w:pStyle w:val="Author"/>
        <w:spacing w:before="100" w:beforeAutospacing="1"/>
        <w:rPr>
          <w:sz w:val="18"/>
          <w:szCs w:val="18"/>
        </w:rPr>
      </w:pPr>
      <w:r w:rsidRPr="008B7127">
        <w:rPr>
          <w:sz w:val="18"/>
          <w:szCs w:val="18"/>
        </w:rPr>
        <w:br w:type="column"/>
      </w:r>
      <w:r w:rsidR="002A441F" w:rsidRPr="008B7127">
        <w:rPr>
          <w:sz w:val="18"/>
          <w:szCs w:val="18"/>
        </w:rPr>
        <w:t>Adilmanzoor Kalilur Rahman (40271551)</w:t>
      </w:r>
      <w:r w:rsidR="001A3B3D" w:rsidRPr="008B7127">
        <w:rPr>
          <w:sz w:val="18"/>
          <w:szCs w:val="18"/>
        </w:rPr>
        <w:br/>
      </w:r>
      <w:r w:rsidR="002A441F" w:rsidRPr="008B7127">
        <w:rPr>
          <w:i/>
          <w:sz w:val="18"/>
          <w:szCs w:val="18"/>
        </w:rPr>
        <w:t xml:space="preserve">Electrical and Computer Science </w:t>
      </w:r>
      <w:r w:rsidR="00AE2C3E">
        <w:rPr>
          <w:i/>
          <w:sz w:val="18"/>
          <w:szCs w:val="18"/>
        </w:rPr>
        <w:t>ss</w:t>
      </w:r>
      <w:r w:rsidR="002A441F" w:rsidRPr="008B7127">
        <w:rPr>
          <w:i/>
          <w:sz w:val="18"/>
          <w:szCs w:val="18"/>
        </w:rPr>
        <w:t xml:space="preserve">engineering </w:t>
      </w:r>
      <w:r w:rsidR="002A441F" w:rsidRPr="008B7127">
        <w:rPr>
          <w:i/>
          <w:sz w:val="18"/>
          <w:szCs w:val="18"/>
        </w:rPr>
        <w:br/>
      </w:r>
      <w:r w:rsidR="009C1738" w:rsidRPr="008B7127">
        <w:rPr>
          <w:sz w:val="18"/>
          <w:szCs w:val="18"/>
        </w:rPr>
        <w:t>Concordia University</w:t>
      </w:r>
      <w:r w:rsidR="009C1738" w:rsidRPr="008B7127">
        <w:rPr>
          <w:i/>
          <w:sz w:val="18"/>
          <w:szCs w:val="18"/>
        </w:rPr>
        <w:br/>
      </w:r>
      <w:r w:rsidR="009C1738" w:rsidRPr="008B7127">
        <w:rPr>
          <w:sz w:val="18"/>
          <w:szCs w:val="18"/>
        </w:rPr>
        <w:t>adilmanzoor.kalilur@live.concordia.ca</w:t>
      </w:r>
    </w:p>
    <w:p w14:paraId="0316535E" w14:textId="77777777" w:rsidR="009F1D79" w:rsidRPr="008B7127" w:rsidRDefault="009F1D79">
      <w:pPr>
        <w:sectPr w:rsidR="009F1D79" w:rsidRPr="008B7127" w:rsidSect="003B4E04">
          <w:type w:val="continuous"/>
          <w:pgSz w:w="11906" w:h="16838" w:code="9"/>
          <w:pgMar w:top="450" w:right="893" w:bottom="1440" w:left="893" w:header="720" w:footer="720" w:gutter="0"/>
          <w:cols w:num="3" w:space="720"/>
          <w:docGrid w:linePitch="360"/>
        </w:sectPr>
      </w:pPr>
    </w:p>
    <w:p w14:paraId="0620F977" w14:textId="77777777" w:rsidR="002A441F" w:rsidRPr="008B7127" w:rsidRDefault="002A441F" w:rsidP="008B7127">
      <w:pPr>
        <w:jc w:val="both"/>
        <w:rPr>
          <w:b/>
        </w:rPr>
      </w:pPr>
      <w:r w:rsidRPr="008B7127">
        <w:rPr>
          <w:b/>
        </w:rPr>
        <w:t>Abstract</w:t>
      </w:r>
    </w:p>
    <w:p w14:paraId="35F2FEA3" w14:textId="783DB56F" w:rsidR="00AB1C96" w:rsidRDefault="000F1532" w:rsidP="008B7127">
      <w:pPr>
        <w:jc w:val="both"/>
      </w:pPr>
      <w:r>
        <w:t>The Smart Banking System u</w:t>
      </w:r>
      <w:r w:rsidR="00AB1C96" w:rsidRPr="00AB1C96">
        <w:t>sing Cloud is a cloud-based application developed to modernize banking services by harnessing technologies such as Flask, MongoDB, RESTful APIs, Docker, HTML,</w:t>
      </w:r>
      <w:r>
        <w:t xml:space="preserve"> JavaScript</w:t>
      </w:r>
      <w:r w:rsidR="00AB1C96" w:rsidRPr="00AB1C96">
        <w:t>, and advanced AI models. The platform offers essential banking functionalities, including secure authentication, real-time transaction processing, balance inquiries, fund transfers, and detailed transaction histories. Enhanced by AI features, it provides OCR-powered cheque processing, AI signature verification, an intelligent chatbot for customer support, and predictive expense analysis. Security is a paramount focus, implemented through JWT-based authentication, encrypted transactions, multi-factor verification, and secure session management. A robust Continuous Integration/Continuous Deployment (CI/CD) pipeline has been established to automate deployment, improving development efficiency and consistency. Built on a monolithic architecture, the application consolidates all features into a single deployable unit. The entire system is deployed on the Google Cloud Platform (GCP), leveraging its services for scalability and availability. To validate the APIs and functionalities, a client-end webpage was deployed for testing purposes. This report explores the system's architectural design, technical implementation, challenges encountered, and insights gained throughout the development journey.</w:t>
      </w:r>
    </w:p>
    <w:p w14:paraId="52945044" w14:textId="77777777" w:rsidR="00AB1C96" w:rsidRDefault="00AB1C96" w:rsidP="008B7127">
      <w:pPr>
        <w:jc w:val="both"/>
      </w:pPr>
    </w:p>
    <w:p w14:paraId="040D528F" w14:textId="2BCD7CE5" w:rsidR="006041CE" w:rsidRPr="008B7127" w:rsidRDefault="00F55448" w:rsidP="008B7127">
      <w:pPr>
        <w:jc w:val="both"/>
        <w:rPr>
          <w:b/>
        </w:rPr>
      </w:pPr>
      <w:r w:rsidRPr="008B7127">
        <w:rPr>
          <w:b/>
        </w:rPr>
        <w:t>Keywords—Smart Banking System, Cloud Computing, Monolithic Architecture, CI/CD Pipeline, Flask Framework, Docker, RESTful API, JWT Authent</w:t>
      </w:r>
      <w:r w:rsidR="000F1532">
        <w:rPr>
          <w:b/>
        </w:rPr>
        <w:t xml:space="preserve">ication, </w:t>
      </w:r>
      <w:r w:rsidRPr="008B7127">
        <w:rPr>
          <w:b/>
        </w:rPr>
        <w:t xml:space="preserve"> AI Chatbot, Optical Character Recognition, Signature Verification, Predictive Expense Analysis</w:t>
      </w:r>
    </w:p>
    <w:p w14:paraId="35729FCE" w14:textId="77777777" w:rsidR="00F55448" w:rsidRPr="008B7127" w:rsidRDefault="00F55448" w:rsidP="008B7127">
      <w:pPr>
        <w:jc w:val="both"/>
        <w:rPr>
          <w:b/>
        </w:rPr>
      </w:pPr>
    </w:p>
    <w:p w14:paraId="6E72400A" w14:textId="0E24F745" w:rsidR="002A441F" w:rsidRPr="008B7127" w:rsidRDefault="002A441F" w:rsidP="008B7127">
      <w:pPr>
        <w:jc w:val="both"/>
        <w:rPr>
          <w:b/>
        </w:rPr>
      </w:pPr>
      <w:r w:rsidRPr="008B7127">
        <w:t xml:space="preserve">1. </w:t>
      </w:r>
      <w:r w:rsidRPr="008B7127">
        <w:rPr>
          <w:b/>
        </w:rPr>
        <w:t>Introduction</w:t>
      </w:r>
    </w:p>
    <w:p w14:paraId="3B2EC035" w14:textId="77777777" w:rsidR="006041CE" w:rsidRPr="008B7127" w:rsidRDefault="006041CE" w:rsidP="008B7127">
      <w:pPr>
        <w:jc w:val="both"/>
      </w:pPr>
    </w:p>
    <w:p w14:paraId="300FC2AF" w14:textId="77777777" w:rsidR="002A441F" w:rsidRPr="008B7127" w:rsidRDefault="002A441F" w:rsidP="008B7127">
      <w:pPr>
        <w:jc w:val="both"/>
        <w:rPr>
          <w:b/>
        </w:rPr>
      </w:pPr>
      <w:r w:rsidRPr="008B7127">
        <w:rPr>
          <w:b/>
        </w:rPr>
        <w:t>1.1 Goal and Objectives</w:t>
      </w:r>
    </w:p>
    <w:p w14:paraId="1B4D2B4E" w14:textId="77777777" w:rsidR="00F55448" w:rsidRPr="008B7127" w:rsidRDefault="00F55448" w:rsidP="008B7127">
      <w:pPr>
        <w:jc w:val="both"/>
      </w:pPr>
      <w:r w:rsidRPr="008B7127">
        <w:t>This project's primary aim is to develop a cloud-based smart banking system that delivers secure, efficient, and intelligent banking services enhanced by AI capabilities. The objectives are:</w:t>
      </w:r>
    </w:p>
    <w:p w14:paraId="18091523" w14:textId="77777777" w:rsidR="00AB1C96" w:rsidRPr="00AB1C96" w:rsidRDefault="00AB1C96" w:rsidP="00A779AB">
      <w:pPr>
        <w:pStyle w:val="ListParagraph"/>
        <w:numPr>
          <w:ilvl w:val="0"/>
          <w:numId w:val="14"/>
        </w:numPr>
        <w:jc w:val="both"/>
        <w:rPr>
          <w:rFonts w:ascii="Times New Roman" w:hAnsi="Times New Roman" w:cs="Times New Roman"/>
          <w:sz w:val="20"/>
          <w:szCs w:val="20"/>
        </w:rPr>
      </w:pPr>
      <w:r w:rsidRPr="00AB1C96">
        <w:rPr>
          <w:rFonts w:ascii="Times New Roman" w:hAnsi="Times New Roman" w:cs="Times New Roman"/>
          <w:b/>
          <w:sz w:val="20"/>
          <w:szCs w:val="20"/>
        </w:rPr>
        <w:t xml:space="preserve">Core Banking Functionalities: </w:t>
      </w:r>
      <w:r w:rsidRPr="00AB1C96">
        <w:rPr>
          <w:rFonts w:ascii="Times New Roman" w:hAnsi="Times New Roman" w:cs="Times New Roman"/>
          <w:sz w:val="20"/>
          <w:szCs w:val="20"/>
        </w:rPr>
        <w:t>Deliver essential banking services accessible globally through cloud deployment.</w:t>
      </w:r>
    </w:p>
    <w:p w14:paraId="2F7C9331" w14:textId="77777777" w:rsidR="00AB1C96" w:rsidRPr="00AB1C96" w:rsidRDefault="00AB1C96" w:rsidP="00A779AB">
      <w:pPr>
        <w:pStyle w:val="ListParagraph"/>
        <w:numPr>
          <w:ilvl w:val="0"/>
          <w:numId w:val="14"/>
        </w:numPr>
        <w:jc w:val="both"/>
        <w:rPr>
          <w:rFonts w:ascii="Times New Roman" w:hAnsi="Times New Roman" w:cs="Times New Roman"/>
          <w:sz w:val="20"/>
          <w:szCs w:val="20"/>
        </w:rPr>
      </w:pPr>
      <w:r w:rsidRPr="00AB1C96">
        <w:rPr>
          <w:rFonts w:ascii="Times New Roman" w:hAnsi="Times New Roman" w:cs="Times New Roman"/>
          <w:b/>
          <w:sz w:val="20"/>
          <w:szCs w:val="20"/>
        </w:rPr>
        <w:t>AI-Driven Features</w:t>
      </w:r>
      <w:r w:rsidRPr="00AB1C96">
        <w:rPr>
          <w:rFonts w:ascii="Times New Roman" w:hAnsi="Times New Roman" w:cs="Times New Roman"/>
          <w:sz w:val="20"/>
          <w:szCs w:val="20"/>
        </w:rPr>
        <w:t>: Enhance user experience with an intelligent chatbot, expense prediction, and cheque processing.</w:t>
      </w:r>
    </w:p>
    <w:p w14:paraId="59279079" w14:textId="77777777" w:rsidR="00AB1C96" w:rsidRPr="00AB1C96" w:rsidRDefault="00AB1C96" w:rsidP="00A779AB">
      <w:pPr>
        <w:pStyle w:val="ListParagraph"/>
        <w:numPr>
          <w:ilvl w:val="0"/>
          <w:numId w:val="14"/>
        </w:numPr>
        <w:jc w:val="both"/>
        <w:rPr>
          <w:rFonts w:ascii="Times New Roman" w:hAnsi="Times New Roman" w:cs="Times New Roman"/>
          <w:sz w:val="20"/>
          <w:szCs w:val="20"/>
        </w:rPr>
      </w:pPr>
      <w:r w:rsidRPr="00AB1C96">
        <w:rPr>
          <w:rFonts w:ascii="Times New Roman" w:hAnsi="Times New Roman" w:cs="Times New Roman"/>
          <w:b/>
          <w:sz w:val="20"/>
          <w:szCs w:val="20"/>
        </w:rPr>
        <w:t>Cheque Processing with OCR:</w:t>
      </w:r>
      <w:r w:rsidRPr="00AB1C96">
        <w:rPr>
          <w:rFonts w:ascii="Times New Roman" w:hAnsi="Times New Roman" w:cs="Times New Roman"/>
          <w:sz w:val="20"/>
          <w:szCs w:val="20"/>
        </w:rPr>
        <w:t xml:space="preserve"> Allow users to deposit cheques via the application using image processing and Optical Character Recognition (OCR).</w:t>
      </w:r>
    </w:p>
    <w:p w14:paraId="5DDE4B58" w14:textId="77777777" w:rsidR="00AB1C96" w:rsidRPr="00AB1C96" w:rsidRDefault="00AB1C96" w:rsidP="00A779AB">
      <w:pPr>
        <w:pStyle w:val="ListParagraph"/>
        <w:numPr>
          <w:ilvl w:val="0"/>
          <w:numId w:val="14"/>
        </w:numPr>
        <w:jc w:val="both"/>
        <w:rPr>
          <w:rFonts w:ascii="Times New Roman" w:hAnsi="Times New Roman" w:cs="Times New Roman"/>
          <w:sz w:val="20"/>
          <w:szCs w:val="20"/>
        </w:rPr>
      </w:pPr>
      <w:r w:rsidRPr="00AB1C96">
        <w:rPr>
          <w:rFonts w:ascii="Times New Roman" w:hAnsi="Times New Roman" w:cs="Times New Roman"/>
          <w:b/>
          <w:sz w:val="20"/>
          <w:szCs w:val="20"/>
        </w:rPr>
        <w:t>Expense Tracking and Prediction</w:t>
      </w:r>
      <w:r w:rsidRPr="00AB1C96">
        <w:rPr>
          <w:rFonts w:ascii="Times New Roman" w:hAnsi="Times New Roman" w:cs="Times New Roman"/>
          <w:sz w:val="20"/>
          <w:szCs w:val="20"/>
        </w:rPr>
        <w:t>: Provide insights into users' spending habits by tracking expenses and predicting future spending patterns.</w:t>
      </w:r>
    </w:p>
    <w:p w14:paraId="33FD638F" w14:textId="77777777" w:rsidR="00AB1C96" w:rsidRPr="00AB1C96" w:rsidRDefault="00AB1C96" w:rsidP="00A779AB">
      <w:pPr>
        <w:pStyle w:val="ListParagraph"/>
        <w:numPr>
          <w:ilvl w:val="0"/>
          <w:numId w:val="14"/>
        </w:numPr>
        <w:jc w:val="both"/>
        <w:rPr>
          <w:rFonts w:ascii="Times New Roman" w:hAnsi="Times New Roman" w:cs="Times New Roman"/>
          <w:sz w:val="20"/>
          <w:szCs w:val="20"/>
        </w:rPr>
      </w:pPr>
      <w:r w:rsidRPr="00AB1C96">
        <w:rPr>
          <w:rFonts w:ascii="Times New Roman" w:hAnsi="Times New Roman" w:cs="Times New Roman"/>
          <w:b/>
          <w:sz w:val="20"/>
          <w:szCs w:val="20"/>
        </w:rPr>
        <w:t>Robust Security Measures:</w:t>
      </w:r>
      <w:r w:rsidRPr="00AB1C96">
        <w:rPr>
          <w:rFonts w:ascii="Times New Roman" w:hAnsi="Times New Roman" w:cs="Times New Roman"/>
          <w:sz w:val="20"/>
          <w:szCs w:val="20"/>
        </w:rPr>
        <w:t xml:space="preserve"> Ensure security through JWT authentication, encrypted transactions, and multi-factor verification.</w:t>
      </w:r>
    </w:p>
    <w:p w14:paraId="1AE130B4" w14:textId="77777777" w:rsidR="00AB1C96" w:rsidRPr="00AB1C96" w:rsidRDefault="00AB1C96" w:rsidP="00A779AB">
      <w:pPr>
        <w:pStyle w:val="ListParagraph"/>
        <w:numPr>
          <w:ilvl w:val="0"/>
          <w:numId w:val="14"/>
        </w:numPr>
        <w:jc w:val="both"/>
        <w:rPr>
          <w:rFonts w:ascii="Times New Roman" w:hAnsi="Times New Roman" w:cs="Times New Roman"/>
          <w:sz w:val="20"/>
          <w:szCs w:val="20"/>
        </w:rPr>
      </w:pPr>
      <w:r w:rsidRPr="00AB1C96">
        <w:rPr>
          <w:rFonts w:ascii="Times New Roman" w:hAnsi="Times New Roman" w:cs="Times New Roman"/>
          <w:b/>
          <w:sz w:val="20"/>
          <w:szCs w:val="20"/>
        </w:rPr>
        <w:t>CI/CD Implementation:</w:t>
      </w:r>
      <w:r w:rsidRPr="00AB1C96">
        <w:rPr>
          <w:rFonts w:ascii="Times New Roman" w:hAnsi="Times New Roman" w:cs="Times New Roman"/>
          <w:sz w:val="20"/>
          <w:szCs w:val="20"/>
        </w:rPr>
        <w:t xml:space="preserve"> Automate deployment processes using a Continuous Integration/Continuous Deployment pipeline.</w:t>
      </w:r>
    </w:p>
    <w:p w14:paraId="4C16355E" w14:textId="77777777" w:rsidR="00AB1C96" w:rsidRPr="00AB1C96" w:rsidRDefault="00AB1C96" w:rsidP="00A779AB">
      <w:pPr>
        <w:pStyle w:val="ListParagraph"/>
        <w:numPr>
          <w:ilvl w:val="0"/>
          <w:numId w:val="14"/>
        </w:numPr>
        <w:jc w:val="both"/>
        <w:rPr>
          <w:rFonts w:ascii="Times New Roman" w:hAnsi="Times New Roman" w:cs="Times New Roman"/>
          <w:sz w:val="20"/>
          <w:szCs w:val="20"/>
        </w:rPr>
      </w:pPr>
      <w:r w:rsidRPr="00AB1C96">
        <w:rPr>
          <w:rFonts w:ascii="Times New Roman" w:hAnsi="Times New Roman" w:cs="Times New Roman"/>
          <w:b/>
          <w:sz w:val="20"/>
          <w:szCs w:val="20"/>
        </w:rPr>
        <w:t>Cost-Effective Development:</w:t>
      </w:r>
      <w:r w:rsidRPr="00AB1C96">
        <w:rPr>
          <w:rFonts w:ascii="Times New Roman" w:hAnsi="Times New Roman" w:cs="Times New Roman"/>
          <w:sz w:val="20"/>
          <w:szCs w:val="20"/>
        </w:rPr>
        <w:t xml:space="preserve"> Utilize free-tier cloud services on Google Cloud Platform (GCP) to minimize costs.</w:t>
      </w:r>
    </w:p>
    <w:p w14:paraId="77B4590C" w14:textId="435B1388" w:rsidR="002A441F" w:rsidRPr="008B7127" w:rsidRDefault="002A441F" w:rsidP="00AB1C96">
      <w:pPr>
        <w:pStyle w:val="ListParagraph"/>
        <w:spacing w:line="240" w:lineRule="auto"/>
        <w:jc w:val="both"/>
        <w:rPr>
          <w:rFonts w:ascii="Times New Roman" w:hAnsi="Times New Roman" w:cs="Times New Roman"/>
          <w:sz w:val="20"/>
          <w:szCs w:val="20"/>
        </w:rPr>
      </w:pPr>
    </w:p>
    <w:p w14:paraId="5CC90A68" w14:textId="12273E8D" w:rsidR="002A441F" w:rsidRPr="008B7127" w:rsidRDefault="002A441F" w:rsidP="008B7127">
      <w:pPr>
        <w:jc w:val="both"/>
        <w:rPr>
          <w:b/>
        </w:rPr>
      </w:pPr>
      <w:r w:rsidRPr="008B7127">
        <w:rPr>
          <w:b/>
        </w:rPr>
        <w:t>1.2 Problem Statement</w:t>
      </w:r>
    </w:p>
    <w:p w14:paraId="06975B74" w14:textId="77777777" w:rsidR="00824FC6" w:rsidRPr="008B7127" w:rsidRDefault="00824FC6" w:rsidP="008B7127">
      <w:pPr>
        <w:jc w:val="both"/>
        <w:rPr>
          <w:b/>
        </w:rPr>
      </w:pPr>
    </w:p>
    <w:p w14:paraId="44D5CDC7" w14:textId="77777777" w:rsidR="00F55448" w:rsidRPr="008B7127" w:rsidRDefault="00F55448" w:rsidP="008B7127">
      <w:pPr>
        <w:jc w:val="both"/>
      </w:pPr>
      <w:r w:rsidRPr="008B7127">
        <w:t>Traditional banking systems often face limitations such as restricted accessibility, manual operations, and insufficient tools for financial planning. Customers today seek real-time services, personalized assistance, and intelligent tools to manage their finances effectively. The absence of predictive financial insights and tailored services can impede users from making informed decisions. While many modern applications are moving towards microservices architectures, monolithic architectures remain prevalent, especially in projects with limited resources, due to their simplicity and ease of development.</w:t>
      </w:r>
    </w:p>
    <w:p w14:paraId="258F0FA6" w14:textId="4AD431A6" w:rsidR="00F55448" w:rsidRDefault="00F55448" w:rsidP="008B7127">
      <w:pPr>
        <w:jc w:val="both"/>
      </w:pPr>
      <w:r w:rsidRPr="008B7127">
        <w:t>Our project adopts a monolithic architecture, where all components—including user interface, business logic, and database interactions—are unified within a single deployable unit. This approach streamlines development and deployment processes, making it suitable for our project's scale and resource constraints. To enhance deployment efficiency and maintain continuous delivery, we have implemented a CI/CD pipeline that automates building, testing, and deployment stages.</w:t>
      </w:r>
    </w:p>
    <w:p w14:paraId="4981802D" w14:textId="77777777" w:rsidR="00BF031B" w:rsidRPr="008B7127" w:rsidRDefault="00BF031B" w:rsidP="008B7127">
      <w:pPr>
        <w:jc w:val="both"/>
      </w:pPr>
    </w:p>
    <w:p w14:paraId="6CFF2676" w14:textId="3241E8DC" w:rsidR="002A441F" w:rsidRPr="008B7127" w:rsidRDefault="002A441F" w:rsidP="008B7127">
      <w:pPr>
        <w:jc w:val="both"/>
        <w:rPr>
          <w:b/>
        </w:rPr>
      </w:pPr>
      <w:r w:rsidRPr="008B7127">
        <w:rPr>
          <w:b/>
        </w:rPr>
        <w:lastRenderedPageBreak/>
        <w:t>1.3 Assumptions</w:t>
      </w:r>
    </w:p>
    <w:p w14:paraId="39EE0D53" w14:textId="77777777" w:rsidR="00824FC6" w:rsidRPr="008B7127" w:rsidRDefault="00824FC6" w:rsidP="008B7127">
      <w:pPr>
        <w:jc w:val="both"/>
        <w:rPr>
          <w:b/>
        </w:rPr>
      </w:pPr>
    </w:p>
    <w:p w14:paraId="6E3FC845" w14:textId="77777777" w:rsidR="00AB1C96" w:rsidRPr="00AB1C96" w:rsidRDefault="00AB1C96" w:rsidP="00A779AB">
      <w:pPr>
        <w:pStyle w:val="ListParagraph"/>
        <w:numPr>
          <w:ilvl w:val="0"/>
          <w:numId w:val="18"/>
        </w:numPr>
        <w:spacing w:line="240" w:lineRule="auto"/>
        <w:jc w:val="both"/>
        <w:rPr>
          <w:rFonts w:ascii="Times New Roman" w:hAnsi="Times New Roman" w:cs="Times New Roman"/>
          <w:sz w:val="20"/>
          <w:szCs w:val="20"/>
        </w:rPr>
      </w:pPr>
      <w:r w:rsidRPr="00AB1C96">
        <w:rPr>
          <w:rFonts w:ascii="Times New Roman" w:hAnsi="Times New Roman" w:cs="Times New Roman"/>
          <w:sz w:val="20"/>
          <w:szCs w:val="20"/>
        </w:rPr>
        <w:t>Users have devices with internet connectivity.</w:t>
      </w:r>
    </w:p>
    <w:p w14:paraId="1FF2E0DA" w14:textId="77777777" w:rsidR="00AB1C96" w:rsidRPr="00AB1C96" w:rsidRDefault="00AB1C96" w:rsidP="00A779AB">
      <w:pPr>
        <w:pStyle w:val="ListParagraph"/>
        <w:numPr>
          <w:ilvl w:val="0"/>
          <w:numId w:val="18"/>
        </w:numPr>
        <w:spacing w:line="240" w:lineRule="auto"/>
        <w:jc w:val="both"/>
        <w:rPr>
          <w:rFonts w:ascii="Times New Roman" w:hAnsi="Times New Roman" w:cs="Times New Roman"/>
          <w:sz w:val="20"/>
          <w:szCs w:val="20"/>
        </w:rPr>
      </w:pPr>
      <w:r w:rsidRPr="00AB1C96">
        <w:rPr>
          <w:rFonts w:ascii="Times New Roman" w:hAnsi="Times New Roman" w:cs="Times New Roman"/>
          <w:sz w:val="20"/>
          <w:szCs w:val="20"/>
        </w:rPr>
        <w:t>The system complies with relevant financial regulations and data protection laws.</w:t>
      </w:r>
    </w:p>
    <w:p w14:paraId="43A8C052" w14:textId="77777777" w:rsidR="00AB1C96" w:rsidRPr="00AB1C96" w:rsidRDefault="00AB1C96" w:rsidP="00A779AB">
      <w:pPr>
        <w:pStyle w:val="ListParagraph"/>
        <w:numPr>
          <w:ilvl w:val="0"/>
          <w:numId w:val="18"/>
        </w:numPr>
        <w:spacing w:line="240" w:lineRule="auto"/>
        <w:jc w:val="both"/>
        <w:rPr>
          <w:rFonts w:ascii="Times New Roman" w:hAnsi="Times New Roman" w:cs="Times New Roman"/>
          <w:sz w:val="20"/>
          <w:szCs w:val="20"/>
        </w:rPr>
      </w:pPr>
      <w:r w:rsidRPr="00AB1C96">
        <w:rPr>
          <w:rFonts w:ascii="Times New Roman" w:hAnsi="Times New Roman" w:cs="Times New Roman"/>
          <w:sz w:val="20"/>
          <w:szCs w:val="20"/>
        </w:rPr>
        <w:t>Users consent to data analysis for expense tracking and personalized financial services.</w:t>
      </w:r>
    </w:p>
    <w:p w14:paraId="3BE6DB50" w14:textId="77777777" w:rsidR="00AB1C96" w:rsidRPr="00AB1C96" w:rsidRDefault="00AB1C96" w:rsidP="00A779AB">
      <w:pPr>
        <w:pStyle w:val="ListParagraph"/>
        <w:numPr>
          <w:ilvl w:val="0"/>
          <w:numId w:val="18"/>
        </w:numPr>
        <w:spacing w:line="240" w:lineRule="auto"/>
        <w:jc w:val="both"/>
        <w:rPr>
          <w:rFonts w:ascii="Times New Roman" w:hAnsi="Times New Roman" w:cs="Times New Roman"/>
          <w:sz w:val="20"/>
          <w:szCs w:val="20"/>
        </w:rPr>
      </w:pPr>
      <w:r w:rsidRPr="00AB1C96">
        <w:rPr>
          <w:rFonts w:ascii="Times New Roman" w:hAnsi="Times New Roman" w:cs="Times New Roman"/>
          <w:sz w:val="20"/>
          <w:szCs w:val="20"/>
        </w:rPr>
        <w:t>The project utilizes free-tier services provided by Google Cloud Platform (GCP) to avoid additional costs</w:t>
      </w:r>
    </w:p>
    <w:p w14:paraId="4C8948AD" w14:textId="7C81FB32" w:rsidR="002A441F" w:rsidRPr="008B7127" w:rsidRDefault="002A441F" w:rsidP="008B7127">
      <w:pPr>
        <w:jc w:val="both"/>
        <w:rPr>
          <w:b/>
        </w:rPr>
      </w:pPr>
      <w:r w:rsidRPr="008B7127">
        <w:rPr>
          <w:b/>
        </w:rPr>
        <w:t>1.4 Methodology</w:t>
      </w:r>
    </w:p>
    <w:p w14:paraId="218EA966" w14:textId="77777777" w:rsidR="00824FC6" w:rsidRPr="008B7127" w:rsidRDefault="00824FC6" w:rsidP="008B7127">
      <w:pPr>
        <w:jc w:val="both"/>
        <w:rPr>
          <w:b/>
        </w:rPr>
      </w:pPr>
    </w:p>
    <w:p w14:paraId="478EA26C" w14:textId="21645966" w:rsidR="007F5D7A" w:rsidRDefault="007F5D7A" w:rsidP="008B7127">
      <w:pPr>
        <w:jc w:val="both"/>
      </w:pPr>
      <w:r>
        <w:t>An Agile development methodology was embraced to allow iterative development and feature integration. The project progressed through several phases, beginning with requirement analysis and planning, followed by design and architectural considerations. We implemented core banking features before integrating AI components such as the chatbot and cheque processing functionalities. Additional features like the shop and purchase history were added to enhance user engagement. A critical aspect was the implementation of a CI/CD pipeline, automating build, test, and deployment processes, and ensuring rapid and reliable updates. Deployment of a client-end webpage was undertaken to test and validate the APIs and functionalities from the user's perspective. Finally, we conducted thorough testing and deployed the application on GCP, iterating based on feedback and performance.</w:t>
      </w:r>
    </w:p>
    <w:p w14:paraId="21C664F0" w14:textId="77777777" w:rsidR="007F5D7A" w:rsidRPr="008B7127" w:rsidRDefault="007F5D7A" w:rsidP="008B7127">
      <w:pPr>
        <w:jc w:val="both"/>
        <w:rPr>
          <w:b/>
        </w:rPr>
      </w:pPr>
    </w:p>
    <w:p w14:paraId="64F92838" w14:textId="6C519536" w:rsidR="002A441F" w:rsidRPr="008B7127" w:rsidRDefault="002A441F" w:rsidP="008B7127">
      <w:pPr>
        <w:jc w:val="both"/>
        <w:rPr>
          <w:b/>
        </w:rPr>
      </w:pPr>
      <w:r w:rsidRPr="008B7127">
        <w:rPr>
          <w:b/>
        </w:rPr>
        <w:t>1.5 Schedule</w:t>
      </w:r>
    </w:p>
    <w:p w14:paraId="4588D11F" w14:textId="5C15E688" w:rsidR="002A441F" w:rsidRDefault="002A441F" w:rsidP="008B7127">
      <w:pPr>
        <w:jc w:val="both"/>
        <w:rPr>
          <w:b/>
        </w:rPr>
      </w:pPr>
      <w:r w:rsidRPr="008B7127">
        <w:rPr>
          <w:b/>
        </w:rPr>
        <w:t>Key project milestones:</w:t>
      </w:r>
    </w:p>
    <w:p w14:paraId="4F39C8A5" w14:textId="77777777" w:rsidR="007F5D7A" w:rsidRPr="008B7127" w:rsidRDefault="007F5D7A" w:rsidP="008B7127">
      <w:pPr>
        <w:jc w:val="both"/>
        <w:rPr>
          <w:b/>
        </w:rPr>
      </w:pPr>
    </w:p>
    <w:tbl>
      <w:tblPr>
        <w:tblStyle w:val="TableGrid"/>
        <w:tblW w:w="0" w:type="auto"/>
        <w:tblLook w:val="04A0" w:firstRow="1" w:lastRow="0" w:firstColumn="1" w:lastColumn="0" w:noHBand="0" w:noVBand="1"/>
      </w:tblPr>
      <w:tblGrid>
        <w:gridCol w:w="1271"/>
        <w:gridCol w:w="3411"/>
      </w:tblGrid>
      <w:tr w:rsidR="002A441F" w:rsidRPr="008B7127" w14:paraId="79D5D7F0" w14:textId="77777777" w:rsidTr="002805D8">
        <w:tc>
          <w:tcPr>
            <w:tcW w:w="1271" w:type="dxa"/>
          </w:tcPr>
          <w:p w14:paraId="2CCB77DE" w14:textId="27119E9D" w:rsidR="002A441F" w:rsidRPr="008B7127" w:rsidRDefault="006041CE" w:rsidP="008B7127">
            <w:pPr>
              <w:jc w:val="both"/>
              <w:rPr>
                <w:rFonts w:ascii="Times New Roman" w:hAnsi="Times New Roman" w:cs="Times New Roman"/>
                <w:b/>
                <w:sz w:val="20"/>
                <w:szCs w:val="20"/>
              </w:rPr>
            </w:pPr>
            <w:r w:rsidRPr="008B7127">
              <w:rPr>
                <w:rFonts w:ascii="Times New Roman" w:hAnsi="Times New Roman" w:cs="Times New Roman"/>
                <w:b/>
                <w:sz w:val="20"/>
                <w:szCs w:val="20"/>
              </w:rPr>
              <w:t>Week No</w:t>
            </w:r>
          </w:p>
        </w:tc>
        <w:tc>
          <w:tcPr>
            <w:tcW w:w="3411" w:type="dxa"/>
          </w:tcPr>
          <w:p w14:paraId="7AF0901E" w14:textId="5389D950" w:rsidR="002A441F" w:rsidRPr="008B7127" w:rsidRDefault="006041CE" w:rsidP="008B7127">
            <w:pPr>
              <w:jc w:val="both"/>
              <w:rPr>
                <w:rFonts w:ascii="Times New Roman" w:hAnsi="Times New Roman" w:cs="Times New Roman"/>
                <w:b/>
                <w:sz w:val="20"/>
                <w:szCs w:val="20"/>
              </w:rPr>
            </w:pPr>
            <w:r w:rsidRPr="008B7127">
              <w:rPr>
                <w:rFonts w:ascii="Times New Roman" w:hAnsi="Times New Roman" w:cs="Times New Roman"/>
                <w:b/>
                <w:sz w:val="20"/>
                <w:szCs w:val="20"/>
              </w:rPr>
              <w:t>Activity</w:t>
            </w:r>
          </w:p>
        </w:tc>
      </w:tr>
      <w:tr w:rsidR="006041CE" w:rsidRPr="008B7127" w14:paraId="401C5157" w14:textId="77777777" w:rsidTr="002805D8">
        <w:tc>
          <w:tcPr>
            <w:tcW w:w="1271" w:type="dxa"/>
          </w:tcPr>
          <w:p w14:paraId="2FBBE769" w14:textId="536991B4" w:rsidR="006041CE" w:rsidRPr="008B7127" w:rsidRDefault="006041CE" w:rsidP="008B7127">
            <w:pPr>
              <w:jc w:val="both"/>
              <w:rPr>
                <w:rFonts w:ascii="Times New Roman" w:hAnsi="Times New Roman" w:cs="Times New Roman"/>
                <w:sz w:val="20"/>
                <w:szCs w:val="20"/>
              </w:rPr>
            </w:pPr>
            <w:r w:rsidRPr="008B7127">
              <w:rPr>
                <w:rFonts w:ascii="Times New Roman" w:hAnsi="Times New Roman" w:cs="Times New Roman"/>
                <w:sz w:val="20"/>
                <w:szCs w:val="20"/>
              </w:rPr>
              <w:t>Weeks 1-3:</w:t>
            </w:r>
          </w:p>
        </w:tc>
        <w:tc>
          <w:tcPr>
            <w:tcW w:w="3411" w:type="dxa"/>
          </w:tcPr>
          <w:p w14:paraId="14077C56" w14:textId="77777777" w:rsidR="006041CE" w:rsidRPr="008B7127" w:rsidRDefault="006041CE" w:rsidP="008B7127">
            <w:pPr>
              <w:jc w:val="both"/>
              <w:rPr>
                <w:rFonts w:ascii="Times New Roman" w:hAnsi="Times New Roman" w:cs="Times New Roman"/>
                <w:sz w:val="20"/>
                <w:szCs w:val="20"/>
              </w:rPr>
            </w:pPr>
            <w:r w:rsidRPr="008B7127">
              <w:rPr>
                <w:rFonts w:ascii="Times New Roman" w:hAnsi="Times New Roman" w:cs="Times New Roman"/>
                <w:sz w:val="20"/>
                <w:szCs w:val="20"/>
              </w:rPr>
              <w:t>Team formation, requirement gathering, and initial planning.</w:t>
            </w:r>
          </w:p>
          <w:p w14:paraId="56A9833B" w14:textId="77777777" w:rsidR="006041CE" w:rsidRPr="008B7127" w:rsidRDefault="006041CE" w:rsidP="008B7127">
            <w:pPr>
              <w:jc w:val="both"/>
              <w:rPr>
                <w:rFonts w:ascii="Times New Roman" w:hAnsi="Times New Roman" w:cs="Times New Roman"/>
                <w:sz w:val="20"/>
                <w:szCs w:val="20"/>
              </w:rPr>
            </w:pPr>
          </w:p>
        </w:tc>
      </w:tr>
      <w:tr w:rsidR="006041CE" w:rsidRPr="008B7127" w14:paraId="7E2BD88E" w14:textId="77777777" w:rsidTr="002805D8">
        <w:tc>
          <w:tcPr>
            <w:tcW w:w="1271" w:type="dxa"/>
          </w:tcPr>
          <w:p w14:paraId="1BCA1AEF" w14:textId="77777777" w:rsidR="006041CE" w:rsidRPr="008B7127" w:rsidRDefault="006041CE" w:rsidP="008B7127">
            <w:pPr>
              <w:jc w:val="both"/>
              <w:rPr>
                <w:rFonts w:ascii="Times New Roman" w:hAnsi="Times New Roman" w:cs="Times New Roman"/>
                <w:sz w:val="20"/>
                <w:szCs w:val="20"/>
              </w:rPr>
            </w:pPr>
            <w:r w:rsidRPr="008B7127">
              <w:rPr>
                <w:rFonts w:ascii="Times New Roman" w:hAnsi="Times New Roman" w:cs="Times New Roman"/>
                <w:sz w:val="20"/>
                <w:szCs w:val="20"/>
              </w:rPr>
              <w:t>Weeks 4-6:</w:t>
            </w:r>
          </w:p>
        </w:tc>
        <w:tc>
          <w:tcPr>
            <w:tcW w:w="3411" w:type="dxa"/>
          </w:tcPr>
          <w:p w14:paraId="33780955" w14:textId="77777777" w:rsidR="006041CE" w:rsidRPr="008B7127" w:rsidRDefault="006041CE" w:rsidP="008B7127">
            <w:pPr>
              <w:jc w:val="both"/>
              <w:rPr>
                <w:rFonts w:ascii="Times New Roman" w:hAnsi="Times New Roman" w:cs="Times New Roman"/>
                <w:sz w:val="20"/>
                <w:szCs w:val="20"/>
              </w:rPr>
            </w:pPr>
            <w:r w:rsidRPr="008B7127">
              <w:rPr>
                <w:rFonts w:ascii="Times New Roman" w:hAnsi="Times New Roman" w:cs="Times New Roman"/>
                <w:sz w:val="20"/>
                <w:szCs w:val="20"/>
              </w:rPr>
              <w:t>Development of core banking functionalities and security features.</w:t>
            </w:r>
          </w:p>
          <w:p w14:paraId="1F0AD8CC" w14:textId="77777777" w:rsidR="006041CE" w:rsidRPr="008B7127" w:rsidRDefault="006041CE" w:rsidP="008B7127">
            <w:pPr>
              <w:jc w:val="both"/>
              <w:rPr>
                <w:rFonts w:ascii="Times New Roman" w:hAnsi="Times New Roman" w:cs="Times New Roman"/>
                <w:sz w:val="20"/>
                <w:szCs w:val="20"/>
              </w:rPr>
            </w:pPr>
          </w:p>
        </w:tc>
      </w:tr>
      <w:tr w:rsidR="006041CE" w:rsidRPr="008B7127" w14:paraId="77D000A5" w14:textId="77777777" w:rsidTr="002805D8">
        <w:tc>
          <w:tcPr>
            <w:tcW w:w="1271" w:type="dxa"/>
          </w:tcPr>
          <w:p w14:paraId="731FC69B" w14:textId="77777777" w:rsidR="006041CE" w:rsidRPr="008B7127" w:rsidRDefault="006041CE" w:rsidP="008B7127">
            <w:pPr>
              <w:jc w:val="both"/>
              <w:rPr>
                <w:rFonts w:ascii="Times New Roman" w:hAnsi="Times New Roman" w:cs="Times New Roman"/>
                <w:sz w:val="20"/>
                <w:szCs w:val="20"/>
              </w:rPr>
            </w:pPr>
            <w:r w:rsidRPr="008B7127">
              <w:rPr>
                <w:rFonts w:ascii="Times New Roman" w:hAnsi="Times New Roman" w:cs="Times New Roman"/>
                <w:sz w:val="20"/>
                <w:szCs w:val="20"/>
              </w:rPr>
              <w:t>Weeks 7-9:</w:t>
            </w:r>
          </w:p>
        </w:tc>
        <w:tc>
          <w:tcPr>
            <w:tcW w:w="3411" w:type="dxa"/>
          </w:tcPr>
          <w:p w14:paraId="671DA857" w14:textId="0052BC5F" w:rsidR="006041CE" w:rsidRPr="008B7127" w:rsidRDefault="00F55448" w:rsidP="008B7127">
            <w:pPr>
              <w:jc w:val="both"/>
              <w:rPr>
                <w:rFonts w:ascii="Times New Roman" w:hAnsi="Times New Roman" w:cs="Times New Roman"/>
                <w:sz w:val="20"/>
                <w:szCs w:val="20"/>
              </w:rPr>
            </w:pPr>
            <w:r w:rsidRPr="008B7127">
              <w:rPr>
                <w:rFonts w:ascii="Times New Roman" w:hAnsi="Times New Roman" w:cs="Times New Roman"/>
                <w:sz w:val="20"/>
                <w:szCs w:val="20"/>
              </w:rPr>
              <w:t>Integration of AI chatbot and cheque deposit features.</w:t>
            </w:r>
          </w:p>
        </w:tc>
      </w:tr>
      <w:tr w:rsidR="006041CE" w:rsidRPr="008B7127" w14:paraId="3222FB17" w14:textId="77777777" w:rsidTr="002805D8">
        <w:tc>
          <w:tcPr>
            <w:tcW w:w="1271" w:type="dxa"/>
          </w:tcPr>
          <w:p w14:paraId="01B5C17E" w14:textId="77777777" w:rsidR="006041CE" w:rsidRPr="008B7127" w:rsidRDefault="006041CE" w:rsidP="008B7127">
            <w:pPr>
              <w:jc w:val="both"/>
              <w:rPr>
                <w:rFonts w:ascii="Times New Roman" w:hAnsi="Times New Roman" w:cs="Times New Roman"/>
                <w:sz w:val="20"/>
                <w:szCs w:val="20"/>
              </w:rPr>
            </w:pPr>
            <w:r w:rsidRPr="008B7127">
              <w:rPr>
                <w:rFonts w:ascii="Times New Roman" w:hAnsi="Times New Roman" w:cs="Times New Roman"/>
                <w:sz w:val="20"/>
                <w:szCs w:val="20"/>
              </w:rPr>
              <w:t>Weeks 10-11:</w:t>
            </w:r>
          </w:p>
        </w:tc>
        <w:tc>
          <w:tcPr>
            <w:tcW w:w="3411" w:type="dxa"/>
          </w:tcPr>
          <w:p w14:paraId="29836E16" w14:textId="04208F07" w:rsidR="006041CE" w:rsidRPr="008B7127" w:rsidRDefault="00F55448" w:rsidP="008B7127">
            <w:pPr>
              <w:jc w:val="both"/>
              <w:rPr>
                <w:rFonts w:ascii="Times New Roman" w:hAnsi="Times New Roman" w:cs="Times New Roman"/>
                <w:sz w:val="20"/>
                <w:szCs w:val="20"/>
              </w:rPr>
            </w:pPr>
            <w:r w:rsidRPr="008B7127">
              <w:rPr>
                <w:rFonts w:ascii="Times New Roman" w:hAnsi="Times New Roman" w:cs="Times New Roman"/>
                <w:sz w:val="20"/>
                <w:szCs w:val="20"/>
              </w:rPr>
              <w:t>Implementation of CI/CD pipeline, additional features, testing, and optimization.</w:t>
            </w:r>
          </w:p>
        </w:tc>
      </w:tr>
      <w:tr w:rsidR="006041CE" w:rsidRPr="008B7127" w14:paraId="3BC12D58" w14:textId="77777777" w:rsidTr="002805D8">
        <w:tc>
          <w:tcPr>
            <w:tcW w:w="1271" w:type="dxa"/>
          </w:tcPr>
          <w:p w14:paraId="03076492" w14:textId="77777777" w:rsidR="006041CE" w:rsidRPr="008B7127" w:rsidRDefault="006041CE" w:rsidP="008B7127">
            <w:pPr>
              <w:jc w:val="both"/>
              <w:rPr>
                <w:rFonts w:ascii="Times New Roman" w:hAnsi="Times New Roman" w:cs="Times New Roman"/>
                <w:sz w:val="20"/>
                <w:szCs w:val="20"/>
              </w:rPr>
            </w:pPr>
            <w:r w:rsidRPr="008B7127">
              <w:rPr>
                <w:rFonts w:ascii="Times New Roman" w:hAnsi="Times New Roman" w:cs="Times New Roman"/>
                <w:sz w:val="20"/>
                <w:szCs w:val="20"/>
              </w:rPr>
              <w:t>Week 12:</w:t>
            </w:r>
          </w:p>
        </w:tc>
        <w:tc>
          <w:tcPr>
            <w:tcW w:w="3411" w:type="dxa"/>
          </w:tcPr>
          <w:p w14:paraId="4DA9E5E4" w14:textId="77777777" w:rsidR="006041CE" w:rsidRPr="008B7127" w:rsidRDefault="006041CE" w:rsidP="008B7127">
            <w:pPr>
              <w:jc w:val="both"/>
              <w:rPr>
                <w:rFonts w:ascii="Times New Roman" w:hAnsi="Times New Roman" w:cs="Times New Roman"/>
                <w:sz w:val="20"/>
                <w:szCs w:val="20"/>
              </w:rPr>
            </w:pPr>
            <w:r w:rsidRPr="008B7127">
              <w:rPr>
                <w:rFonts w:ascii="Times New Roman" w:hAnsi="Times New Roman" w:cs="Times New Roman"/>
                <w:sz w:val="20"/>
                <w:szCs w:val="20"/>
              </w:rPr>
              <w:t>Final presentation, demonstration, and report submission.</w:t>
            </w:r>
          </w:p>
          <w:p w14:paraId="09E54628" w14:textId="77777777" w:rsidR="006041CE" w:rsidRPr="008B7127" w:rsidRDefault="006041CE" w:rsidP="008B7127">
            <w:pPr>
              <w:jc w:val="both"/>
              <w:rPr>
                <w:rFonts w:ascii="Times New Roman" w:hAnsi="Times New Roman" w:cs="Times New Roman"/>
                <w:sz w:val="20"/>
                <w:szCs w:val="20"/>
              </w:rPr>
            </w:pPr>
          </w:p>
        </w:tc>
      </w:tr>
    </w:tbl>
    <w:p w14:paraId="7CF56760" w14:textId="77777777" w:rsidR="002A441F" w:rsidRPr="008B7127" w:rsidRDefault="002A441F" w:rsidP="008B7127">
      <w:pPr>
        <w:jc w:val="both"/>
      </w:pPr>
    </w:p>
    <w:p w14:paraId="6D8BC8FB" w14:textId="77777777" w:rsidR="002A441F" w:rsidRPr="008B7127" w:rsidRDefault="002A441F" w:rsidP="008B7127">
      <w:pPr>
        <w:jc w:val="both"/>
        <w:rPr>
          <w:b/>
        </w:rPr>
      </w:pPr>
      <w:r w:rsidRPr="008B7127">
        <w:rPr>
          <w:b/>
        </w:rPr>
        <w:t>2. Project Description</w:t>
      </w:r>
    </w:p>
    <w:p w14:paraId="26AA2FCF" w14:textId="77777777" w:rsidR="002A441F" w:rsidRPr="008B7127" w:rsidRDefault="002A441F" w:rsidP="008B7127">
      <w:pPr>
        <w:jc w:val="both"/>
        <w:rPr>
          <w:b/>
        </w:rPr>
      </w:pPr>
      <w:r w:rsidRPr="008B7127">
        <w:rPr>
          <w:b/>
        </w:rPr>
        <w:t>2.1 Functions Provided by the Service</w:t>
      </w:r>
    </w:p>
    <w:p w14:paraId="69F8DDF5" w14:textId="647612A7" w:rsidR="002A441F" w:rsidRDefault="002A441F" w:rsidP="008B7127">
      <w:pPr>
        <w:jc w:val="both"/>
        <w:rPr>
          <w:b/>
        </w:rPr>
      </w:pPr>
      <w:r w:rsidRPr="008B7127">
        <w:rPr>
          <w:b/>
        </w:rPr>
        <w:t>2.1.1 Core Banking Operations</w:t>
      </w:r>
    </w:p>
    <w:p w14:paraId="20B67620" w14:textId="77777777" w:rsidR="007F5D7A" w:rsidRPr="008B7127" w:rsidRDefault="007F5D7A" w:rsidP="008B7127">
      <w:pPr>
        <w:jc w:val="both"/>
        <w:rPr>
          <w:b/>
        </w:rPr>
      </w:pPr>
    </w:p>
    <w:p w14:paraId="6310518B" w14:textId="77777777" w:rsidR="007F5D7A" w:rsidRPr="007F5D7A" w:rsidRDefault="007F5D7A" w:rsidP="007F5D7A">
      <w:pPr>
        <w:jc w:val="both"/>
        <w:rPr>
          <w:rFonts w:eastAsiaTheme="minorHAnsi"/>
          <w:lang w:val="en-IN"/>
        </w:rPr>
      </w:pPr>
      <w:r w:rsidRPr="007F5D7A">
        <w:rPr>
          <w:rFonts w:eastAsiaTheme="minorHAnsi"/>
          <w:lang w:val="en-IN"/>
        </w:rPr>
        <w:t>Our smart banking system provides a comprehensive suite of core banking functionalities designed to enhance user convenience and security. User registration and authentication are facilitated through a secure sign-up and login process using JWT-based authentication. Passwords are securely hashed with bcrypt, and users provide their signatures during registration, enabling AI-based signature verification for added security in specific transactions.</w:t>
      </w:r>
    </w:p>
    <w:p w14:paraId="041526E1" w14:textId="77777777" w:rsidR="007F5D7A" w:rsidRPr="007F5D7A" w:rsidRDefault="007F5D7A" w:rsidP="007F5D7A">
      <w:pPr>
        <w:jc w:val="both"/>
        <w:rPr>
          <w:rFonts w:eastAsiaTheme="minorHAnsi"/>
          <w:lang w:val="en-IN"/>
        </w:rPr>
      </w:pPr>
    </w:p>
    <w:p w14:paraId="3A813000" w14:textId="77777777" w:rsidR="007F5D7A" w:rsidRPr="007F5D7A" w:rsidRDefault="007F5D7A" w:rsidP="007F5D7A">
      <w:pPr>
        <w:jc w:val="both"/>
        <w:rPr>
          <w:rFonts w:eastAsiaTheme="minorHAnsi"/>
          <w:lang w:val="en-IN"/>
        </w:rPr>
      </w:pPr>
      <w:r w:rsidRPr="007F5D7A">
        <w:rPr>
          <w:rFonts w:eastAsiaTheme="minorHAnsi"/>
          <w:lang w:val="en-IN"/>
        </w:rPr>
        <w:t>Account management allows users to view account details and check their balances at any time. The system supports a variety of transactions, including deposits, withdrawals, and transfers. Deposits can be made directly or via mobile cheque deposits, with OCR technology efficiently processing cheque information. Withdrawals and fund transfers are conducted in real-time, ensuring immediate updates to account balances and secure transaction processing using the recipient's email address.</w:t>
      </w:r>
    </w:p>
    <w:p w14:paraId="091B3490" w14:textId="77777777" w:rsidR="007F5D7A" w:rsidRPr="007F5D7A" w:rsidRDefault="007F5D7A" w:rsidP="007F5D7A">
      <w:pPr>
        <w:jc w:val="both"/>
        <w:rPr>
          <w:rFonts w:eastAsiaTheme="minorHAnsi"/>
          <w:lang w:val="en-IN"/>
        </w:rPr>
      </w:pPr>
    </w:p>
    <w:p w14:paraId="73BC3381" w14:textId="77777777" w:rsidR="007F5D7A" w:rsidRPr="007F5D7A" w:rsidRDefault="007F5D7A" w:rsidP="007F5D7A">
      <w:pPr>
        <w:jc w:val="both"/>
        <w:rPr>
          <w:rFonts w:eastAsiaTheme="minorHAnsi"/>
          <w:lang w:val="en-IN"/>
        </w:rPr>
      </w:pPr>
      <w:r w:rsidRPr="007F5D7A">
        <w:rPr>
          <w:rFonts w:eastAsiaTheme="minorHAnsi"/>
          <w:lang w:val="en-IN"/>
        </w:rPr>
        <w:t>A comprehensive transaction history is maintained, providing users with a detailed view of all past financial activities, such as deposits, withdrawals, transfers, purchases, and cheque deposits. Predictive expense analysis offers users insights into their spending habits, with forecasts for the next three months categorized by spending areas to promote better financial management.</w:t>
      </w:r>
    </w:p>
    <w:p w14:paraId="1610C8BD" w14:textId="77777777" w:rsidR="007F5D7A" w:rsidRPr="007F5D7A" w:rsidRDefault="007F5D7A" w:rsidP="007F5D7A">
      <w:pPr>
        <w:jc w:val="both"/>
        <w:rPr>
          <w:rFonts w:eastAsiaTheme="minorHAnsi"/>
          <w:lang w:val="en-IN"/>
        </w:rPr>
      </w:pPr>
    </w:p>
    <w:p w14:paraId="29C7DE57" w14:textId="1CF1AB4B" w:rsidR="002E14F5" w:rsidRPr="008B7127" w:rsidRDefault="007F5D7A" w:rsidP="007F5D7A">
      <w:pPr>
        <w:jc w:val="both"/>
      </w:pPr>
      <w:r w:rsidRPr="007F5D7A">
        <w:rPr>
          <w:rFonts w:eastAsiaTheme="minorHAnsi"/>
          <w:lang w:val="en-IN"/>
        </w:rPr>
        <w:t>To enhance user engagement, the application includes a shop and purchases feature, allowing users to browse and purchase items within the platform. A purchase history feature is also available, enabling users to review their shopping activities seamlessly. This robust feature set positions the system as a secure, intelligent, and user-friendly banking solution.</w:t>
      </w:r>
    </w:p>
    <w:p w14:paraId="5A366426" w14:textId="105FE89E" w:rsidR="002A441F" w:rsidRPr="008B7127" w:rsidRDefault="002A441F" w:rsidP="008B7127">
      <w:pPr>
        <w:jc w:val="both"/>
        <w:rPr>
          <w:b/>
        </w:rPr>
      </w:pPr>
      <w:r w:rsidRPr="008B7127">
        <w:rPr>
          <w:b/>
        </w:rPr>
        <w:t>2.1.2 AI-Enhanced Features</w:t>
      </w:r>
    </w:p>
    <w:p w14:paraId="4A6BA68D" w14:textId="77777777" w:rsidR="006041CE" w:rsidRPr="008B7127" w:rsidRDefault="006041CE" w:rsidP="008B7127">
      <w:pPr>
        <w:jc w:val="both"/>
        <w:rPr>
          <w:b/>
        </w:rPr>
      </w:pPr>
    </w:p>
    <w:p w14:paraId="3492D7A8" w14:textId="590B9085" w:rsidR="009F1775" w:rsidRDefault="009F1775" w:rsidP="009F1775">
      <w:pPr>
        <w:jc w:val="both"/>
        <w:rPr>
          <w:rFonts w:eastAsiaTheme="minorHAnsi"/>
          <w:lang w:val="en-IN"/>
        </w:rPr>
      </w:pPr>
      <w:r w:rsidRPr="009F1775">
        <w:rPr>
          <w:rFonts w:eastAsiaTheme="minorHAnsi"/>
          <w:lang w:val="en-IN"/>
        </w:rPr>
        <w:t>The application is enhanced with several AI-driven features:</w:t>
      </w:r>
    </w:p>
    <w:p w14:paraId="2BB4359B" w14:textId="77777777" w:rsidR="009F1775" w:rsidRPr="009F1775" w:rsidRDefault="009F1775" w:rsidP="00425E78">
      <w:pPr>
        <w:jc w:val="both"/>
        <w:rPr>
          <w:rFonts w:eastAsiaTheme="minorHAnsi"/>
          <w:lang w:val="en-IN"/>
        </w:rPr>
      </w:pPr>
    </w:p>
    <w:p w14:paraId="00680BD8" w14:textId="77777777" w:rsidR="009F1775" w:rsidRPr="009F1775" w:rsidRDefault="009F1775" w:rsidP="00A779AB">
      <w:pPr>
        <w:pStyle w:val="ListParagraph"/>
        <w:numPr>
          <w:ilvl w:val="0"/>
          <w:numId w:val="19"/>
        </w:numPr>
        <w:spacing w:line="240" w:lineRule="auto"/>
        <w:jc w:val="both"/>
        <w:rPr>
          <w:rFonts w:ascii="Times New Roman" w:hAnsi="Times New Roman" w:cs="Times New Roman"/>
          <w:sz w:val="20"/>
          <w:szCs w:val="20"/>
        </w:rPr>
      </w:pPr>
      <w:r w:rsidRPr="009F1775">
        <w:rPr>
          <w:rFonts w:ascii="Times New Roman" w:hAnsi="Times New Roman" w:cs="Times New Roman"/>
          <w:b/>
          <w:sz w:val="20"/>
          <w:szCs w:val="20"/>
        </w:rPr>
        <w:t>Intelligent Chatbot Assistance:</w:t>
      </w:r>
      <w:r w:rsidRPr="009F1775">
        <w:rPr>
          <w:rFonts w:ascii="Times New Roman" w:hAnsi="Times New Roman" w:cs="Times New Roman"/>
          <w:sz w:val="20"/>
          <w:szCs w:val="20"/>
        </w:rPr>
        <w:t xml:space="preserve"> An AI-powered chatbot built with Microsoft DialoGPT provides users with a conversational interface to perform banking operations. The chatbot can handle various intents, such as checking balances, transferring funds, viewing transaction histories, and creating support tickets. It accepts natural language inputs, facilitating seamless interactions and improving user convenience. The chatbot maintains conversation history to provide contextual responses and personalize the user experience.</w:t>
      </w:r>
    </w:p>
    <w:p w14:paraId="329B1FB5" w14:textId="77777777" w:rsidR="009F1775" w:rsidRPr="009F1775" w:rsidRDefault="009F1775" w:rsidP="00A779AB">
      <w:pPr>
        <w:pStyle w:val="ListParagraph"/>
        <w:numPr>
          <w:ilvl w:val="0"/>
          <w:numId w:val="19"/>
        </w:numPr>
        <w:spacing w:line="240" w:lineRule="auto"/>
        <w:jc w:val="both"/>
        <w:rPr>
          <w:rFonts w:ascii="Times New Roman" w:hAnsi="Times New Roman" w:cs="Times New Roman"/>
          <w:sz w:val="20"/>
          <w:szCs w:val="20"/>
        </w:rPr>
      </w:pPr>
      <w:r w:rsidRPr="009F1775">
        <w:rPr>
          <w:rFonts w:ascii="Times New Roman" w:hAnsi="Times New Roman" w:cs="Times New Roman"/>
          <w:b/>
          <w:sz w:val="20"/>
          <w:szCs w:val="20"/>
        </w:rPr>
        <w:t>Cheque Processing with OCR:</w:t>
      </w:r>
      <w:r w:rsidRPr="009F1775">
        <w:rPr>
          <w:rFonts w:ascii="Times New Roman" w:hAnsi="Times New Roman" w:cs="Times New Roman"/>
          <w:sz w:val="20"/>
          <w:szCs w:val="20"/>
        </w:rPr>
        <w:t xml:space="preserve"> Users can deposit cheques by uploading images through the application. The system employs the Google Cloud Vision API for extracting text from cheque images. AI models, specifically Transformer-based models like Microsoft/swin-tiny-patch4-window7-224, are used for signature verification, comparing the uploaded signature with the one provided at registration. This ensures secure and accurate processing of cheque deposits.</w:t>
      </w:r>
    </w:p>
    <w:p w14:paraId="041C2C1D" w14:textId="351E8142" w:rsidR="009F1775" w:rsidRDefault="009F1775" w:rsidP="00A779AB">
      <w:pPr>
        <w:pStyle w:val="ListParagraph"/>
        <w:numPr>
          <w:ilvl w:val="0"/>
          <w:numId w:val="19"/>
        </w:numPr>
        <w:spacing w:line="240" w:lineRule="auto"/>
        <w:jc w:val="both"/>
        <w:rPr>
          <w:rFonts w:ascii="Times New Roman" w:hAnsi="Times New Roman" w:cs="Times New Roman"/>
          <w:sz w:val="20"/>
          <w:szCs w:val="20"/>
        </w:rPr>
      </w:pPr>
      <w:r w:rsidRPr="009F1775">
        <w:rPr>
          <w:rFonts w:ascii="Times New Roman" w:hAnsi="Times New Roman" w:cs="Times New Roman"/>
          <w:b/>
          <w:sz w:val="20"/>
          <w:szCs w:val="20"/>
        </w:rPr>
        <w:t>Predictive Expense Analysis:</w:t>
      </w:r>
      <w:r w:rsidRPr="009F1775">
        <w:rPr>
          <w:rFonts w:ascii="Times New Roman" w:hAnsi="Times New Roman" w:cs="Times New Roman"/>
          <w:sz w:val="20"/>
          <w:szCs w:val="20"/>
        </w:rPr>
        <w:t xml:space="preserve"> To assist users in financial planning, the system offers predictive expense analysis. It aggregates purchase data by category and time, utilizing a Transformer-based machine learning model to forecast expenses for the next three months. This feature provides insights into future spending patterns, helping users make informed financial decisions.</w:t>
      </w:r>
    </w:p>
    <w:p w14:paraId="0156C842" w14:textId="77777777" w:rsidR="002A441F" w:rsidRPr="008B7127" w:rsidRDefault="002A441F" w:rsidP="008B7127">
      <w:pPr>
        <w:jc w:val="both"/>
        <w:rPr>
          <w:b/>
        </w:rPr>
      </w:pPr>
      <w:r w:rsidRPr="008B7127">
        <w:rPr>
          <w:b/>
        </w:rPr>
        <w:t>2.2 Architectural Design</w:t>
      </w:r>
    </w:p>
    <w:p w14:paraId="794D4DC3" w14:textId="0A7E5B82" w:rsidR="002A441F" w:rsidRPr="008B7127" w:rsidRDefault="0038442C" w:rsidP="008B7127">
      <w:pPr>
        <w:jc w:val="both"/>
        <w:rPr>
          <w:b/>
        </w:rPr>
      </w:pPr>
      <w:r w:rsidRPr="008B7127">
        <w:rPr>
          <w:b/>
        </w:rPr>
        <w:t>2.2.1 O</w:t>
      </w:r>
      <w:r w:rsidR="00367EB8" w:rsidRPr="008B7127">
        <w:rPr>
          <w:b/>
        </w:rPr>
        <w:t>v</w:t>
      </w:r>
      <w:r w:rsidR="002A441F" w:rsidRPr="008B7127">
        <w:rPr>
          <w:b/>
        </w:rPr>
        <w:t>erview</w:t>
      </w:r>
    </w:p>
    <w:p w14:paraId="58B43823" w14:textId="2A73627F" w:rsidR="00883AA5" w:rsidRDefault="00883AA5" w:rsidP="00883AA5">
      <w:pPr>
        <w:jc w:val="both"/>
      </w:pPr>
      <w:r>
        <w:t xml:space="preserve">Our system is constructed using a monolithic architecture, where all functionalities are encapsulated within a single Flask application (server.py). This design choice consolidates </w:t>
      </w:r>
      <w:r>
        <w:lastRenderedPageBreak/>
        <w:t>backend services, API endpoints, AI integrations, and database interactions into a single codebase, simplifying deployment and maintenance.The monolithic application encompasses several key components:</w:t>
      </w:r>
    </w:p>
    <w:p w14:paraId="14DA8217" w14:textId="77777777" w:rsidR="00883AA5" w:rsidRPr="00883AA5" w:rsidRDefault="00883AA5" w:rsidP="00A779AB">
      <w:pPr>
        <w:pStyle w:val="ListParagraph"/>
        <w:numPr>
          <w:ilvl w:val="0"/>
          <w:numId w:val="20"/>
        </w:numPr>
        <w:jc w:val="both"/>
        <w:rPr>
          <w:rFonts w:ascii="Times New Roman" w:hAnsi="Times New Roman" w:cs="Times New Roman"/>
          <w:sz w:val="20"/>
          <w:szCs w:val="20"/>
        </w:rPr>
      </w:pPr>
      <w:r w:rsidRPr="00883AA5">
        <w:rPr>
          <w:rFonts w:ascii="Times New Roman" w:hAnsi="Times New Roman" w:cs="Times New Roman"/>
          <w:sz w:val="20"/>
          <w:szCs w:val="20"/>
        </w:rPr>
        <w:t>Authentication Service: This component manages user registration, login, and JWT token issuance. It handles secure user authentication and ensures that only authorized users can access the banking services.</w:t>
      </w:r>
    </w:p>
    <w:p w14:paraId="1DBD6AFF" w14:textId="77777777" w:rsidR="00883AA5" w:rsidRPr="00364C7A" w:rsidRDefault="00883AA5" w:rsidP="00A779AB">
      <w:pPr>
        <w:pStyle w:val="ListParagraph"/>
        <w:numPr>
          <w:ilvl w:val="0"/>
          <w:numId w:val="20"/>
        </w:numPr>
        <w:jc w:val="both"/>
        <w:rPr>
          <w:rFonts w:ascii="Times New Roman" w:hAnsi="Times New Roman" w:cs="Times New Roman"/>
          <w:sz w:val="20"/>
          <w:szCs w:val="20"/>
        </w:rPr>
      </w:pPr>
      <w:r w:rsidRPr="00364C7A">
        <w:rPr>
          <w:rFonts w:ascii="Times New Roman" w:hAnsi="Times New Roman" w:cs="Times New Roman"/>
          <w:sz w:val="20"/>
          <w:szCs w:val="20"/>
        </w:rPr>
        <w:t>Banking Service: Responsible for core banking operations, the banking service allows users to perform transactions such as deposits, withdrawals, transfers, and balance inquiries. It interacts with the database to update account balances and record transaction histories.</w:t>
      </w:r>
    </w:p>
    <w:p w14:paraId="06BE8CC9" w14:textId="77777777" w:rsidR="00883AA5" w:rsidRPr="00364C7A" w:rsidRDefault="00883AA5" w:rsidP="00A779AB">
      <w:pPr>
        <w:pStyle w:val="ListParagraph"/>
        <w:numPr>
          <w:ilvl w:val="0"/>
          <w:numId w:val="20"/>
        </w:numPr>
        <w:jc w:val="both"/>
        <w:rPr>
          <w:rFonts w:ascii="Times New Roman" w:hAnsi="Times New Roman" w:cs="Times New Roman"/>
          <w:sz w:val="20"/>
          <w:szCs w:val="20"/>
        </w:rPr>
      </w:pPr>
      <w:r w:rsidRPr="00364C7A">
        <w:rPr>
          <w:rFonts w:ascii="Times New Roman" w:hAnsi="Times New Roman" w:cs="Times New Roman"/>
          <w:sz w:val="20"/>
          <w:szCs w:val="20"/>
        </w:rPr>
        <w:t>AI Services: Integrated AI functionalities enhance user experience and security:</w:t>
      </w:r>
    </w:p>
    <w:p w14:paraId="572BADD2" w14:textId="77777777" w:rsidR="00883AA5" w:rsidRPr="00364C7A" w:rsidRDefault="00883AA5" w:rsidP="00A779AB">
      <w:pPr>
        <w:pStyle w:val="ListParagraph"/>
        <w:numPr>
          <w:ilvl w:val="0"/>
          <w:numId w:val="23"/>
        </w:numPr>
        <w:jc w:val="both"/>
        <w:rPr>
          <w:rFonts w:ascii="Times New Roman" w:hAnsi="Times New Roman" w:cs="Times New Roman"/>
          <w:sz w:val="20"/>
          <w:szCs w:val="20"/>
        </w:rPr>
      </w:pPr>
      <w:r w:rsidRPr="00364C7A">
        <w:rPr>
          <w:rFonts w:ascii="Times New Roman" w:hAnsi="Times New Roman" w:cs="Times New Roman"/>
          <w:b/>
          <w:sz w:val="20"/>
          <w:szCs w:val="20"/>
        </w:rPr>
        <w:t>Chatbot Service:</w:t>
      </w:r>
      <w:r w:rsidRPr="00364C7A">
        <w:rPr>
          <w:rFonts w:ascii="Times New Roman" w:hAnsi="Times New Roman" w:cs="Times New Roman"/>
          <w:sz w:val="20"/>
          <w:szCs w:val="20"/>
        </w:rPr>
        <w:t xml:space="preserve"> Provides AI-powered conversational assistance using the microsoft/DialoGPT-medium model from Hugging Face. The chatbot can handle user inquiries, facilitate transactions, provide account information, and assist in customer support activities like creating and viewing support tickets.</w:t>
      </w:r>
    </w:p>
    <w:p w14:paraId="41B830F9" w14:textId="77777777" w:rsidR="00883AA5" w:rsidRPr="00364C7A" w:rsidRDefault="00883AA5" w:rsidP="00A779AB">
      <w:pPr>
        <w:pStyle w:val="ListParagraph"/>
        <w:numPr>
          <w:ilvl w:val="0"/>
          <w:numId w:val="23"/>
        </w:numPr>
        <w:jc w:val="both"/>
        <w:rPr>
          <w:rFonts w:ascii="Times New Roman" w:hAnsi="Times New Roman" w:cs="Times New Roman"/>
          <w:sz w:val="20"/>
          <w:szCs w:val="20"/>
        </w:rPr>
      </w:pPr>
      <w:r w:rsidRPr="00364C7A">
        <w:rPr>
          <w:rFonts w:ascii="Times New Roman" w:hAnsi="Times New Roman" w:cs="Times New Roman"/>
          <w:b/>
          <w:sz w:val="20"/>
          <w:szCs w:val="20"/>
        </w:rPr>
        <w:t>OCR Service:</w:t>
      </w:r>
      <w:r w:rsidRPr="00364C7A">
        <w:rPr>
          <w:rFonts w:ascii="Times New Roman" w:hAnsi="Times New Roman" w:cs="Times New Roman"/>
          <w:sz w:val="20"/>
          <w:szCs w:val="20"/>
        </w:rPr>
        <w:t xml:space="preserve"> Processes cheque images to extract financial information using the Google Cloud Vision API. This service enables users to deposit cheques remotely by capturing and uploading cheque images through the application.</w:t>
      </w:r>
    </w:p>
    <w:p w14:paraId="523B9892" w14:textId="77777777" w:rsidR="00883AA5" w:rsidRPr="00364C7A" w:rsidRDefault="00883AA5" w:rsidP="00A779AB">
      <w:pPr>
        <w:pStyle w:val="ListParagraph"/>
        <w:numPr>
          <w:ilvl w:val="0"/>
          <w:numId w:val="23"/>
        </w:numPr>
        <w:jc w:val="both"/>
        <w:rPr>
          <w:rFonts w:ascii="Times New Roman" w:hAnsi="Times New Roman" w:cs="Times New Roman"/>
          <w:sz w:val="20"/>
          <w:szCs w:val="20"/>
        </w:rPr>
      </w:pPr>
      <w:r w:rsidRPr="00364C7A">
        <w:rPr>
          <w:rFonts w:ascii="Times New Roman" w:hAnsi="Times New Roman" w:cs="Times New Roman"/>
          <w:b/>
          <w:sz w:val="20"/>
          <w:szCs w:val="20"/>
        </w:rPr>
        <w:t>Predictive Analytics Service:</w:t>
      </w:r>
      <w:r w:rsidRPr="00364C7A">
        <w:rPr>
          <w:rFonts w:ascii="Times New Roman" w:hAnsi="Times New Roman" w:cs="Times New Roman"/>
          <w:sz w:val="20"/>
          <w:szCs w:val="20"/>
        </w:rPr>
        <w:t xml:space="preserve"> Analyzes transaction data to predict future expenses. By incorporating machine learning models and external financial datasets, it offers users insights into their spending patterns and assists in financial planning.</w:t>
      </w:r>
    </w:p>
    <w:p w14:paraId="34A056F5" w14:textId="60DB3B59" w:rsidR="00364C7A" w:rsidRDefault="00883AA5" w:rsidP="00883AA5">
      <w:pPr>
        <w:jc w:val="both"/>
      </w:pPr>
      <w:r>
        <w:t>Communication within the application is facilitated through RESTful APIs using Flask. This allows seamless interaction between the frontend and backend</w:t>
      </w:r>
      <w:r w:rsidR="00364C7A">
        <w:t xml:space="preserve"> and</w:t>
      </w:r>
      <w:r>
        <w:t xml:space="preserve"> among different components within the backend.</w:t>
      </w:r>
      <w:r w:rsidR="00364C7A">
        <w:t xml:space="preserve"> </w:t>
      </w:r>
      <w:r>
        <w:t>The entire application is hosted on the Google Cloud Platform (GCP), utilizing free-tier services like Cloud Run and Compute Engine. Deployment is managed using Docker for containerization, ensuring consistency across development, testing, and production environments.</w:t>
      </w:r>
    </w:p>
    <w:p w14:paraId="6DC95068" w14:textId="77777777" w:rsidR="00364C7A" w:rsidRDefault="00364C7A" w:rsidP="00883AA5">
      <w:pPr>
        <w:jc w:val="both"/>
      </w:pPr>
    </w:p>
    <w:p w14:paraId="2A01D392" w14:textId="7E0DD40A" w:rsidR="00364C7A" w:rsidRDefault="00883AA5" w:rsidP="00883AA5">
      <w:pPr>
        <w:jc w:val="both"/>
      </w:pPr>
      <w:r>
        <w:t>A Continuous Integration/Continuous Deployment (CI/CD) pipeline is implemented using GitHub Actions and integrated with GCP services. This pipeline automates the build, test, and deployment processes, enhancing development efficiency and reliability.</w:t>
      </w:r>
      <w:r w:rsidR="00364C7A">
        <w:t xml:space="preserve"> </w:t>
      </w:r>
      <w:r>
        <w:t xml:space="preserve">The system employs MongoDB Atlas (free tier) as the centralized database, accessed by the application as needed. It stores user data, account details, transaction records, shop items, and </w:t>
      </w:r>
      <w:r w:rsidR="003848DE">
        <w:t>tickets in MongoDB collection.</w:t>
      </w:r>
    </w:p>
    <w:p w14:paraId="2320128A" w14:textId="738C86FB" w:rsidR="00364C7A" w:rsidRDefault="00883AA5" w:rsidP="00883AA5">
      <w:pPr>
        <w:jc w:val="both"/>
      </w:pPr>
      <w:r>
        <w:t>Security measures include the use of JWT tokens for secure authentication and session management, and passwords are securely hashed using bcrypt for protection against unauthorized access. Secure token handling and validation mechanisms are implemented to maintain session integrity and application security.</w:t>
      </w:r>
    </w:p>
    <w:p w14:paraId="7123350E" w14:textId="77777777" w:rsidR="003848DE" w:rsidRDefault="003848DE" w:rsidP="00883AA5">
      <w:pPr>
        <w:jc w:val="both"/>
      </w:pPr>
    </w:p>
    <w:p w14:paraId="43756080" w14:textId="77777777" w:rsidR="00364C7A" w:rsidRDefault="00364C7A" w:rsidP="00883AA5">
      <w:pPr>
        <w:jc w:val="both"/>
      </w:pPr>
    </w:p>
    <w:p w14:paraId="523A5386" w14:textId="6A56E870" w:rsidR="002A441F" w:rsidRPr="008B7127" w:rsidRDefault="002A441F" w:rsidP="00883AA5">
      <w:pPr>
        <w:jc w:val="both"/>
        <w:rPr>
          <w:b/>
        </w:rPr>
      </w:pPr>
      <w:r w:rsidRPr="008B7127">
        <w:rPr>
          <w:b/>
        </w:rPr>
        <w:t>2.2.2 System Architecture Diagram</w:t>
      </w:r>
    </w:p>
    <w:p w14:paraId="305917C3" w14:textId="340C335B" w:rsidR="009C1738" w:rsidRDefault="00AE3E24" w:rsidP="008B7127">
      <w:pPr>
        <w:jc w:val="both"/>
      </w:pPr>
      <w:r w:rsidRPr="00AE3E24">
        <w:rPr>
          <w:noProof/>
          <w:lang w:val="en-IN" w:eastAsia="en-IN"/>
        </w:rPr>
        <w:drawing>
          <wp:inline distT="0" distB="0" distL="0" distR="0" wp14:anchorId="6EBE4024" wp14:editId="3DBC0C6F">
            <wp:extent cx="3089910" cy="215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2156460"/>
                    </a:xfrm>
                    <a:prstGeom prst="rect">
                      <a:avLst/>
                    </a:prstGeom>
                  </pic:spPr>
                </pic:pic>
              </a:graphicData>
            </a:graphic>
          </wp:inline>
        </w:drawing>
      </w:r>
    </w:p>
    <w:p w14:paraId="531AF1C4" w14:textId="7C7578DE" w:rsidR="00AE3E24" w:rsidRPr="00CF00FB" w:rsidRDefault="003848DE" w:rsidP="00AE3E24">
      <w:pPr>
        <w:rPr>
          <w:b/>
        </w:rPr>
      </w:pPr>
      <w:r>
        <w:rPr>
          <w:b/>
        </w:rPr>
        <w:t>Fig 1 System Archietecture</w:t>
      </w:r>
    </w:p>
    <w:p w14:paraId="44A2B223" w14:textId="3098D1B1" w:rsidR="006041CE" w:rsidRPr="008B7127" w:rsidRDefault="006041CE" w:rsidP="00AE3E24"/>
    <w:p w14:paraId="6626F95B" w14:textId="34FBD1C1" w:rsidR="002A441F" w:rsidRPr="008B7127" w:rsidRDefault="002A441F" w:rsidP="008B7127">
      <w:pPr>
        <w:jc w:val="both"/>
        <w:rPr>
          <w:b/>
        </w:rPr>
      </w:pPr>
      <w:r w:rsidRPr="008B7127">
        <w:rPr>
          <w:b/>
        </w:rPr>
        <w:t>2.3 Technical Implementation Details</w:t>
      </w:r>
    </w:p>
    <w:p w14:paraId="00390ADA" w14:textId="77777777" w:rsidR="002A441F" w:rsidRPr="008B7127" w:rsidRDefault="002A441F" w:rsidP="008B7127">
      <w:pPr>
        <w:jc w:val="both"/>
        <w:rPr>
          <w:b/>
        </w:rPr>
      </w:pPr>
      <w:r w:rsidRPr="008B7127">
        <w:rPr>
          <w:b/>
        </w:rPr>
        <w:t>2.3.1 Technologies Used</w:t>
      </w:r>
    </w:p>
    <w:p w14:paraId="27620B2A" w14:textId="77777777" w:rsidR="002A441F" w:rsidRPr="008B7127" w:rsidRDefault="002A441F" w:rsidP="00425E78">
      <w:pPr>
        <w:pStyle w:val="ListParagraph"/>
        <w:numPr>
          <w:ilvl w:val="0"/>
          <w:numId w:val="8"/>
        </w:numPr>
        <w:spacing w:line="240" w:lineRule="auto"/>
        <w:ind w:left="360"/>
        <w:jc w:val="both"/>
        <w:rPr>
          <w:rFonts w:ascii="Times New Roman" w:hAnsi="Times New Roman" w:cs="Times New Roman"/>
          <w:sz w:val="20"/>
          <w:szCs w:val="20"/>
        </w:rPr>
      </w:pPr>
      <w:r w:rsidRPr="008B7127">
        <w:rPr>
          <w:rFonts w:ascii="Times New Roman" w:hAnsi="Times New Roman" w:cs="Times New Roman"/>
          <w:b/>
          <w:sz w:val="20"/>
          <w:szCs w:val="20"/>
        </w:rPr>
        <w:t>Programming Language:</w:t>
      </w:r>
      <w:r w:rsidRPr="008B7127">
        <w:rPr>
          <w:rFonts w:ascii="Times New Roman" w:hAnsi="Times New Roman" w:cs="Times New Roman"/>
          <w:sz w:val="20"/>
          <w:szCs w:val="20"/>
        </w:rPr>
        <w:t xml:space="preserve"> Python</w:t>
      </w:r>
    </w:p>
    <w:p w14:paraId="7753060D" w14:textId="77777777" w:rsidR="002A441F" w:rsidRPr="008B7127" w:rsidRDefault="002A441F" w:rsidP="00425E78">
      <w:pPr>
        <w:pStyle w:val="ListParagraph"/>
        <w:numPr>
          <w:ilvl w:val="0"/>
          <w:numId w:val="8"/>
        </w:numPr>
        <w:spacing w:line="240" w:lineRule="auto"/>
        <w:ind w:left="360"/>
        <w:jc w:val="both"/>
        <w:rPr>
          <w:rFonts w:ascii="Times New Roman" w:hAnsi="Times New Roman" w:cs="Times New Roman"/>
          <w:b/>
          <w:sz w:val="20"/>
          <w:szCs w:val="20"/>
        </w:rPr>
      </w:pPr>
      <w:r w:rsidRPr="008B7127">
        <w:rPr>
          <w:rFonts w:ascii="Times New Roman" w:hAnsi="Times New Roman" w:cs="Times New Roman"/>
          <w:b/>
          <w:sz w:val="20"/>
          <w:szCs w:val="20"/>
        </w:rPr>
        <w:t>Frameworks:</w:t>
      </w:r>
    </w:p>
    <w:p w14:paraId="471C0700" w14:textId="77777777" w:rsidR="002A441F" w:rsidRPr="008B7127" w:rsidRDefault="002A441F" w:rsidP="00425E78">
      <w:pPr>
        <w:pStyle w:val="ListParagraph"/>
        <w:numPr>
          <w:ilvl w:val="1"/>
          <w:numId w:val="8"/>
        </w:numPr>
        <w:spacing w:line="240" w:lineRule="auto"/>
        <w:ind w:left="1080"/>
        <w:jc w:val="both"/>
        <w:rPr>
          <w:rFonts w:ascii="Times New Roman" w:hAnsi="Times New Roman" w:cs="Times New Roman"/>
          <w:sz w:val="20"/>
          <w:szCs w:val="20"/>
        </w:rPr>
      </w:pPr>
      <w:r w:rsidRPr="008B7127">
        <w:rPr>
          <w:rFonts w:ascii="Times New Roman" w:hAnsi="Times New Roman" w:cs="Times New Roman"/>
          <w:sz w:val="20"/>
          <w:szCs w:val="20"/>
        </w:rPr>
        <w:t>Backend: Flask for RESTful APIs.</w:t>
      </w:r>
    </w:p>
    <w:p w14:paraId="19456298" w14:textId="77777777" w:rsidR="002A441F" w:rsidRPr="008B7127" w:rsidRDefault="002A441F" w:rsidP="00425E78">
      <w:pPr>
        <w:pStyle w:val="ListParagraph"/>
        <w:numPr>
          <w:ilvl w:val="1"/>
          <w:numId w:val="8"/>
        </w:numPr>
        <w:spacing w:line="240" w:lineRule="auto"/>
        <w:ind w:left="1080"/>
        <w:jc w:val="both"/>
        <w:rPr>
          <w:rFonts w:ascii="Times New Roman" w:hAnsi="Times New Roman" w:cs="Times New Roman"/>
          <w:sz w:val="20"/>
          <w:szCs w:val="20"/>
        </w:rPr>
      </w:pPr>
      <w:r w:rsidRPr="008B7127">
        <w:rPr>
          <w:rFonts w:ascii="Times New Roman" w:hAnsi="Times New Roman" w:cs="Times New Roman"/>
          <w:sz w:val="20"/>
          <w:szCs w:val="20"/>
        </w:rPr>
        <w:t>Database: MongoDB Atlas (free tier).</w:t>
      </w:r>
    </w:p>
    <w:p w14:paraId="15E421A9" w14:textId="77777777" w:rsidR="002A441F" w:rsidRPr="008B7127" w:rsidRDefault="002A441F" w:rsidP="00425E78">
      <w:pPr>
        <w:pStyle w:val="ListParagraph"/>
        <w:numPr>
          <w:ilvl w:val="0"/>
          <w:numId w:val="8"/>
        </w:numPr>
        <w:spacing w:line="240" w:lineRule="auto"/>
        <w:ind w:left="360"/>
        <w:jc w:val="both"/>
        <w:rPr>
          <w:rFonts w:ascii="Times New Roman" w:hAnsi="Times New Roman" w:cs="Times New Roman"/>
          <w:sz w:val="20"/>
          <w:szCs w:val="20"/>
        </w:rPr>
      </w:pPr>
      <w:r w:rsidRPr="008B7127">
        <w:rPr>
          <w:rFonts w:ascii="Times New Roman" w:hAnsi="Times New Roman" w:cs="Times New Roman"/>
          <w:b/>
          <w:sz w:val="20"/>
          <w:szCs w:val="20"/>
        </w:rPr>
        <w:t>Cloud Platform:</w:t>
      </w:r>
      <w:r w:rsidRPr="008B7127">
        <w:rPr>
          <w:rFonts w:ascii="Times New Roman" w:hAnsi="Times New Roman" w:cs="Times New Roman"/>
          <w:sz w:val="20"/>
          <w:szCs w:val="20"/>
        </w:rPr>
        <w:t xml:space="preserve"> Google Cloud Platform (GCP) using free-tier Compute Engine instances.</w:t>
      </w:r>
    </w:p>
    <w:p w14:paraId="6BEC0BF6" w14:textId="77777777" w:rsidR="002A441F" w:rsidRPr="008B7127" w:rsidRDefault="002A441F" w:rsidP="00425E78">
      <w:pPr>
        <w:pStyle w:val="ListParagraph"/>
        <w:numPr>
          <w:ilvl w:val="0"/>
          <w:numId w:val="8"/>
        </w:numPr>
        <w:spacing w:line="240" w:lineRule="auto"/>
        <w:ind w:left="360"/>
        <w:jc w:val="both"/>
        <w:rPr>
          <w:rFonts w:ascii="Times New Roman" w:hAnsi="Times New Roman" w:cs="Times New Roman"/>
          <w:sz w:val="20"/>
          <w:szCs w:val="20"/>
        </w:rPr>
      </w:pPr>
      <w:r w:rsidRPr="008B7127">
        <w:rPr>
          <w:rFonts w:ascii="Times New Roman" w:hAnsi="Times New Roman" w:cs="Times New Roman"/>
          <w:b/>
          <w:sz w:val="20"/>
          <w:szCs w:val="20"/>
        </w:rPr>
        <w:t>Containerization:</w:t>
      </w:r>
      <w:r w:rsidRPr="008B7127">
        <w:rPr>
          <w:rFonts w:ascii="Times New Roman" w:hAnsi="Times New Roman" w:cs="Times New Roman"/>
          <w:sz w:val="20"/>
          <w:szCs w:val="20"/>
        </w:rPr>
        <w:t xml:space="preserve"> Docker.</w:t>
      </w:r>
    </w:p>
    <w:p w14:paraId="5993C5B7" w14:textId="77777777" w:rsidR="002A441F" w:rsidRPr="008B7127" w:rsidRDefault="002A441F" w:rsidP="00425E78">
      <w:pPr>
        <w:pStyle w:val="ListParagraph"/>
        <w:numPr>
          <w:ilvl w:val="0"/>
          <w:numId w:val="8"/>
        </w:numPr>
        <w:spacing w:line="240" w:lineRule="auto"/>
        <w:ind w:left="360"/>
        <w:jc w:val="both"/>
        <w:rPr>
          <w:rFonts w:ascii="Times New Roman" w:hAnsi="Times New Roman" w:cs="Times New Roman"/>
          <w:sz w:val="20"/>
          <w:szCs w:val="20"/>
        </w:rPr>
      </w:pPr>
      <w:r w:rsidRPr="008B7127">
        <w:rPr>
          <w:rFonts w:ascii="Times New Roman" w:hAnsi="Times New Roman" w:cs="Times New Roman"/>
          <w:b/>
          <w:sz w:val="20"/>
          <w:szCs w:val="20"/>
        </w:rPr>
        <w:t>Development Tools:</w:t>
      </w:r>
      <w:r w:rsidRPr="008B7127">
        <w:rPr>
          <w:rFonts w:ascii="Times New Roman" w:hAnsi="Times New Roman" w:cs="Times New Roman"/>
          <w:sz w:val="20"/>
          <w:szCs w:val="20"/>
        </w:rPr>
        <w:t xml:space="preserve"> Visual Studio Code.</w:t>
      </w:r>
    </w:p>
    <w:p w14:paraId="1514E64F" w14:textId="77777777" w:rsidR="002A441F" w:rsidRPr="008B7127" w:rsidRDefault="002A441F" w:rsidP="00425E78">
      <w:pPr>
        <w:pStyle w:val="ListParagraph"/>
        <w:numPr>
          <w:ilvl w:val="0"/>
          <w:numId w:val="8"/>
        </w:numPr>
        <w:spacing w:line="240" w:lineRule="auto"/>
        <w:ind w:left="360"/>
        <w:jc w:val="both"/>
        <w:rPr>
          <w:rFonts w:ascii="Times New Roman" w:hAnsi="Times New Roman" w:cs="Times New Roman"/>
          <w:b/>
          <w:sz w:val="20"/>
          <w:szCs w:val="20"/>
        </w:rPr>
      </w:pPr>
      <w:r w:rsidRPr="008B7127">
        <w:rPr>
          <w:rFonts w:ascii="Times New Roman" w:hAnsi="Times New Roman" w:cs="Times New Roman"/>
          <w:b/>
          <w:sz w:val="20"/>
          <w:szCs w:val="20"/>
        </w:rPr>
        <w:t>AI Models:</w:t>
      </w:r>
    </w:p>
    <w:p w14:paraId="5DD41C98" w14:textId="6A3DAC6B" w:rsidR="002A441F" w:rsidRPr="008B7127" w:rsidRDefault="00367EB8" w:rsidP="00A779AB">
      <w:pPr>
        <w:pStyle w:val="ListParagraph"/>
        <w:numPr>
          <w:ilvl w:val="0"/>
          <w:numId w:val="24"/>
        </w:numPr>
        <w:spacing w:line="240" w:lineRule="auto"/>
        <w:jc w:val="both"/>
        <w:rPr>
          <w:rFonts w:ascii="Times New Roman" w:hAnsi="Times New Roman" w:cs="Times New Roman"/>
          <w:sz w:val="20"/>
          <w:szCs w:val="20"/>
        </w:rPr>
      </w:pPr>
      <w:r w:rsidRPr="008B7127">
        <w:rPr>
          <w:rFonts w:ascii="Times New Roman" w:hAnsi="Times New Roman" w:cs="Times New Roman"/>
          <w:b/>
          <w:sz w:val="20"/>
          <w:szCs w:val="20"/>
        </w:rPr>
        <w:t>Chatbot- Microsoft</w:t>
      </w:r>
      <w:r w:rsidR="002A441F" w:rsidRPr="008B7127">
        <w:rPr>
          <w:rFonts w:ascii="Times New Roman" w:hAnsi="Times New Roman" w:cs="Times New Roman"/>
          <w:b/>
          <w:sz w:val="20"/>
          <w:szCs w:val="20"/>
        </w:rPr>
        <w:t>/DialoGPT-medium</w:t>
      </w:r>
      <w:r w:rsidR="002A441F" w:rsidRPr="008B7127">
        <w:rPr>
          <w:rFonts w:ascii="Times New Roman" w:hAnsi="Times New Roman" w:cs="Times New Roman"/>
          <w:sz w:val="20"/>
          <w:szCs w:val="20"/>
        </w:rPr>
        <w:t xml:space="preserve"> from Hugging Face.</w:t>
      </w:r>
    </w:p>
    <w:p w14:paraId="2D59E064" w14:textId="77777777" w:rsidR="002A441F" w:rsidRPr="008B7127" w:rsidRDefault="002A441F" w:rsidP="00A779AB">
      <w:pPr>
        <w:pStyle w:val="ListParagraph"/>
        <w:numPr>
          <w:ilvl w:val="0"/>
          <w:numId w:val="24"/>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OCR for Cheque Deposit: Google Cloud Vision API (free tier usage).</w:t>
      </w:r>
    </w:p>
    <w:p w14:paraId="6C0228C1" w14:textId="41AAE5EB" w:rsidR="002A441F" w:rsidRDefault="002A441F" w:rsidP="00A779AB">
      <w:pPr>
        <w:pStyle w:val="ListParagraph"/>
        <w:numPr>
          <w:ilvl w:val="0"/>
          <w:numId w:val="24"/>
        </w:numPr>
        <w:spacing w:line="240" w:lineRule="auto"/>
        <w:jc w:val="both"/>
        <w:rPr>
          <w:rFonts w:ascii="Times New Roman" w:hAnsi="Times New Roman" w:cs="Times New Roman"/>
          <w:b/>
          <w:sz w:val="20"/>
          <w:szCs w:val="20"/>
        </w:rPr>
      </w:pPr>
      <w:r w:rsidRPr="008B7127">
        <w:rPr>
          <w:rFonts w:ascii="Times New Roman" w:hAnsi="Times New Roman" w:cs="Times New Roman"/>
          <w:sz w:val="20"/>
          <w:szCs w:val="20"/>
        </w:rPr>
        <w:t xml:space="preserve">Signature Verification: </w:t>
      </w:r>
      <w:r w:rsidRPr="008B7127">
        <w:rPr>
          <w:rFonts w:ascii="Times New Roman" w:hAnsi="Times New Roman" w:cs="Times New Roman"/>
          <w:b/>
          <w:sz w:val="20"/>
          <w:szCs w:val="20"/>
        </w:rPr>
        <w:t>microsoft/swin-tiny-patch4-window7-224 model.</w:t>
      </w:r>
    </w:p>
    <w:p w14:paraId="5443479B" w14:textId="7D9DB74B" w:rsidR="003848DE" w:rsidRPr="008B7127" w:rsidRDefault="003848DE" w:rsidP="00A779AB">
      <w:pPr>
        <w:pStyle w:val="ListParagraph"/>
        <w:numPr>
          <w:ilvl w:val="0"/>
          <w:numId w:val="24"/>
        </w:numPr>
        <w:spacing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Prediction Analysis: </w:t>
      </w:r>
      <w:r>
        <w:rPr>
          <w:rFonts w:ascii="Times New Roman" w:hAnsi="Times New Roman" w:cs="Times New Roman"/>
          <w:sz w:val="20"/>
          <w:szCs w:val="20"/>
        </w:rPr>
        <w:t>Tensor Flow Keras (Neural Network Model)</w:t>
      </w:r>
    </w:p>
    <w:p w14:paraId="6DCBC48C" w14:textId="77777777" w:rsidR="00BA6998" w:rsidRPr="008B7127" w:rsidRDefault="002A441F" w:rsidP="00425E78">
      <w:pPr>
        <w:pStyle w:val="ListParagraph"/>
        <w:numPr>
          <w:ilvl w:val="0"/>
          <w:numId w:val="8"/>
        </w:numPr>
        <w:spacing w:line="240" w:lineRule="auto"/>
        <w:ind w:left="360"/>
        <w:jc w:val="both"/>
        <w:rPr>
          <w:rFonts w:ascii="Times New Roman" w:hAnsi="Times New Roman" w:cs="Times New Roman"/>
          <w:sz w:val="20"/>
          <w:szCs w:val="20"/>
        </w:rPr>
      </w:pPr>
      <w:r w:rsidRPr="008B7127">
        <w:rPr>
          <w:rFonts w:ascii="Times New Roman" w:hAnsi="Times New Roman" w:cs="Times New Roman"/>
          <w:b/>
          <w:sz w:val="20"/>
          <w:szCs w:val="20"/>
        </w:rPr>
        <w:t>Security:</w:t>
      </w:r>
    </w:p>
    <w:p w14:paraId="6B67C948" w14:textId="2CEF2784" w:rsidR="002A441F" w:rsidRPr="008B7127" w:rsidRDefault="002A441F" w:rsidP="00A779AB">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Authentication: JWT.</w:t>
      </w:r>
    </w:p>
    <w:p w14:paraId="07A1AE05" w14:textId="42FBD8C7" w:rsidR="002A441F" w:rsidRPr="008B7127" w:rsidRDefault="002A441F" w:rsidP="00A779AB">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Encryption: Passwords hashed with bcrypt.</w:t>
      </w:r>
    </w:p>
    <w:p w14:paraId="609DA7CB" w14:textId="77777777" w:rsidR="002A441F" w:rsidRPr="008B7127" w:rsidRDefault="002A441F" w:rsidP="008B7127">
      <w:pPr>
        <w:jc w:val="both"/>
        <w:rPr>
          <w:b/>
        </w:rPr>
      </w:pPr>
      <w:r w:rsidRPr="008B7127">
        <w:rPr>
          <w:b/>
        </w:rPr>
        <w:t>2.3.2 Implementation Highlights</w:t>
      </w:r>
    </w:p>
    <w:p w14:paraId="3EB5A5BE" w14:textId="77777777" w:rsidR="00BA6998" w:rsidRPr="008B7127" w:rsidRDefault="00BA6998" w:rsidP="00A779AB">
      <w:pPr>
        <w:pStyle w:val="ListParagraph"/>
        <w:numPr>
          <w:ilvl w:val="0"/>
          <w:numId w:val="13"/>
        </w:numPr>
        <w:spacing w:line="240" w:lineRule="auto"/>
        <w:jc w:val="both"/>
        <w:rPr>
          <w:rFonts w:ascii="Times New Roman" w:hAnsi="Times New Roman" w:cs="Times New Roman"/>
          <w:b/>
          <w:sz w:val="20"/>
          <w:szCs w:val="20"/>
        </w:rPr>
      </w:pPr>
      <w:r w:rsidRPr="008B7127">
        <w:rPr>
          <w:rFonts w:ascii="Times New Roman" w:hAnsi="Times New Roman" w:cs="Times New Roman"/>
          <w:b/>
          <w:sz w:val="20"/>
          <w:szCs w:val="20"/>
        </w:rPr>
        <w:t>Monolithic Architecture:</w:t>
      </w:r>
    </w:p>
    <w:p w14:paraId="3A8186D6" w14:textId="6AF357E2" w:rsidR="00364C7A" w:rsidRDefault="00364C7A" w:rsidP="008F43C0">
      <w:pPr>
        <w:pStyle w:val="ListParagraph"/>
        <w:spacing w:line="240" w:lineRule="auto"/>
        <w:ind w:left="0"/>
        <w:jc w:val="both"/>
        <w:rPr>
          <w:rFonts w:ascii="Times New Roman" w:hAnsi="Times New Roman" w:cs="Times New Roman"/>
          <w:sz w:val="20"/>
          <w:szCs w:val="20"/>
        </w:rPr>
      </w:pPr>
      <w:r w:rsidRPr="00364C7A">
        <w:rPr>
          <w:rFonts w:ascii="Times New Roman" w:hAnsi="Times New Roman" w:cs="Times New Roman"/>
          <w:sz w:val="20"/>
          <w:szCs w:val="20"/>
        </w:rPr>
        <w:t>Our monolithic architecture consolidates all functionalities into a single Flask application (server.py). This approach simplifies the deployment process by reducing the complexity associated with managing multiple services. Despite being monolithic, the codebase is organized into modular components to improve readability and maintainability. Each module corresponds to different functionalities, such as authentication, banking operations, AI services, and more. This modularity within the monolithic structure allows developers to work on individual components without affecting the entire application</w:t>
      </w:r>
      <w:r>
        <w:rPr>
          <w:rFonts w:ascii="Times New Roman" w:hAnsi="Times New Roman" w:cs="Times New Roman"/>
          <w:sz w:val="20"/>
          <w:szCs w:val="20"/>
        </w:rPr>
        <w:t>.</w:t>
      </w:r>
    </w:p>
    <w:p w14:paraId="147F77F5" w14:textId="29A2505E" w:rsidR="00E85D08" w:rsidRDefault="00E85D08" w:rsidP="008F43C0">
      <w:pPr>
        <w:pStyle w:val="ListParagraph"/>
        <w:spacing w:line="240" w:lineRule="auto"/>
        <w:ind w:left="0"/>
        <w:jc w:val="both"/>
        <w:rPr>
          <w:rFonts w:ascii="Times New Roman" w:hAnsi="Times New Roman" w:cs="Times New Roman"/>
          <w:b/>
          <w:sz w:val="20"/>
          <w:szCs w:val="20"/>
        </w:rPr>
      </w:pPr>
    </w:p>
    <w:p w14:paraId="52F1E4F0" w14:textId="77777777" w:rsidR="00E85D08" w:rsidRPr="00364C7A" w:rsidRDefault="00E85D08" w:rsidP="008F43C0">
      <w:pPr>
        <w:pStyle w:val="ListParagraph"/>
        <w:spacing w:line="240" w:lineRule="auto"/>
        <w:ind w:left="0"/>
        <w:jc w:val="both"/>
        <w:rPr>
          <w:rFonts w:ascii="Times New Roman" w:hAnsi="Times New Roman" w:cs="Times New Roman"/>
          <w:b/>
          <w:sz w:val="20"/>
          <w:szCs w:val="20"/>
        </w:rPr>
      </w:pPr>
    </w:p>
    <w:p w14:paraId="22F923A5" w14:textId="304AA3FA" w:rsidR="00BA6998" w:rsidRPr="008B7127" w:rsidRDefault="00BA6998" w:rsidP="00A779AB">
      <w:pPr>
        <w:pStyle w:val="ListParagraph"/>
        <w:numPr>
          <w:ilvl w:val="0"/>
          <w:numId w:val="13"/>
        </w:numPr>
        <w:spacing w:line="240" w:lineRule="auto"/>
        <w:jc w:val="both"/>
        <w:rPr>
          <w:rFonts w:ascii="Times New Roman" w:hAnsi="Times New Roman" w:cs="Times New Roman"/>
          <w:b/>
          <w:sz w:val="20"/>
          <w:szCs w:val="20"/>
        </w:rPr>
      </w:pPr>
      <w:r w:rsidRPr="008B7127">
        <w:rPr>
          <w:rFonts w:ascii="Times New Roman" w:hAnsi="Times New Roman" w:cs="Times New Roman"/>
          <w:b/>
          <w:sz w:val="20"/>
          <w:szCs w:val="20"/>
        </w:rPr>
        <w:t xml:space="preserve"> CI/CD Pipeline:</w:t>
      </w:r>
    </w:p>
    <w:p w14:paraId="6E9B4CB5" w14:textId="77777777" w:rsidR="00364C7A" w:rsidRDefault="00364C7A" w:rsidP="008F43C0">
      <w:pPr>
        <w:pStyle w:val="ListParagraph"/>
        <w:ind w:left="0"/>
        <w:jc w:val="both"/>
        <w:rPr>
          <w:rFonts w:ascii="Times New Roman" w:hAnsi="Times New Roman" w:cs="Times New Roman"/>
          <w:sz w:val="20"/>
          <w:szCs w:val="20"/>
        </w:rPr>
      </w:pPr>
      <w:r w:rsidRPr="00364C7A">
        <w:rPr>
          <w:rFonts w:ascii="Times New Roman" w:hAnsi="Times New Roman" w:cs="Times New Roman"/>
          <w:sz w:val="20"/>
          <w:szCs w:val="20"/>
        </w:rPr>
        <w:t>A robust Continuous Integration/Continuous Deployment (CI/CD) pipeline is implemented using GitHub Actions and integrated with Google Cloud Platform (GCP). The pipeline ensures that any changes pushed to the repository are automatically tested, built, and deployed.</w:t>
      </w:r>
    </w:p>
    <w:p w14:paraId="1BB7EDD0" w14:textId="77777777" w:rsidR="00364C7A" w:rsidRDefault="00364C7A" w:rsidP="008F43C0">
      <w:pPr>
        <w:pStyle w:val="ListParagraph"/>
        <w:ind w:left="0"/>
        <w:jc w:val="both"/>
        <w:rPr>
          <w:rFonts w:ascii="Times New Roman" w:hAnsi="Times New Roman" w:cs="Times New Roman"/>
          <w:sz w:val="20"/>
          <w:szCs w:val="20"/>
        </w:rPr>
      </w:pPr>
      <w:r w:rsidRPr="00364C7A">
        <w:rPr>
          <w:rFonts w:ascii="Times New Roman" w:hAnsi="Times New Roman" w:cs="Times New Roman"/>
          <w:sz w:val="20"/>
          <w:szCs w:val="20"/>
        </w:rPr>
        <w:lastRenderedPageBreak/>
        <w:t>In the Continuous Integration phase, automated tests are triggered on every push to the main branch. This helps maintain code integrity by catching issues early in the development cycle.</w:t>
      </w:r>
    </w:p>
    <w:p w14:paraId="1789EB98" w14:textId="77777777" w:rsidR="002805D8" w:rsidRDefault="00364C7A" w:rsidP="008F43C0">
      <w:pPr>
        <w:pStyle w:val="ListParagraph"/>
        <w:ind w:left="0"/>
        <w:jc w:val="both"/>
        <w:rPr>
          <w:rFonts w:ascii="Times New Roman" w:hAnsi="Times New Roman" w:cs="Times New Roman"/>
          <w:sz w:val="20"/>
          <w:szCs w:val="20"/>
        </w:rPr>
      </w:pPr>
      <w:r w:rsidRPr="00364C7A">
        <w:rPr>
          <w:rFonts w:ascii="Times New Roman" w:hAnsi="Times New Roman" w:cs="Times New Roman"/>
          <w:sz w:val="20"/>
          <w:szCs w:val="20"/>
        </w:rPr>
        <w:t>During Continuous Deployment, successful builds are containerized using Docker and pushed to the Google Container Registry. The application is then deployed to Google Cloud Run, a serverless platform that automatically scales the application based on traffic, ensuring high availability.</w:t>
      </w:r>
    </w:p>
    <w:p w14:paraId="36B5D89B" w14:textId="57EF6F33" w:rsidR="00364C7A" w:rsidRPr="00364C7A" w:rsidRDefault="00364C7A" w:rsidP="008F43C0">
      <w:pPr>
        <w:pStyle w:val="ListParagraph"/>
        <w:ind w:left="0"/>
        <w:jc w:val="both"/>
        <w:rPr>
          <w:rFonts w:ascii="Times New Roman" w:hAnsi="Times New Roman" w:cs="Times New Roman"/>
          <w:sz w:val="20"/>
          <w:szCs w:val="20"/>
        </w:rPr>
      </w:pPr>
      <w:r w:rsidRPr="00364C7A">
        <w:rPr>
          <w:rFonts w:ascii="Times New Roman" w:hAnsi="Times New Roman" w:cs="Times New Roman"/>
          <w:sz w:val="20"/>
          <w:szCs w:val="20"/>
        </w:rPr>
        <w:t>Configuration files play a crucial role in the CI/CD process:</w:t>
      </w:r>
    </w:p>
    <w:p w14:paraId="79438314" w14:textId="77777777" w:rsidR="00364C7A" w:rsidRPr="00364C7A" w:rsidRDefault="00364C7A" w:rsidP="00A779AB">
      <w:pPr>
        <w:pStyle w:val="ListParagraph"/>
        <w:numPr>
          <w:ilvl w:val="1"/>
          <w:numId w:val="21"/>
        </w:numPr>
        <w:ind w:left="720"/>
        <w:jc w:val="both"/>
        <w:rPr>
          <w:rFonts w:ascii="Times New Roman" w:hAnsi="Times New Roman" w:cs="Times New Roman"/>
          <w:sz w:val="20"/>
          <w:szCs w:val="20"/>
        </w:rPr>
      </w:pPr>
      <w:r w:rsidRPr="00364C7A">
        <w:rPr>
          <w:rFonts w:ascii="Times New Roman" w:hAnsi="Times New Roman" w:cs="Times New Roman"/>
          <w:sz w:val="20"/>
          <w:szCs w:val="20"/>
        </w:rPr>
        <w:t>cicd.yml: Defines the steps involved in the CI/CD pipeline, specifying how the application should be built, tested, and deployed.</w:t>
      </w:r>
    </w:p>
    <w:p w14:paraId="2E088F20" w14:textId="7A8A55D1" w:rsidR="00364C7A" w:rsidRDefault="00364C7A" w:rsidP="00A779AB">
      <w:pPr>
        <w:pStyle w:val="ListParagraph"/>
        <w:numPr>
          <w:ilvl w:val="1"/>
          <w:numId w:val="21"/>
        </w:numPr>
        <w:ind w:left="720"/>
        <w:jc w:val="both"/>
        <w:rPr>
          <w:rFonts w:ascii="Times New Roman" w:hAnsi="Times New Roman" w:cs="Times New Roman"/>
          <w:sz w:val="20"/>
          <w:szCs w:val="20"/>
        </w:rPr>
      </w:pPr>
      <w:r w:rsidRPr="00364C7A">
        <w:rPr>
          <w:rFonts w:ascii="Times New Roman" w:hAnsi="Times New Roman" w:cs="Times New Roman"/>
          <w:sz w:val="20"/>
          <w:szCs w:val="20"/>
        </w:rPr>
        <w:t>Dockerfile: Contains instructions for building the Docker image, including installing dependencies and setting up the application environment</w:t>
      </w:r>
    </w:p>
    <w:p w14:paraId="280B244B" w14:textId="5862109B" w:rsidR="002805D8" w:rsidRPr="00A779AB" w:rsidRDefault="002805D8" w:rsidP="008F43C0">
      <w:pPr>
        <w:jc w:val="both"/>
        <w:rPr>
          <w:sz w:val="16"/>
          <w:szCs w:val="16"/>
        </w:rPr>
      </w:pPr>
      <w:r w:rsidRPr="00A779AB">
        <w:rPr>
          <w:noProof/>
          <w:sz w:val="16"/>
          <w:szCs w:val="16"/>
          <w:lang w:val="en-IN" w:eastAsia="en-IN"/>
        </w:rPr>
        <w:drawing>
          <wp:inline distT="0" distB="0" distL="0" distR="0" wp14:anchorId="143170D0" wp14:editId="246F825B">
            <wp:extent cx="4191924" cy="2158850"/>
            <wp:effectExtent l="0" t="0" r="0" b="0"/>
            <wp:docPr id="5" name="Content Placeholder 4">
              <a:extLst xmlns:a="http://schemas.openxmlformats.org/drawingml/2006/main">
                <a:ext uri="{FF2B5EF4-FFF2-40B4-BE49-F238E27FC236}">
                  <a16:creationId xmlns:a16="http://schemas.microsoft.com/office/drawing/2014/main" id="{C5131CD9-3629-FAEF-DDDB-8D65B947A8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5131CD9-3629-FAEF-DDDB-8D65B947A8BE}"/>
                        </a:ext>
                      </a:extLst>
                    </pic:cNvPr>
                    <pic:cNvPicPr>
                      <a:picLocks noGrp="1" noChangeAspect="1"/>
                    </pic:cNvPicPr>
                  </pic:nvPicPr>
                  <pic:blipFill>
                    <a:blip r:embed="rId10"/>
                    <a:stretch>
                      <a:fillRect/>
                    </a:stretch>
                  </pic:blipFill>
                  <pic:spPr>
                    <a:xfrm>
                      <a:off x="0" y="0"/>
                      <a:ext cx="4228474" cy="2177673"/>
                    </a:xfrm>
                    <a:prstGeom prst="rect">
                      <a:avLst/>
                    </a:prstGeom>
                    <a:effectLst/>
                  </pic:spPr>
                </pic:pic>
              </a:graphicData>
            </a:graphic>
          </wp:inline>
        </w:drawing>
      </w:r>
    </w:p>
    <w:p w14:paraId="24A4BF1C" w14:textId="6FEED2AB" w:rsidR="00E66F01" w:rsidRPr="00A779AB" w:rsidRDefault="00AE3E24" w:rsidP="00AE3E24">
      <w:pPr>
        <w:ind w:left="720"/>
        <w:rPr>
          <w:sz w:val="16"/>
          <w:szCs w:val="16"/>
        </w:rPr>
      </w:pPr>
      <w:r w:rsidRPr="00A779AB">
        <w:rPr>
          <w:sz w:val="16"/>
          <w:szCs w:val="16"/>
        </w:rPr>
        <w:t>Fig 2</w:t>
      </w:r>
      <w:r w:rsidR="00E66F01" w:rsidRPr="00A779AB">
        <w:rPr>
          <w:sz w:val="16"/>
          <w:szCs w:val="16"/>
        </w:rPr>
        <w:t xml:space="preserve"> Continuous Integration and Deployment Pipeline</w:t>
      </w:r>
    </w:p>
    <w:p w14:paraId="77201EDF" w14:textId="264D5A82" w:rsidR="00AE3E24" w:rsidRDefault="00AE3E24" w:rsidP="00AE3E24">
      <w:pPr>
        <w:ind w:left="720"/>
      </w:pPr>
    </w:p>
    <w:p w14:paraId="40DA90A3" w14:textId="103E4274" w:rsidR="002A441F" w:rsidRDefault="00BA6998" w:rsidP="00A779AB">
      <w:pPr>
        <w:pStyle w:val="ListParagraph"/>
        <w:numPr>
          <w:ilvl w:val="0"/>
          <w:numId w:val="13"/>
        </w:numPr>
        <w:spacing w:line="240" w:lineRule="auto"/>
        <w:jc w:val="both"/>
        <w:rPr>
          <w:rFonts w:ascii="Times New Roman" w:hAnsi="Times New Roman" w:cs="Times New Roman"/>
          <w:b/>
          <w:sz w:val="20"/>
          <w:szCs w:val="20"/>
        </w:rPr>
      </w:pPr>
      <w:r w:rsidRPr="008B7127">
        <w:rPr>
          <w:rFonts w:ascii="Times New Roman" w:hAnsi="Times New Roman" w:cs="Times New Roman"/>
          <w:b/>
          <w:sz w:val="20"/>
          <w:szCs w:val="20"/>
        </w:rPr>
        <w:t xml:space="preserve"> </w:t>
      </w:r>
      <w:r w:rsidR="002A441F" w:rsidRPr="008B7127">
        <w:rPr>
          <w:rFonts w:ascii="Times New Roman" w:hAnsi="Times New Roman" w:cs="Times New Roman"/>
          <w:b/>
          <w:sz w:val="20"/>
          <w:szCs w:val="20"/>
        </w:rPr>
        <w:t>Usage of Free-Tier Services:</w:t>
      </w:r>
    </w:p>
    <w:p w14:paraId="3F881E87" w14:textId="77777777" w:rsidR="00AE3E24" w:rsidRPr="008B7127" w:rsidRDefault="00AE3E24" w:rsidP="008F43C0">
      <w:pPr>
        <w:pStyle w:val="ListParagraph"/>
        <w:spacing w:line="240" w:lineRule="auto"/>
        <w:ind w:left="360"/>
        <w:jc w:val="both"/>
        <w:rPr>
          <w:rFonts w:ascii="Times New Roman" w:hAnsi="Times New Roman" w:cs="Times New Roman"/>
          <w:b/>
          <w:sz w:val="20"/>
          <w:szCs w:val="20"/>
        </w:rPr>
      </w:pPr>
    </w:p>
    <w:p w14:paraId="7D57AD37" w14:textId="32496809" w:rsidR="008B7127" w:rsidRDefault="002A441F" w:rsidP="008F43C0">
      <w:pPr>
        <w:pStyle w:val="ListParagraph"/>
        <w:numPr>
          <w:ilvl w:val="0"/>
          <w:numId w:val="9"/>
        </w:numPr>
        <w:spacing w:line="240" w:lineRule="auto"/>
        <w:ind w:left="360"/>
        <w:rPr>
          <w:rFonts w:ascii="Times New Roman" w:hAnsi="Times New Roman" w:cs="Times New Roman"/>
          <w:sz w:val="20"/>
          <w:szCs w:val="20"/>
        </w:rPr>
      </w:pPr>
      <w:r w:rsidRPr="008B7127">
        <w:rPr>
          <w:rFonts w:ascii="Times New Roman" w:hAnsi="Times New Roman" w:cs="Times New Roman"/>
          <w:b/>
          <w:sz w:val="20"/>
          <w:szCs w:val="20"/>
        </w:rPr>
        <w:t>Google Cloud Platform:</w:t>
      </w:r>
      <w:r w:rsidRPr="008B7127">
        <w:rPr>
          <w:rFonts w:ascii="Times New Roman" w:hAnsi="Times New Roman" w:cs="Times New Roman"/>
          <w:sz w:val="20"/>
          <w:szCs w:val="20"/>
        </w:rPr>
        <w:t xml:space="preserve"> </w:t>
      </w:r>
      <w:r w:rsidR="008B7127" w:rsidRPr="008B7127">
        <w:rPr>
          <w:rFonts w:ascii="Times New Roman" w:hAnsi="Times New Roman" w:cs="Times New Roman"/>
          <w:sz w:val="20"/>
          <w:szCs w:val="20"/>
        </w:rPr>
        <w:t>Leveraged free-tier offerings for deploying the application, including services like Cloud Run and Compute Engine.</w:t>
      </w:r>
    </w:p>
    <w:p w14:paraId="4528FF61" w14:textId="570499D7" w:rsidR="00AE3E24" w:rsidRDefault="00AE3E24" w:rsidP="00A779AB">
      <w:pPr>
        <w:pStyle w:val="ListParagraph"/>
        <w:spacing w:line="240" w:lineRule="auto"/>
        <w:ind w:left="0"/>
        <w:rPr>
          <w:rFonts w:ascii="Times New Roman" w:hAnsi="Times New Roman" w:cs="Times New Roman"/>
          <w:sz w:val="20"/>
          <w:szCs w:val="20"/>
        </w:rPr>
      </w:pPr>
      <w:r w:rsidRPr="00AE3E24">
        <w:rPr>
          <w:rFonts w:ascii="Times New Roman" w:hAnsi="Times New Roman" w:cs="Times New Roman"/>
          <w:noProof/>
          <w:sz w:val="20"/>
          <w:szCs w:val="20"/>
          <w:lang w:eastAsia="en-IN"/>
        </w:rPr>
        <w:drawing>
          <wp:inline distT="0" distB="0" distL="0" distR="0" wp14:anchorId="52A6A09B" wp14:editId="64769F5F">
            <wp:extent cx="3188248" cy="1739491"/>
            <wp:effectExtent l="0" t="0" r="0" b="0"/>
            <wp:docPr id="3" name="Picture 3" descr="C:\Users\adilm\AppData\Local\Packages\5319275A.WhatsAppDesktop_cv1g1gvanyjgm\TempState\B64A70760BB75E3ECFD1AD86D8F10C88\WhatsApp Image 2024-11-25 at 20.49.03_4fdd3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lm\AppData\Local\Packages\5319275A.WhatsAppDesktop_cv1g1gvanyjgm\TempState\B64A70760BB75E3ECFD1AD86D8F10C88\WhatsApp Image 2024-11-25 at 20.49.03_4fdd379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2306" cy="1763529"/>
                    </a:xfrm>
                    <a:prstGeom prst="rect">
                      <a:avLst/>
                    </a:prstGeom>
                    <a:noFill/>
                    <a:ln>
                      <a:noFill/>
                    </a:ln>
                  </pic:spPr>
                </pic:pic>
              </a:graphicData>
            </a:graphic>
          </wp:inline>
        </w:drawing>
      </w:r>
    </w:p>
    <w:p w14:paraId="031D82F0" w14:textId="101C503C" w:rsidR="00AE3E24" w:rsidRPr="00A779AB" w:rsidRDefault="00AE3E24" w:rsidP="00AE3E24">
      <w:pPr>
        <w:pStyle w:val="ListParagraph"/>
        <w:spacing w:line="240" w:lineRule="auto"/>
        <w:jc w:val="center"/>
        <w:rPr>
          <w:rFonts w:ascii="Times New Roman" w:hAnsi="Times New Roman" w:cs="Times New Roman"/>
          <w:sz w:val="16"/>
          <w:szCs w:val="16"/>
        </w:rPr>
      </w:pPr>
      <w:r w:rsidRPr="00A779AB">
        <w:rPr>
          <w:rFonts w:ascii="Times New Roman" w:hAnsi="Times New Roman" w:cs="Times New Roman"/>
          <w:sz w:val="16"/>
          <w:szCs w:val="16"/>
        </w:rPr>
        <w:t>Fig 3 Google Cloud Run Performance Metrics for Smart Banking System</w:t>
      </w:r>
    </w:p>
    <w:p w14:paraId="293EBFC7" w14:textId="77777777" w:rsidR="00CF00FB" w:rsidRDefault="00CF00FB" w:rsidP="00AE3E24">
      <w:pPr>
        <w:pStyle w:val="ListParagraph"/>
        <w:spacing w:line="240" w:lineRule="auto"/>
        <w:jc w:val="center"/>
        <w:rPr>
          <w:rFonts w:ascii="Times New Roman" w:hAnsi="Times New Roman" w:cs="Times New Roman"/>
          <w:b/>
          <w:sz w:val="20"/>
          <w:szCs w:val="20"/>
        </w:rPr>
      </w:pPr>
    </w:p>
    <w:p w14:paraId="77935D23" w14:textId="4F9951F8" w:rsidR="00CF00FB" w:rsidRPr="00CF00FB" w:rsidRDefault="00CF00FB" w:rsidP="008F43C0">
      <w:pPr>
        <w:pStyle w:val="ListParagraph"/>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The above</w:t>
      </w:r>
      <w:r w:rsidRPr="00CF00FB">
        <w:rPr>
          <w:rFonts w:ascii="Times New Roman" w:hAnsi="Times New Roman" w:cs="Times New Roman"/>
          <w:sz w:val="20"/>
          <w:szCs w:val="20"/>
        </w:rPr>
        <w:t xml:space="preserve"> figure displays the key performance metrics of our smart banking system monitored via Google Cloud Run. It shows request counts, latencies, and container statistics like instance count and memory use. The data reveals that our system efficiently manages fluctuating workloads, maintaining stable latencies and effective resource use even during peak usage. This </w:t>
      </w:r>
      <w:r w:rsidRPr="00CF00FB">
        <w:rPr>
          <w:rFonts w:ascii="Times New Roman" w:hAnsi="Times New Roman" w:cs="Times New Roman"/>
          <w:sz w:val="20"/>
          <w:szCs w:val="20"/>
        </w:rPr>
        <w:t>monitoring helps us ensure that the banking services we offer are both reliable and cost-effective, essential for maintaining a high-quality user experience.</w:t>
      </w:r>
    </w:p>
    <w:p w14:paraId="428D6BB8" w14:textId="77777777" w:rsidR="00AE3E24" w:rsidRPr="008B7127" w:rsidRDefault="00AE3E24" w:rsidP="00AE3E24">
      <w:pPr>
        <w:pStyle w:val="ListParagraph"/>
        <w:spacing w:line="240" w:lineRule="auto"/>
        <w:jc w:val="center"/>
        <w:rPr>
          <w:rFonts w:ascii="Times New Roman" w:hAnsi="Times New Roman" w:cs="Times New Roman"/>
          <w:sz w:val="20"/>
          <w:szCs w:val="20"/>
        </w:rPr>
      </w:pPr>
    </w:p>
    <w:p w14:paraId="3684F77A" w14:textId="47EA6EFC" w:rsidR="002A441F" w:rsidRDefault="002A441F" w:rsidP="008B7127">
      <w:pPr>
        <w:pStyle w:val="ListParagraph"/>
        <w:numPr>
          <w:ilvl w:val="0"/>
          <w:numId w:val="9"/>
        </w:numPr>
        <w:spacing w:line="240" w:lineRule="auto"/>
        <w:jc w:val="both"/>
        <w:rPr>
          <w:rFonts w:ascii="Times New Roman" w:hAnsi="Times New Roman" w:cs="Times New Roman"/>
          <w:sz w:val="20"/>
          <w:szCs w:val="20"/>
        </w:rPr>
      </w:pPr>
      <w:r w:rsidRPr="008B7127">
        <w:rPr>
          <w:rFonts w:ascii="Times New Roman" w:hAnsi="Times New Roman" w:cs="Times New Roman"/>
          <w:b/>
          <w:sz w:val="20"/>
          <w:szCs w:val="20"/>
        </w:rPr>
        <w:t>MongoDB Atlas:</w:t>
      </w:r>
      <w:r w:rsidRPr="008B7127">
        <w:rPr>
          <w:rFonts w:ascii="Times New Roman" w:hAnsi="Times New Roman" w:cs="Times New Roman"/>
          <w:sz w:val="20"/>
          <w:szCs w:val="20"/>
        </w:rPr>
        <w:t xml:space="preserve"> Leveraged the free-tier for database hosting.</w:t>
      </w:r>
    </w:p>
    <w:p w14:paraId="07B095DD" w14:textId="7799597B" w:rsidR="00CF00FB" w:rsidRDefault="00CF00FB" w:rsidP="00CF00FB">
      <w:pPr>
        <w:pStyle w:val="ListParagraph"/>
        <w:spacing w:line="240" w:lineRule="auto"/>
        <w:jc w:val="both"/>
        <w:rPr>
          <w:rFonts w:ascii="Times New Roman" w:hAnsi="Times New Roman" w:cs="Times New Roman"/>
          <w:sz w:val="20"/>
          <w:szCs w:val="20"/>
        </w:rPr>
      </w:pPr>
      <w:r w:rsidRPr="00CF00FB">
        <w:rPr>
          <w:rFonts w:ascii="Times New Roman" w:hAnsi="Times New Roman" w:cs="Times New Roman"/>
          <w:noProof/>
          <w:sz w:val="20"/>
          <w:szCs w:val="20"/>
          <w:lang w:eastAsia="en-IN"/>
        </w:rPr>
        <w:drawing>
          <wp:inline distT="0" distB="0" distL="0" distR="0" wp14:anchorId="37EDA203" wp14:editId="247C38D4">
            <wp:extent cx="2816556" cy="1543685"/>
            <wp:effectExtent l="0" t="0" r="3175" b="0"/>
            <wp:docPr id="4" name="Picture 4" descr="C:\Users\adilm\AppData\Local\Packages\5319275A.WhatsAppDesktop_cv1g1gvanyjgm\TempState\64EEC0C3FB6B12C43F51EC9E9C773FED\WhatsApp Image 2024-11-26 at 09.59.08_adf56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lm\AppData\Local\Packages\5319275A.WhatsAppDesktop_cv1g1gvanyjgm\TempState\64EEC0C3FB6B12C43F51EC9E9C773FED\WhatsApp Image 2024-11-26 at 09.59.08_adf56128.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40"/>
                    <a:stretch/>
                  </pic:blipFill>
                  <pic:spPr bwMode="auto">
                    <a:xfrm>
                      <a:off x="0" y="0"/>
                      <a:ext cx="2816759" cy="1543796"/>
                    </a:xfrm>
                    <a:prstGeom prst="rect">
                      <a:avLst/>
                    </a:prstGeom>
                    <a:noFill/>
                    <a:ln>
                      <a:noFill/>
                    </a:ln>
                    <a:extLst>
                      <a:ext uri="{53640926-AAD7-44D8-BBD7-CCE9431645EC}">
                        <a14:shadowObscured xmlns:a14="http://schemas.microsoft.com/office/drawing/2010/main"/>
                      </a:ext>
                    </a:extLst>
                  </pic:spPr>
                </pic:pic>
              </a:graphicData>
            </a:graphic>
          </wp:inline>
        </w:drawing>
      </w:r>
    </w:p>
    <w:p w14:paraId="1930E799" w14:textId="3CC4D128" w:rsidR="00CF00FB" w:rsidRPr="00A779AB" w:rsidRDefault="00CF00FB" w:rsidP="00CF00FB">
      <w:pPr>
        <w:pStyle w:val="ListParagraph"/>
        <w:spacing w:line="240" w:lineRule="auto"/>
        <w:jc w:val="center"/>
        <w:rPr>
          <w:rFonts w:ascii="Times New Roman" w:hAnsi="Times New Roman" w:cs="Times New Roman"/>
          <w:sz w:val="16"/>
          <w:szCs w:val="16"/>
        </w:rPr>
      </w:pPr>
      <w:r w:rsidRPr="00A779AB">
        <w:rPr>
          <w:rFonts w:ascii="Times New Roman" w:hAnsi="Times New Roman" w:cs="Times New Roman"/>
          <w:sz w:val="16"/>
          <w:szCs w:val="16"/>
        </w:rPr>
        <w:t>Fig 4 Database Schema Overview for Smart Banking System</w:t>
      </w:r>
    </w:p>
    <w:p w14:paraId="48C0BFD8" w14:textId="49F0E2CA" w:rsidR="00CF00FB" w:rsidRPr="00CF00FB" w:rsidRDefault="00CF00FB" w:rsidP="008F43C0">
      <w:pPr>
        <w:pStyle w:val="ListParagraph"/>
        <w:spacing w:line="240" w:lineRule="auto"/>
        <w:ind w:left="360"/>
        <w:rPr>
          <w:rFonts w:ascii="Times New Roman" w:hAnsi="Times New Roman" w:cs="Times New Roman"/>
          <w:sz w:val="20"/>
          <w:szCs w:val="20"/>
        </w:rPr>
      </w:pPr>
      <w:r w:rsidRPr="00CF00FB">
        <w:rPr>
          <w:rFonts w:ascii="Times New Roman" w:hAnsi="Times New Roman" w:cs="Times New Roman"/>
          <w:sz w:val="20"/>
          <w:szCs w:val="20"/>
        </w:rPr>
        <w:t xml:space="preserve">The </w:t>
      </w:r>
      <w:r>
        <w:rPr>
          <w:rFonts w:ascii="Times New Roman" w:hAnsi="Times New Roman" w:cs="Times New Roman"/>
          <w:sz w:val="20"/>
          <w:szCs w:val="20"/>
        </w:rPr>
        <w:t>Above figure</w:t>
      </w:r>
      <w:r w:rsidRPr="00CF00FB">
        <w:rPr>
          <w:rFonts w:ascii="Times New Roman" w:hAnsi="Times New Roman" w:cs="Times New Roman"/>
          <w:sz w:val="20"/>
          <w:szCs w:val="20"/>
        </w:rPr>
        <w:t xml:space="preserve"> display the structured database collections that our smart banking system uses to store critical data:</w:t>
      </w:r>
    </w:p>
    <w:p w14:paraId="20E0D856" w14:textId="77777777" w:rsidR="00CF00FB" w:rsidRPr="00CF00FB" w:rsidRDefault="00CF00FB" w:rsidP="00A779AB">
      <w:pPr>
        <w:pStyle w:val="ListParagraph"/>
        <w:numPr>
          <w:ilvl w:val="0"/>
          <w:numId w:val="22"/>
        </w:numPr>
        <w:spacing w:line="240" w:lineRule="auto"/>
        <w:ind w:left="720"/>
        <w:rPr>
          <w:rFonts w:ascii="Times New Roman" w:hAnsi="Times New Roman" w:cs="Times New Roman"/>
          <w:sz w:val="20"/>
          <w:szCs w:val="20"/>
        </w:rPr>
      </w:pPr>
      <w:r w:rsidRPr="008F43C0">
        <w:rPr>
          <w:rFonts w:ascii="Times New Roman" w:hAnsi="Times New Roman" w:cs="Times New Roman"/>
          <w:b/>
          <w:sz w:val="20"/>
          <w:szCs w:val="20"/>
        </w:rPr>
        <w:t>Accounts Collection:</w:t>
      </w:r>
      <w:r w:rsidRPr="00CF00FB">
        <w:rPr>
          <w:rFonts w:ascii="Times New Roman" w:hAnsi="Times New Roman" w:cs="Times New Roman"/>
          <w:sz w:val="20"/>
          <w:szCs w:val="20"/>
        </w:rPr>
        <w:t xml:space="preserve"> Here, we keep user details like names, emails, encrypted passwords, and balance information. It's the backbone for managing user identities and security.</w:t>
      </w:r>
    </w:p>
    <w:p w14:paraId="6CD816A8" w14:textId="77777777" w:rsidR="00CF00FB" w:rsidRPr="00CF00FB" w:rsidRDefault="00CF00FB" w:rsidP="00E85D08">
      <w:pPr>
        <w:pStyle w:val="ListParagraph"/>
        <w:spacing w:line="240" w:lineRule="auto"/>
        <w:ind w:left="-2880"/>
        <w:rPr>
          <w:rFonts w:ascii="Times New Roman" w:hAnsi="Times New Roman" w:cs="Times New Roman"/>
          <w:sz w:val="20"/>
          <w:szCs w:val="20"/>
        </w:rPr>
      </w:pPr>
    </w:p>
    <w:p w14:paraId="38EA2CCF" w14:textId="77777777" w:rsidR="00CF00FB" w:rsidRPr="00CF00FB" w:rsidRDefault="00CF00FB" w:rsidP="00A779AB">
      <w:pPr>
        <w:pStyle w:val="ListParagraph"/>
        <w:numPr>
          <w:ilvl w:val="0"/>
          <w:numId w:val="22"/>
        </w:numPr>
        <w:spacing w:line="240" w:lineRule="auto"/>
        <w:ind w:left="720"/>
        <w:rPr>
          <w:rFonts w:ascii="Times New Roman" w:hAnsi="Times New Roman" w:cs="Times New Roman"/>
          <w:sz w:val="20"/>
          <w:szCs w:val="20"/>
        </w:rPr>
      </w:pPr>
      <w:r w:rsidRPr="00CF00FB">
        <w:rPr>
          <w:rFonts w:ascii="Times New Roman" w:hAnsi="Times New Roman" w:cs="Times New Roman"/>
          <w:sz w:val="20"/>
          <w:szCs w:val="20"/>
        </w:rPr>
        <w:t>Transactions Collection: This logs every transaction—deposits, withdrawals, and transfers, noting the type, amount, and relevant account details. It's crucial for keeping precise financial records and updating balances in real time.</w:t>
      </w:r>
    </w:p>
    <w:p w14:paraId="0AC5CBC2" w14:textId="77777777" w:rsidR="00CF00FB" w:rsidRPr="00CF00FB" w:rsidRDefault="00CF00FB" w:rsidP="00E85D08">
      <w:pPr>
        <w:pStyle w:val="ListParagraph"/>
        <w:spacing w:line="240" w:lineRule="auto"/>
        <w:ind w:left="-2880"/>
        <w:rPr>
          <w:rFonts w:ascii="Times New Roman" w:hAnsi="Times New Roman" w:cs="Times New Roman"/>
          <w:sz w:val="20"/>
          <w:szCs w:val="20"/>
        </w:rPr>
      </w:pPr>
    </w:p>
    <w:p w14:paraId="61267AAF" w14:textId="77777777" w:rsidR="00CF00FB" w:rsidRPr="00CF00FB" w:rsidRDefault="00CF00FB" w:rsidP="00A779AB">
      <w:pPr>
        <w:pStyle w:val="ListParagraph"/>
        <w:numPr>
          <w:ilvl w:val="0"/>
          <w:numId w:val="22"/>
        </w:numPr>
        <w:spacing w:line="240" w:lineRule="auto"/>
        <w:ind w:left="720"/>
        <w:rPr>
          <w:rFonts w:ascii="Times New Roman" w:hAnsi="Times New Roman" w:cs="Times New Roman"/>
          <w:sz w:val="20"/>
          <w:szCs w:val="20"/>
        </w:rPr>
      </w:pPr>
      <w:r w:rsidRPr="00CF00FB">
        <w:rPr>
          <w:rFonts w:ascii="Times New Roman" w:hAnsi="Times New Roman" w:cs="Times New Roman"/>
          <w:sz w:val="20"/>
          <w:szCs w:val="20"/>
        </w:rPr>
        <w:t>Shop Collection: This section lists products available for purchase, detailing names, categories, prices, and the stores selling them. It enables a dynamic shopping experience within the app.</w:t>
      </w:r>
    </w:p>
    <w:p w14:paraId="1C3D8808" w14:textId="77777777" w:rsidR="00CF00FB" w:rsidRPr="00CF00FB" w:rsidRDefault="00CF00FB" w:rsidP="00E85D08">
      <w:pPr>
        <w:pStyle w:val="ListParagraph"/>
        <w:spacing w:line="240" w:lineRule="auto"/>
        <w:ind w:left="-2880"/>
        <w:rPr>
          <w:rFonts w:ascii="Times New Roman" w:hAnsi="Times New Roman" w:cs="Times New Roman"/>
          <w:sz w:val="20"/>
          <w:szCs w:val="20"/>
        </w:rPr>
      </w:pPr>
    </w:p>
    <w:p w14:paraId="7F98696D" w14:textId="77777777" w:rsidR="00CF00FB" w:rsidRPr="00CF00FB" w:rsidRDefault="00CF00FB" w:rsidP="00A779AB">
      <w:pPr>
        <w:pStyle w:val="ListParagraph"/>
        <w:numPr>
          <w:ilvl w:val="0"/>
          <w:numId w:val="22"/>
        </w:numPr>
        <w:spacing w:line="240" w:lineRule="auto"/>
        <w:ind w:left="720"/>
        <w:rPr>
          <w:rFonts w:ascii="Times New Roman" w:hAnsi="Times New Roman" w:cs="Times New Roman"/>
          <w:sz w:val="20"/>
          <w:szCs w:val="20"/>
        </w:rPr>
      </w:pPr>
      <w:r w:rsidRPr="00CF00FB">
        <w:rPr>
          <w:rFonts w:ascii="Times New Roman" w:hAnsi="Times New Roman" w:cs="Times New Roman"/>
          <w:sz w:val="20"/>
          <w:szCs w:val="20"/>
        </w:rPr>
        <w:t>Purchase Information Collection: It tracks each purchase made, including product details, buyer's account, quantity, total price, and the time of purchase. This supports the app’s e-commerce features by monitoring purchases and integrating them with overall account activities.</w:t>
      </w:r>
    </w:p>
    <w:p w14:paraId="15118897" w14:textId="77777777" w:rsidR="00CF00FB" w:rsidRPr="00CF00FB" w:rsidRDefault="00CF00FB" w:rsidP="00CF00FB">
      <w:pPr>
        <w:pStyle w:val="ListParagraph"/>
        <w:rPr>
          <w:rFonts w:ascii="Times New Roman" w:hAnsi="Times New Roman" w:cs="Times New Roman"/>
          <w:sz w:val="20"/>
          <w:szCs w:val="20"/>
        </w:rPr>
      </w:pPr>
    </w:p>
    <w:p w14:paraId="510ACCF4" w14:textId="5CB1C46C" w:rsidR="00CF00FB" w:rsidRPr="008B7127" w:rsidRDefault="00CF00FB" w:rsidP="008F43C0">
      <w:pPr>
        <w:pStyle w:val="ListParagraph"/>
        <w:spacing w:line="240" w:lineRule="auto"/>
        <w:ind w:left="360"/>
        <w:jc w:val="both"/>
        <w:rPr>
          <w:rFonts w:ascii="Times New Roman" w:hAnsi="Times New Roman" w:cs="Times New Roman"/>
          <w:sz w:val="20"/>
          <w:szCs w:val="20"/>
        </w:rPr>
      </w:pPr>
      <w:r w:rsidRPr="00CF00FB">
        <w:rPr>
          <w:rFonts w:ascii="Times New Roman" w:hAnsi="Times New Roman" w:cs="Times New Roman"/>
          <w:sz w:val="20"/>
          <w:szCs w:val="20"/>
        </w:rPr>
        <w:t>Together, these collections form a comprehensive database that supports secure data handling and enhances user interactions within our banking platform.</w:t>
      </w:r>
    </w:p>
    <w:p w14:paraId="2616D1D9" w14:textId="77777777" w:rsidR="002A441F" w:rsidRPr="008B7127" w:rsidRDefault="002A441F" w:rsidP="008F43C0">
      <w:pPr>
        <w:pStyle w:val="ListParagraph"/>
        <w:numPr>
          <w:ilvl w:val="0"/>
          <w:numId w:val="9"/>
        </w:numPr>
        <w:spacing w:line="240" w:lineRule="auto"/>
        <w:ind w:left="360"/>
        <w:jc w:val="both"/>
        <w:rPr>
          <w:rFonts w:ascii="Times New Roman" w:hAnsi="Times New Roman" w:cs="Times New Roman"/>
          <w:sz w:val="20"/>
          <w:szCs w:val="20"/>
        </w:rPr>
      </w:pPr>
      <w:r w:rsidRPr="008B7127">
        <w:rPr>
          <w:rFonts w:ascii="Times New Roman" w:hAnsi="Times New Roman" w:cs="Times New Roman"/>
          <w:b/>
          <w:sz w:val="20"/>
          <w:szCs w:val="20"/>
        </w:rPr>
        <w:t>Google Cloud Vision API</w:t>
      </w:r>
      <w:r w:rsidRPr="008B7127">
        <w:rPr>
          <w:rFonts w:ascii="Times New Roman" w:hAnsi="Times New Roman" w:cs="Times New Roman"/>
          <w:sz w:val="20"/>
          <w:szCs w:val="20"/>
        </w:rPr>
        <w:t>: Used within free-tier limits for OCR processing.</w:t>
      </w:r>
    </w:p>
    <w:p w14:paraId="547D3318" w14:textId="2FDA424B" w:rsidR="002A441F" w:rsidRDefault="002A441F" w:rsidP="008F43C0">
      <w:pPr>
        <w:pStyle w:val="ListParagraph"/>
        <w:numPr>
          <w:ilvl w:val="0"/>
          <w:numId w:val="9"/>
        </w:numPr>
        <w:spacing w:line="240" w:lineRule="auto"/>
        <w:ind w:left="360"/>
        <w:jc w:val="both"/>
        <w:rPr>
          <w:rFonts w:ascii="Times New Roman" w:hAnsi="Times New Roman" w:cs="Times New Roman"/>
          <w:sz w:val="20"/>
          <w:szCs w:val="20"/>
        </w:rPr>
      </w:pPr>
      <w:r w:rsidRPr="008B7127">
        <w:rPr>
          <w:rFonts w:ascii="Times New Roman" w:hAnsi="Times New Roman" w:cs="Times New Roman"/>
          <w:b/>
          <w:sz w:val="20"/>
          <w:szCs w:val="20"/>
        </w:rPr>
        <w:t>Hugging Face Models</w:t>
      </w:r>
      <w:r w:rsidRPr="008B7127">
        <w:rPr>
          <w:rFonts w:ascii="Times New Roman" w:hAnsi="Times New Roman" w:cs="Times New Roman"/>
          <w:sz w:val="20"/>
          <w:szCs w:val="20"/>
        </w:rPr>
        <w:t>: Open-source models without additional costs.</w:t>
      </w:r>
    </w:p>
    <w:p w14:paraId="632DF3DC" w14:textId="77777777" w:rsidR="008F43C0" w:rsidRPr="008B7127" w:rsidRDefault="008F43C0" w:rsidP="008F43C0">
      <w:pPr>
        <w:pStyle w:val="ListParagraph"/>
        <w:numPr>
          <w:ilvl w:val="0"/>
          <w:numId w:val="9"/>
        </w:numPr>
        <w:spacing w:line="240" w:lineRule="auto"/>
        <w:ind w:left="360"/>
        <w:jc w:val="both"/>
        <w:rPr>
          <w:rFonts w:ascii="Times New Roman" w:hAnsi="Times New Roman" w:cs="Times New Roman"/>
          <w:sz w:val="20"/>
          <w:szCs w:val="20"/>
        </w:rPr>
      </w:pPr>
    </w:p>
    <w:p w14:paraId="621E0193" w14:textId="247C0573" w:rsidR="002A441F" w:rsidRDefault="002A441F" w:rsidP="00A779AB">
      <w:pPr>
        <w:pStyle w:val="ListParagraph"/>
        <w:numPr>
          <w:ilvl w:val="0"/>
          <w:numId w:val="13"/>
        </w:numPr>
        <w:spacing w:line="240" w:lineRule="auto"/>
        <w:jc w:val="both"/>
        <w:rPr>
          <w:rFonts w:ascii="Times New Roman" w:hAnsi="Times New Roman" w:cs="Times New Roman"/>
          <w:b/>
          <w:sz w:val="20"/>
          <w:szCs w:val="20"/>
        </w:rPr>
      </w:pPr>
      <w:r w:rsidRPr="008B7127">
        <w:rPr>
          <w:rFonts w:ascii="Times New Roman" w:hAnsi="Times New Roman" w:cs="Times New Roman"/>
          <w:b/>
          <w:sz w:val="20"/>
          <w:szCs w:val="20"/>
        </w:rPr>
        <w:t>Cheque Processing:</w:t>
      </w:r>
    </w:p>
    <w:p w14:paraId="44E9C1F8" w14:textId="77777777" w:rsidR="00E66F01" w:rsidRPr="008B7127" w:rsidRDefault="00E66F01" w:rsidP="00E66F01">
      <w:pPr>
        <w:pStyle w:val="ListParagraph"/>
        <w:spacing w:line="240" w:lineRule="auto"/>
        <w:jc w:val="both"/>
        <w:rPr>
          <w:rFonts w:ascii="Times New Roman" w:hAnsi="Times New Roman" w:cs="Times New Roman"/>
          <w:b/>
          <w:sz w:val="20"/>
          <w:szCs w:val="20"/>
        </w:rPr>
      </w:pPr>
    </w:p>
    <w:p w14:paraId="14BB5375" w14:textId="7771DA7B" w:rsidR="002A441F" w:rsidRDefault="00E66F01" w:rsidP="00E85D08">
      <w:pPr>
        <w:pStyle w:val="ListParagraph"/>
        <w:spacing w:line="240" w:lineRule="auto"/>
        <w:ind w:left="0"/>
        <w:jc w:val="both"/>
        <w:rPr>
          <w:rFonts w:ascii="Times New Roman" w:hAnsi="Times New Roman" w:cs="Times New Roman"/>
          <w:sz w:val="20"/>
          <w:szCs w:val="20"/>
        </w:rPr>
      </w:pPr>
      <w:r w:rsidRPr="00E66F01">
        <w:rPr>
          <w:rFonts w:ascii="Times New Roman" w:hAnsi="Times New Roman" w:cs="Times New Roman"/>
          <w:sz w:val="20"/>
          <w:szCs w:val="20"/>
        </w:rPr>
        <w:t xml:space="preserve">Initially, we experimented with various OCR models like Donut, BERT, custom models, and Tesseract for cheque deposit functionality. However, we faced challenges related to accuracy and integration complexity. To overcome these issues, we adopted the Google Cloud Vision API within the free-tier limits. This service provided reliable OCR capabilities and accurate extraction of cheque information, </w:t>
      </w:r>
      <w:r w:rsidRPr="00E66F01">
        <w:rPr>
          <w:rFonts w:ascii="Times New Roman" w:hAnsi="Times New Roman" w:cs="Times New Roman"/>
          <w:sz w:val="20"/>
          <w:szCs w:val="20"/>
        </w:rPr>
        <w:lastRenderedPageBreak/>
        <w:t>significantly improving the efficiency of the cheque deposit process.</w:t>
      </w:r>
    </w:p>
    <w:p w14:paraId="65D7A6CE" w14:textId="77777777" w:rsidR="00E66F01" w:rsidRPr="008B7127" w:rsidRDefault="00E66F01" w:rsidP="00E66F01">
      <w:pPr>
        <w:pStyle w:val="ListParagraph"/>
        <w:spacing w:line="240" w:lineRule="auto"/>
        <w:jc w:val="both"/>
        <w:rPr>
          <w:rFonts w:ascii="Times New Roman" w:hAnsi="Times New Roman" w:cs="Times New Roman"/>
          <w:sz w:val="20"/>
          <w:szCs w:val="20"/>
        </w:rPr>
      </w:pPr>
    </w:p>
    <w:p w14:paraId="717D5916" w14:textId="77777777" w:rsidR="002A441F" w:rsidRPr="008B7127" w:rsidRDefault="002A441F" w:rsidP="00A779AB">
      <w:pPr>
        <w:pStyle w:val="ListParagraph"/>
        <w:numPr>
          <w:ilvl w:val="0"/>
          <w:numId w:val="13"/>
        </w:numPr>
        <w:spacing w:line="240" w:lineRule="auto"/>
        <w:jc w:val="both"/>
        <w:rPr>
          <w:rFonts w:ascii="Times New Roman" w:hAnsi="Times New Roman" w:cs="Times New Roman"/>
          <w:b/>
          <w:sz w:val="20"/>
          <w:szCs w:val="20"/>
        </w:rPr>
      </w:pPr>
      <w:r w:rsidRPr="008B7127">
        <w:rPr>
          <w:rFonts w:ascii="Times New Roman" w:hAnsi="Times New Roman" w:cs="Times New Roman"/>
          <w:b/>
          <w:sz w:val="20"/>
          <w:szCs w:val="20"/>
        </w:rPr>
        <w:t>Predictive Expense Analysis:</w:t>
      </w:r>
    </w:p>
    <w:p w14:paraId="5CC8986E" w14:textId="213FF46F" w:rsidR="00E66F01" w:rsidRDefault="00E66F01" w:rsidP="00E85D08">
      <w:pPr>
        <w:pStyle w:val="ListParagraph"/>
        <w:spacing w:line="240" w:lineRule="auto"/>
        <w:ind w:left="0"/>
        <w:jc w:val="both"/>
        <w:rPr>
          <w:rFonts w:ascii="Times New Roman" w:hAnsi="Times New Roman" w:cs="Times New Roman"/>
          <w:sz w:val="20"/>
          <w:szCs w:val="20"/>
        </w:rPr>
      </w:pPr>
      <w:r w:rsidRPr="00E66F01">
        <w:rPr>
          <w:rFonts w:ascii="Times New Roman" w:hAnsi="Times New Roman" w:cs="Times New Roman"/>
          <w:sz w:val="20"/>
          <w:szCs w:val="20"/>
        </w:rPr>
        <w:t>An obstacle we encountered was the insufficiency of internal transaction data for accurate expense prediction. To enhance the predictive analytics service, we incorporated external datasets, such as open financial datasets, to supplement our data. By integrating these datasets, we improved the accuracy of our predictive models, enabling us to offer valuable financial insights to users.</w:t>
      </w:r>
    </w:p>
    <w:p w14:paraId="2D90F7DA" w14:textId="77777777" w:rsidR="00E66F01" w:rsidRPr="00E66F01" w:rsidRDefault="00E66F01" w:rsidP="00E66F01">
      <w:pPr>
        <w:pStyle w:val="ListParagraph"/>
        <w:spacing w:line="240" w:lineRule="auto"/>
        <w:jc w:val="both"/>
        <w:rPr>
          <w:rFonts w:ascii="Times New Roman" w:hAnsi="Times New Roman" w:cs="Times New Roman"/>
          <w:b/>
          <w:sz w:val="20"/>
          <w:szCs w:val="20"/>
        </w:rPr>
      </w:pPr>
    </w:p>
    <w:p w14:paraId="2881A78E" w14:textId="13BD35E0" w:rsidR="002A441F" w:rsidRPr="008B7127" w:rsidRDefault="002A441F" w:rsidP="00A779AB">
      <w:pPr>
        <w:pStyle w:val="ListParagraph"/>
        <w:numPr>
          <w:ilvl w:val="0"/>
          <w:numId w:val="13"/>
        </w:numPr>
        <w:spacing w:line="240" w:lineRule="auto"/>
        <w:jc w:val="both"/>
        <w:rPr>
          <w:rFonts w:ascii="Times New Roman" w:hAnsi="Times New Roman" w:cs="Times New Roman"/>
          <w:b/>
          <w:sz w:val="20"/>
          <w:szCs w:val="20"/>
        </w:rPr>
      </w:pPr>
      <w:r w:rsidRPr="008B7127">
        <w:rPr>
          <w:rFonts w:ascii="Times New Roman" w:hAnsi="Times New Roman" w:cs="Times New Roman"/>
          <w:b/>
          <w:sz w:val="20"/>
          <w:szCs w:val="20"/>
        </w:rPr>
        <w:t>Security Implementation:</w:t>
      </w:r>
    </w:p>
    <w:p w14:paraId="1105C190" w14:textId="77777777" w:rsidR="002A441F" w:rsidRPr="008B7127" w:rsidRDefault="002A441F" w:rsidP="00A779AB">
      <w:pPr>
        <w:pStyle w:val="ListParagraph"/>
        <w:numPr>
          <w:ilvl w:val="0"/>
          <w:numId w:val="10"/>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JWT tokens used for secure API access.</w:t>
      </w:r>
    </w:p>
    <w:p w14:paraId="24DF7606" w14:textId="77777777" w:rsidR="002A441F" w:rsidRPr="008B7127" w:rsidRDefault="002A441F" w:rsidP="00A779AB">
      <w:pPr>
        <w:pStyle w:val="ListParagraph"/>
        <w:numPr>
          <w:ilvl w:val="0"/>
          <w:numId w:val="10"/>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Passwords securely hashed using bcrypt.</w:t>
      </w:r>
    </w:p>
    <w:p w14:paraId="2BBF8D50" w14:textId="77777777" w:rsidR="002A441F" w:rsidRPr="008B7127" w:rsidRDefault="002A441F" w:rsidP="00A779AB">
      <w:pPr>
        <w:pStyle w:val="ListParagraph"/>
        <w:numPr>
          <w:ilvl w:val="0"/>
          <w:numId w:val="10"/>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Implemented secure token handling and validation.</w:t>
      </w:r>
    </w:p>
    <w:p w14:paraId="6E9CF453" w14:textId="77777777" w:rsidR="002A441F" w:rsidRPr="008B7127" w:rsidRDefault="002A441F" w:rsidP="008B7127">
      <w:pPr>
        <w:jc w:val="both"/>
        <w:rPr>
          <w:b/>
        </w:rPr>
      </w:pPr>
      <w:r w:rsidRPr="008B7127">
        <w:rPr>
          <w:b/>
        </w:rPr>
        <w:t>2.4 URLs</w:t>
      </w:r>
    </w:p>
    <w:p w14:paraId="1656122F" w14:textId="77777777" w:rsidR="002A441F" w:rsidRPr="008B7127" w:rsidRDefault="002A441F" w:rsidP="008B7127">
      <w:pPr>
        <w:jc w:val="both"/>
      </w:pPr>
      <w:r w:rsidRPr="008B7127">
        <w:t>Source Code Repository: GitHub Repository</w:t>
      </w:r>
    </w:p>
    <w:p w14:paraId="7F045CA1" w14:textId="66435784" w:rsidR="002A441F" w:rsidRPr="008B7127" w:rsidRDefault="002A441F" w:rsidP="008B7127">
      <w:pPr>
        <w:jc w:val="both"/>
      </w:pPr>
      <w:r w:rsidRPr="008B7127">
        <w:t>Web Service Access: (Provide the live URL if available, ensuring it's accessible within the free-tier limits)</w:t>
      </w:r>
    </w:p>
    <w:p w14:paraId="40813EE4" w14:textId="77777777" w:rsidR="006041CE" w:rsidRPr="008B7127" w:rsidRDefault="006041CE" w:rsidP="008B7127">
      <w:pPr>
        <w:jc w:val="both"/>
      </w:pPr>
    </w:p>
    <w:p w14:paraId="6562783C" w14:textId="395685CC" w:rsidR="002A441F" w:rsidRPr="008B7127" w:rsidRDefault="002A441F" w:rsidP="008B7127">
      <w:pPr>
        <w:jc w:val="both"/>
        <w:rPr>
          <w:b/>
        </w:rPr>
      </w:pPr>
      <w:r w:rsidRPr="008B7127">
        <w:rPr>
          <w:b/>
        </w:rPr>
        <w:t>3. Discussion</w:t>
      </w:r>
    </w:p>
    <w:p w14:paraId="4757BC33" w14:textId="77777777" w:rsidR="006041CE" w:rsidRPr="008B7127" w:rsidRDefault="006041CE" w:rsidP="008B7127">
      <w:pPr>
        <w:jc w:val="both"/>
        <w:rPr>
          <w:b/>
        </w:rPr>
      </w:pPr>
    </w:p>
    <w:p w14:paraId="06118471" w14:textId="77777777" w:rsidR="002A441F" w:rsidRPr="008B7127" w:rsidRDefault="002A441F" w:rsidP="008B7127">
      <w:pPr>
        <w:jc w:val="both"/>
        <w:rPr>
          <w:b/>
        </w:rPr>
      </w:pPr>
      <w:r w:rsidRPr="008B7127">
        <w:rPr>
          <w:b/>
        </w:rPr>
        <w:t>3.1.1 Challenges Faced</w:t>
      </w:r>
    </w:p>
    <w:p w14:paraId="69128F7B" w14:textId="0F7A59B2" w:rsidR="002A441F" w:rsidRDefault="002A441F" w:rsidP="00A779AB">
      <w:pPr>
        <w:pStyle w:val="ListParagraph"/>
        <w:numPr>
          <w:ilvl w:val="0"/>
          <w:numId w:val="12"/>
        </w:numPr>
        <w:spacing w:line="240" w:lineRule="auto"/>
        <w:jc w:val="both"/>
        <w:rPr>
          <w:rFonts w:ascii="Times New Roman" w:hAnsi="Times New Roman" w:cs="Times New Roman"/>
          <w:b/>
          <w:sz w:val="20"/>
          <w:szCs w:val="20"/>
        </w:rPr>
      </w:pPr>
      <w:r w:rsidRPr="008B7127">
        <w:rPr>
          <w:rFonts w:ascii="Times New Roman" w:hAnsi="Times New Roman" w:cs="Times New Roman"/>
          <w:b/>
          <w:sz w:val="20"/>
          <w:szCs w:val="20"/>
        </w:rPr>
        <w:t>Docker Image Size and Deployment Issues:</w:t>
      </w:r>
    </w:p>
    <w:p w14:paraId="63CFB596" w14:textId="77777777" w:rsidR="00E66F01" w:rsidRPr="008B7127" w:rsidRDefault="00E66F01" w:rsidP="00E66F01">
      <w:pPr>
        <w:pStyle w:val="ListParagraph"/>
        <w:spacing w:line="240" w:lineRule="auto"/>
        <w:jc w:val="both"/>
        <w:rPr>
          <w:rFonts w:ascii="Times New Roman" w:hAnsi="Times New Roman" w:cs="Times New Roman"/>
          <w:b/>
          <w:sz w:val="20"/>
          <w:szCs w:val="20"/>
        </w:rPr>
      </w:pPr>
    </w:p>
    <w:p w14:paraId="6D0DB973" w14:textId="0D577941" w:rsidR="00E66F01" w:rsidRDefault="00E66F01" w:rsidP="00AE3E24">
      <w:pPr>
        <w:pStyle w:val="ListParagraph"/>
        <w:spacing w:line="240" w:lineRule="auto"/>
        <w:ind w:left="0"/>
        <w:jc w:val="both"/>
        <w:rPr>
          <w:rFonts w:ascii="Times New Roman" w:eastAsia="SimSun" w:hAnsi="Times New Roman" w:cs="Times New Roman"/>
          <w:sz w:val="20"/>
          <w:szCs w:val="20"/>
          <w:lang w:val="en-US"/>
        </w:rPr>
      </w:pPr>
      <w:r w:rsidRPr="00E66F01">
        <w:rPr>
          <w:rFonts w:ascii="Times New Roman" w:eastAsia="SimSun" w:hAnsi="Times New Roman" w:cs="Times New Roman"/>
          <w:sz w:val="20"/>
          <w:szCs w:val="20"/>
          <w:lang w:val="en-US"/>
        </w:rPr>
        <w:t>One of the initial challenges was the large size of the Docker image due to heavy dependencies, which exceeded free-tier resource limits on GCP and caused deployment complications. To address this, we optimized the Docker images by using lightweight base images like python:3.9-slim. We removed unnecessary dependencies and files, and implemented multi-stage builds to minimize the image size. Additionally, we adjusted cloud configurations to conform to free-tier limitations. These optimizations allowed us to successfully deploy the application on GCP's free-tier without incurring additional costs.</w:t>
      </w:r>
    </w:p>
    <w:p w14:paraId="6FD35E4B" w14:textId="77777777" w:rsidR="00E66F01" w:rsidRDefault="00E66F01" w:rsidP="00E66F01">
      <w:pPr>
        <w:pStyle w:val="ListParagraph"/>
        <w:spacing w:line="240" w:lineRule="auto"/>
        <w:ind w:left="360"/>
        <w:jc w:val="both"/>
        <w:rPr>
          <w:rFonts w:ascii="Times New Roman" w:eastAsia="SimSun" w:hAnsi="Times New Roman" w:cs="Times New Roman"/>
          <w:sz w:val="20"/>
          <w:szCs w:val="20"/>
          <w:lang w:val="en-US"/>
        </w:rPr>
      </w:pPr>
    </w:p>
    <w:p w14:paraId="39CC2E30" w14:textId="41DC930B" w:rsidR="002A441F" w:rsidRPr="00E66F01" w:rsidRDefault="002A441F" w:rsidP="00A779AB">
      <w:pPr>
        <w:pStyle w:val="ListParagraph"/>
        <w:numPr>
          <w:ilvl w:val="0"/>
          <w:numId w:val="12"/>
        </w:numPr>
        <w:jc w:val="both"/>
        <w:rPr>
          <w:b/>
        </w:rPr>
      </w:pPr>
      <w:r w:rsidRPr="00E66F01">
        <w:rPr>
          <w:b/>
        </w:rPr>
        <w:t>OCR Model Selection for Cheque Processing:</w:t>
      </w:r>
    </w:p>
    <w:p w14:paraId="23698FEA" w14:textId="7FECF709" w:rsidR="002A441F" w:rsidRDefault="00E66F01" w:rsidP="008B7127">
      <w:pPr>
        <w:jc w:val="both"/>
      </w:pPr>
      <w:r w:rsidRPr="00E66F01">
        <w:t>Another challenge we faced was selecting an appropriate Optical Character Recognition (OCR) model for the cheque processing functionality. Initially, we experimented with various models, including Donut, BERT, custom models from Hugging Face, TrOCR, and Tesseract. However, these models presented issues either in terms of accuracy or integration complexity. The inconsistent results and integration challenges impeded our progress in delivering a reliable cheque processing feature. To resolve this, we shifted to using the Google Cloud Vision API within the free-tier usage limits. This service provided robust OCR capabilities with high accuracy and seamless integration into our application. By utilizing the Google Cloud Vision API, we enhanced the accuracy of the cheque processing feature and successfully extracted the necessary information from cheques without incurring additional costs.</w:t>
      </w:r>
    </w:p>
    <w:p w14:paraId="40CE227C" w14:textId="77777777" w:rsidR="00E66F01" w:rsidRPr="00E66F01" w:rsidRDefault="00E66F01" w:rsidP="008B7127">
      <w:pPr>
        <w:jc w:val="both"/>
      </w:pPr>
    </w:p>
    <w:p w14:paraId="23C2D8C1" w14:textId="77777777" w:rsidR="002A441F" w:rsidRPr="008B7127" w:rsidRDefault="002A441F" w:rsidP="00A779AB">
      <w:pPr>
        <w:pStyle w:val="ListParagraph"/>
        <w:numPr>
          <w:ilvl w:val="0"/>
          <w:numId w:val="12"/>
        </w:numPr>
        <w:spacing w:line="240" w:lineRule="auto"/>
        <w:jc w:val="both"/>
        <w:rPr>
          <w:rFonts w:ascii="Times New Roman" w:hAnsi="Times New Roman" w:cs="Times New Roman"/>
          <w:b/>
          <w:sz w:val="20"/>
          <w:szCs w:val="20"/>
        </w:rPr>
      </w:pPr>
      <w:r w:rsidRPr="008B7127">
        <w:rPr>
          <w:rFonts w:ascii="Times New Roman" w:hAnsi="Times New Roman" w:cs="Times New Roman"/>
          <w:b/>
          <w:sz w:val="20"/>
          <w:szCs w:val="20"/>
        </w:rPr>
        <w:t>Data for Predictive Expense Analysis:</w:t>
      </w:r>
    </w:p>
    <w:p w14:paraId="276B677D" w14:textId="6D39782E" w:rsidR="00AE3E24" w:rsidRDefault="00AE3E24" w:rsidP="00AE3E24">
      <w:pPr>
        <w:pStyle w:val="ListParagraph"/>
        <w:spacing w:line="240" w:lineRule="auto"/>
        <w:ind w:left="0"/>
        <w:jc w:val="both"/>
        <w:rPr>
          <w:rFonts w:ascii="Times New Roman" w:eastAsia="SimSun" w:hAnsi="Times New Roman" w:cs="Times New Roman"/>
          <w:sz w:val="20"/>
          <w:szCs w:val="20"/>
          <w:lang w:val="en-US"/>
        </w:rPr>
      </w:pPr>
      <w:r w:rsidRPr="00AE3E24">
        <w:rPr>
          <w:rFonts w:ascii="Times New Roman" w:eastAsia="SimSun" w:hAnsi="Times New Roman" w:cs="Times New Roman"/>
          <w:sz w:val="20"/>
          <w:szCs w:val="20"/>
          <w:lang w:val="en-US"/>
        </w:rPr>
        <w:t xml:space="preserve">Data sufficiency was another significant challenge, particularly concerning the predictive expense analysis feature. Our internal transaction history lacked sufficient </w:t>
      </w:r>
      <w:r w:rsidRPr="00AE3E24">
        <w:rPr>
          <w:rFonts w:ascii="Times New Roman" w:eastAsia="SimSun" w:hAnsi="Times New Roman" w:cs="Times New Roman"/>
          <w:sz w:val="20"/>
          <w:szCs w:val="20"/>
          <w:lang w:val="en-US"/>
        </w:rPr>
        <w:t>volume and diversity to support accurate expense predictions. This limitation hindered our ability to provide users with meaningful insights into their future spending patterns. To overcome this, we incorporated external open-source datasets to supplement our data. Integrating these datasets enriched the predictive model's training process, enhancing its performance and accuracy. Consequently, we achieved more reliable expense predictions, offering valuable insights to users and enhancing the overall utility of our application.</w:t>
      </w:r>
    </w:p>
    <w:p w14:paraId="554315C0" w14:textId="6AE5DE3B" w:rsidR="002A441F" w:rsidRPr="008B7127" w:rsidRDefault="002A441F" w:rsidP="008B7127">
      <w:pPr>
        <w:jc w:val="both"/>
        <w:rPr>
          <w:b/>
        </w:rPr>
      </w:pPr>
      <w:r w:rsidRPr="008B7127">
        <w:rPr>
          <w:b/>
        </w:rPr>
        <w:t>3.1.2 Development Practices</w:t>
      </w:r>
    </w:p>
    <w:p w14:paraId="485F2DCF" w14:textId="71E56F89" w:rsidR="00AE3E24" w:rsidRDefault="00AE3E24" w:rsidP="00AE3E24">
      <w:pPr>
        <w:jc w:val="both"/>
      </w:pPr>
      <w:r>
        <w:t>To</w:t>
      </w:r>
      <w:r w:rsidRPr="00AE3E24">
        <w:t xml:space="preserve"> address the challenges encountered, we adopted several key development practices that proved instrumental in the project's success. Resource optimization was a central focus; we prioritized writing efficient code to minimize computational overhead, which is especially important when working within limited resource allocations. This involved refining algorithms, eliminating redundancies, and ensuring that our codebase was as lean as possible. We also optimized the usage of AI models to reduce memory consumption without compromising functionality or performance.</w:t>
      </w:r>
    </w:p>
    <w:p w14:paraId="09F4D8A7" w14:textId="77777777" w:rsidR="00AE3E24" w:rsidRPr="00AE3E24" w:rsidRDefault="00AE3E24" w:rsidP="00AE3E24">
      <w:pPr>
        <w:jc w:val="both"/>
      </w:pPr>
    </w:p>
    <w:p w14:paraId="066D2B61" w14:textId="5E8075C6" w:rsidR="00AE3E24" w:rsidRDefault="00AE3E24" w:rsidP="00AE3E24">
      <w:pPr>
        <w:jc w:val="both"/>
      </w:pPr>
      <w:r w:rsidRPr="00AE3E24">
        <w:t>Leveraging free-tier cloud services required us to explore and utilize GCP's offerings thoroughly. We took the time to understand the limitations and capabilities of services like Google Cloud Run, Compute Engine, and the Vision API. By staying informed about service limitations, we avoided unexpected costs and made strategic decisions that aligned with our resource constraints. This informed approach allowed us to maximize the benefits of GCP's free-tier services effectively.</w:t>
      </w:r>
    </w:p>
    <w:p w14:paraId="01330A38" w14:textId="77777777" w:rsidR="00AE3E24" w:rsidRPr="00AE3E24" w:rsidRDefault="00AE3E24" w:rsidP="00AE3E24">
      <w:pPr>
        <w:jc w:val="both"/>
      </w:pPr>
    </w:p>
    <w:p w14:paraId="5AEA0313" w14:textId="1E1BBF4B" w:rsidR="00AE3E24" w:rsidRDefault="00AE3E24" w:rsidP="00AE3E24">
      <w:pPr>
        <w:jc w:val="both"/>
      </w:pPr>
      <w:r w:rsidRPr="00AE3E24">
        <w:t>Implementing a Continuous Integration/Continuous Deployment (CI/CD) pipeline was another critical practice that enhanced our development workflow. Using GitHub Actions integrated with GCP, we automated the build, test, and deployment processes. This automation ensured consistent code integration, facilitated early detection of issues, and expedited deployment cycles. The CI/CD pipeline also improved collaboration among team members, as changes were continuously integrated and tested, reducing integration problems and enabling a more agile development process.</w:t>
      </w:r>
    </w:p>
    <w:p w14:paraId="29865586" w14:textId="77777777" w:rsidR="00AE3E24" w:rsidRPr="00AE3E24" w:rsidRDefault="00AE3E24" w:rsidP="00AE3E24">
      <w:pPr>
        <w:jc w:val="both"/>
      </w:pPr>
    </w:p>
    <w:p w14:paraId="0C39E488" w14:textId="2AEA8765" w:rsidR="002A441F" w:rsidRPr="00A779AB" w:rsidRDefault="002A441F" w:rsidP="00A779AB">
      <w:pPr>
        <w:pStyle w:val="ListParagraph"/>
        <w:numPr>
          <w:ilvl w:val="2"/>
          <w:numId w:val="12"/>
        </w:numPr>
        <w:jc w:val="both"/>
        <w:rPr>
          <w:b/>
        </w:rPr>
      </w:pPr>
      <w:r w:rsidRPr="00A779AB">
        <w:rPr>
          <w:b/>
        </w:rPr>
        <w:t>Lessons Learned</w:t>
      </w:r>
    </w:p>
    <w:p w14:paraId="4D59EF75" w14:textId="7FAA4B29" w:rsidR="00AE3E24" w:rsidRDefault="00AE3E24" w:rsidP="00AE3E24">
      <w:pPr>
        <w:jc w:val="both"/>
        <w:rPr>
          <w:rFonts w:eastAsiaTheme="minorHAnsi"/>
          <w:lang w:val="en-IN"/>
        </w:rPr>
      </w:pPr>
      <w:r w:rsidRPr="00AE3E24">
        <w:rPr>
          <w:rFonts w:eastAsiaTheme="minorHAnsi"/>
          <w:lang w:val="en-IN"/>
        </w:rPr>
        <w:t>The development of the Smart Banking System provided valuable insights into cost-effective application development within cloud environments. A significant lesson learned is that it is possible to build robust applications using free-tier services, provided that careful planning and optimization are applied. Understanding the specific limitations and capabilities of free-tier offerings is crucial; this knowledge allows developers to design solutions that fit within these constraints without sacrificing core functionalities.</w:t>
      </w:r>
    </w:p>
    <w:p w14:paraId="43125F27" w14:textId="77777777" w:rsidR="00AE3E24" w:rsidRPr="00AE3E24" w:rsidRDefault="00AE3E24" w:rsidP="00AE3E24">
      <w:pPr>
        <w:jc w:val="both"/>
        <w:rPr>
          <w:rFonts w:eastAsiaTheme="minorHAnsi"/>
          <w:lang w:val="en-IN"/>
        </w:rPr>
      </w:pPr>
    </w:p>
    <w:p w14:paraId="0E4428A5" w14:textId="23FCD77A" w:rsidR="00AE3E24" w:rsidRDefault="00AE3E24" w:rsidP="00AE3E24">
      <w:pPr>
        <w:jc w:val="both"/>
        <w:rPr>
          <w:rFonts w:eastAsiaTheme="minorHAnsi"/>
          <w:lang w:val="en-IN"/>
        </w:rPr>
      </w:pPr>
      <w:r w:rsidRPr="00AE3E24">
        <w:rPr>
          <w:rFonts w:eastAsiaTheme="minorHAnsi"/>
          <w:lang w:val="en-IN"/>
        </w:rPr>
        <w:t xml:space="preserve">We also recognized the importance of selecting an appropriate architectural approach. While microservices architectures offer advantages in scalability and flexibility, they may not always be practical for projects with limited resources or smaller scopes. In our case, a monolithic architecture was more suitable, simplifying the deployment </w:t>
      </w:r>
      <w:r w:rsidRPr="00AE3E24">
        <w:rPr>
          <w:rFonts w:eastAsiaTheme="minorHAnsi"/>
          <w:lang w:val="en-IN"/>
        </w:rPr>
        <w:lastRenderedPageBreak/>
        <w:t>process and reducing overhead. However, we learned that organizing the code into modular components is essential even within a monolithic structure to maintain code quality and ease of maintenance.</w:t>
      </w:r>
    </w:p>
    <w:p w14:paraId="35E3258F" w14:textId="77777777" w:rsidR="00AE3E24" w:rsidRPr="00AE3E24" w:rsidRDefault="00AE3E24" w:rsidP="00AE3E24">
      <w:pPr>
        <w:jc w:val="both"/>
        <w:rPr>
          <w:rFonts w:eastAsiaTheme="minorHAnsi"/>
          <w:lang w:val="en-IN"/>
        </w:rPr>
      </w:pPr>
    </w:p>
    <w:p w14:paraId="67D80886" w14:textId="77777777" w:rsidR="00AE3E24" w:rsidRPr="00AE3E24" w:rsidRDefault="00AE3E24" w:rsidP="00AE3E24">
      <w:pPr>
        <w:jc w:val="both"/>
        <w:rPr>
          <w:rFonts w:eastAsiaTheme="minorHAnsi"/>
          <w:lang w:val="en-IN"/>
        </w:rPr>
      </w:pPr>
      <w:r w:rsidRPr="00AE3E24">
        <w:rPr>
          <w:rFonts w:eastAsiaTheme="minorHAnsi"/>
          <w:lang w:val="en-IN"/>
        </w:rPr>
        <w:t>Effective resource management emerged as a critical success factor. Optimization must be considered at every stage, from writing efficient code to configuring deployment settings and cloud resources. This holistic approach to optimization ensures that applications remain performant and cost-effective, especially when operating under resource constraints like those of the free-tier services.</w:t>
      </w:r>
    </w:p>
    <w:p w14:paraId="301B6235" w14:textId="4D27757D" w:rsidR="00AE3E24" w:rsidRDefault="00AE3E24" w:rsidP="00AE3E24">
      <w:pPr>
        <w:jc w:val="both"/>
        <w:rPr>
          <w:rFonts w:eastAsiaTheme="minorHAnsi"/>
          <w:lang w:val="en-IN"/>
        </w:rPr>
      </w:pPr>
      <w:r w:rsidRPr="00AE3E24">
        <w:rPr>
          <w:rFonts w:eastAsiaTheme="minorHAnsi"/>
          <w:lang w:val="en-IN"/>
        </w:rPr>
        <w:t>Finally, the selection of appropriate tools and services significantly impacts the project's outcomes. Choosing reliable and cost-effective solutions, such as the Google Cloud Vision API for OCR processing, can enhance functionality without incurring additional expenses. This approach allows developers to leverage existing, well-supported technologies, accelerating development and improving the quality of the application.</w:t>
      </w:r>
    </w:p>
    <w:p w14:paraId="7DD320BC" w14:textId="593046FA" w:rsidR="00E2404C" w:rsidRDefault="00E2404C" w:rsidP="00AE3E24">
      <w:pPr>
        <w:jc w:val="both"/>
        <w:rPr>
          <w:rFonts w:eastAsiaTheme="minorHAnsi"/>
          <w:b/>
          <w:lang w:val="en-IN"/>
        </w:rPr>
      </w:pPr>
    </w:p>
    <w:p w14:paraId="2C1FD464" w14:textId="77777777" w:rsidR="00E2404C" w:rsidRDefault="00E2404C" w:rsidP="00AE3E24">
      <w:pPr>
        <w:jc w:val="both"/>
        <w:rPr>
          <w:rFonts w:eastAsiaTheme="minorHAnsi"/>
          <w:b/>
          <w:lang w:val="en-IN"/>
        </w:rPr>
      </w:pPr>
    </w:p>
    <w:p w14:paraId="072D38AE" w14:textId="124CD0FE" w:rsidR="002A441F" w:rsidRPr="00C128C5" w:rsidRDefault="00C128C5" w:rsidP="00C128C5">
      <w:pPr>
        <w:jc w:val="both"/>
        <w:rPr>
          <w:b/>
        </w:rPr>
      </w:pPr>
      <w:r w:rsidRPr="00C128C5">
        <w:rPr>
          <w:b/>
        </w:rPr>
        <w:t xml:space="preserve">4. </w:t>
      </w:r>
      <w:r w:rsidR="002A441F" w:rsidRPr="00C128C5">
        <w:rPr>
          <w:b/>
        </w:rPr>
        <w:t>Contribution of Each Member</w:t>
      </w:r>
    </w:p>
    <w:p w14:paraId="0E540F64" w14:textId="32BA3B13" w:rsidR="00E2404C" w:rsidRPr="00E2404C" w:rsidRDefault="0058306F" w:rsidP="00E2404C">
      <w:pPr>
        <w:jc w:val="both"/>
        <w:rPr>
          <w:b/>
        </w:rPr>
      </w:pPr>
      <w:r>
        <w:rPr>
          <w:b/>
        </w:rPr>
        <w:t>ss</w:t>
      </w:r>
      <w:bookmarkStart w:id="0" w:name="_GoBack"/>
      <w:bookmarkEnd w:id="0"/>
    </w:p>
    <w:tbl>
      <w:tblPr>
        <w:tblStyle w:val="TableGrid"/>
        <w:tblW w:w="0" w:type="auto"/>
        <w:tblLook w:val="04A0" w:firstRow="1" w:lastRow="0" w:firstColumn="1" w:lastColumn="0" w:noHBand="0" w:noVBand="1"/>
      </w:tblPr>
      <w:tblGrid>
        <w:gridCol w:w="1618"/>
        <w:gridCol w:w="1619"/>
        <w:gridCol w:w="1619"/>
      </w:tblGrid>
      <w:tr w:rsidR="00934790" w14:paraId="00C4B31E" w14:textId="77777777" w:rsidTr="00934790">
        <w:tc>
          <w:tcPr>
            <w:tcW w:w="1618" w:type="dxa"/>
          </w:tcPr>
          <w:p w14:paraId="34F85103" w14:textId="4806CE66" w:rsidR="00934790" w:rsidRDefault="00934790" w:rsidP="00934790">
            <w:pPr>
              <w:jc w:val="both"/>
              <w:rPr>
                <w:b/>
              </w:rPr>
            </w:pPr>
            <w:r>
              <w:rPr>
                <w:b/>
              </w:rPr>
              <w:t xml:space="preserve">Name </w:t>
            </w:r>
          </w:p>
        </w:tc>
        <w:tc>
          <w:tcPr>
            <w:tcW w:w="1619" w:type="dxa"/>
          </w:tcPr>
          <w:p w14:paraId="3548B6EF" w14:textId="614AF32B" w:rsidR="00934790" w:rsidRDefault="00934790" w:rsidP="00934790">
            <w:pPr>
              <w:jc w:val="both"/>
              <w:rPr>
                <w:b/>
              </w:rPr>
            </w:pPr>
            <w:r>
              <w:rPr>
                <w:b/>
              </w:rPr>
              <w:t>Role</w:t>
            </w:r>
          </w:p>
        </w:tc>
        <w:tc>
          <w:tcPr>
            <w:tcW w:w="1619" w:type="dxa"/>
          </w:tcPr>
          <w:p w14:paraId="419EB64E" w14:textId="2100C1FC" w:rsidR="00934790" w:rsidRDefault="00934790" w:rsidP="00934790">
            <w:pPr>
              <w:jc w:val="both"/>
              <w:rPr>
                <w:b/>
              </w:rPr>
            </w:pPr>
            <w:r>
              <w:rPr>
                <w:b/>
              </w:rPr>
              <w:t>Contribution</w:t>
            </w:r>
          </w:p>
        </w:tc>
      </w:tr>
      <w:tr w:rsidR="00934790" w14:paraId="7E1FC66B" w14:textId="77777777" w:rsidTr="00934790">
        <w:tc>
          <w:tcPr>
            <w:tcW w:w="1618" w:type="dxa"/>
          </w:tcPr>
          <w:p w14:paraId="15184524" w14:textId="4A7C6642" w:rsidR="00934790" w:rsidRDefault="00934790" w:rsidP="00934790">
            <w:pPr>
              <w:jc w:val="both"/>
              <w:rPr>
                <w:b/>
              </w:rPr>
            </w:pPr>
            <w:r w:rsidRPr="008B7127">
              <w:rPr>
                <w:b/>
              </w:rPr>
              <w:t>Ashraf Uddin Chowdhury Rafat</w:t>
            </w:r>
          </w:p>
        </w:tc>
        <w:tc>
          <w:tcPr>
            <w:tcW w:w="1619" w:type="dxa"/>
          </w:tcPr>
          <w:p w14:paraId="5F21353E" w14:textId="1D67D388" w:rsidR="00934790" w:rsidRDefault="00934790" w:rsidP="00934790">
            <w:pPr>
              <w:jc w:val="both"/>
              <w:rPr>
                <w:b/>
              </w:rPr>
            </w:pPr>
          </w:p>
        </w:tc>
        <w:tc>
          <w:tcPr>
            <w:tcW w:w="1619" w:type="dxa"/>
          </w:tcPr>
          <w:p w14:paraId="18047596" w14:textId="77777777" w:rsidR="00934790" w:rsidRDefault="00934790" w:rsidP="00934790">
            <w:pPr>
              <w:jc w:val="both"/>
              <w:rPr>
                <w:b/>
              </w:rPr>
            </w:pPr>
          </w:p>
        </w:tc>
      </w:tr>
      <w:tr w:rsidR="00934790" w14:paraId="7B85ABB3" w14:textId="77777777" w:rsidTr="00934790">
        <w:tc>
          <w:tcPr>
            <w:tcW w:w="1618" w:type="dxa"/>
          </w:tcPr>
          <w:p w14:paraId="240BE94A" w14:textId="77777777" w:rsidR="00934790" w:rsidRDefault="00934790" w:rsidP="00934790">
            <w:pPr>
              <w:jc w:val="both"/>
              <w:rPr>
                <w:b/>
              </w:rPr>
            </w:pPr>
          </w:p>
        </w:tc>
        <w:tc>
          <w:tcPr>
            <w:tcW w:w="1619" w:type="dxa"/>
          </w:tcPr>
          <w:p w14:paraId="78017D71" w14:textId="77777777" w:rsidR="00934790" w:rsidRDefault="00934790" w:rsidP="00934790">
            <w:pPr>
              <w:jc w:val="both"/>
              <w:rPr>
                <w:b/>
              </w:rPr>
            </w:pPr>
          </w:p>
        </w:tc>
        <w:tc>
          <w:tcPr>
            <w:tcW w:w="1619" w:type="dxa"/>
          </w:tcPr>
          <w:p w14:paraId="6C3655C7" w14:textId="77777777" w:rsidR="00934790" w:rsidRDefault="00934790" w:rsidP="00934790">
            <w:pPr>
              <w:jc w:val="both"/>
              <w:rPr>
                <w:b/>
              </w:rPr>
            </w:pPr>
          </w:p>
        </w:tc>
      </w:tr>
      <w:tr w:rsidR="00934790" w14:paraId="1B4F2E1A" w14:textId="77777777" w:rsidTr="00934790">
        <w:tc>
          <w:tcPr>
            <w:tcW w:w="1618" w:type="dxa"/>
          </w:tcPr>
          <w:p w14:paraId="5218EE55" w14:textId="77777777" w:rsidR="00934790" w:rsidRDefault="00934790" w:rsidP="00934790">
            <w:pPr>
              <w:jc w:val="both"/>
              <w:rPr>
                <w:b/>
              </w:rPr>
            </w:pPr>
          </w:p>
        </w:tc>
        <w:tc>
          <w:tcPr>
            <w:tcW w:w="1619" w:type="dxa"/>
          </w:tcPr>
          <w:p w14:paraId="217C19E8" w14:textId="77777777" w:rsidR="00934790" w:rsidRDefault="00934790" w:rsidP="00934790">
            <w:pPr>
              <w:jc w:val="both"/>
              <w:rPr>
                <w:b/>
              </w:rPr>
            </w:pPr>
          </w:p>
        </w:tc>
        <w:tc>
          <w:tcPr>
            <w:tcW w:w="1619" w:type="dxa"/>
          </w:tcPr>
          <w:p w14:paraId="30FAA9C1" w14:textId="77777777" w:rsidR="00934790" w:rsidRDefault="00934790" w:rsidP="00934790">
            <w:pPr>
              <w:jc w:val="both"/>
              <w:rPr>
                <w:b/>
              </w:rPr>
            </w:pPr>
          </w:p>
        </w:tc>
      </w:tr>
      <w:tr w:rsidR="00934790" w14:paraId="1521E167" w14:textId="77777777" w:rsidTr="00934790">
        <w:tc>
          <w:tcPr>
            <w:tcW w:w="1618" w:type="dxa"/>
          </w:tcPr>
          <w:p w14:paraId="47A85EE1" w14:textId="77777777" w:rsidR="00934790" w:rsidRDefault="00934790" w:rsidP="00934790">
            <w:pPr>
              <w:jc w:val="both"/>
              <w:rPr>
                <w:b/>
              </w:rPr>
            </w:pPr>
          </w:p>
        </w:tc>
        <w:tc>
          <w:tcPr>
            <w:tcW w:w="1619" w:type="dxa"/>
          </w:tcPr>
          <w:p w14:paraId="214CC9DD" w14:textId="77777777" w:rsidR="00934790" w:rsidRDefault="00934790" w:rsidP="00934790">
            <w:pPr>
              <w:jc w:val="both"/>
              <w:rPr>
                <w:b/>
              </w:rPr>
            </w:pPr>
          </w:p>
        </w:tc>
        <w:tc>
          <w:tcPr>
            <w:tcW w:w="1619" w:type="dxa"/>
          </w:tcPr>
          <w:p w14:paraId="19E8DAE2" w14:textId="77777777" w:rsidR="00934790" w:rsidRDefault="00934790" w:rsidP="00934790">
            <w:pPr>
              <w:jc w:val="both"/>
              <w:rPr>
                <w:b/>
              </w:rPr>
            </w:pPr>
          </w:p>
        </w:tc>
      </w:tr>
      <w:tr w:rsidR="00934790" w14:paraId="56B00E14" w14:textId="77777777" w:rsidTr="00934790">
        <w:tc>
          <w:tcPr>
            <w:tcW w:w="1618" w:type="dxa"/>
          </w:tcPr>
          <w:p w14:paraId="73891EB3" w14:textId="34E5CC65" w:rsidR="00934790" w:rsidRDefault="00934790" w:rsidP="00934790">
            <w:pPr>
              <w:jc w:val="both"/>
              <w:rPr>
                <w:b/>
              </w:rPr>
            </w:pPr>
            <w:r w:rsidRPr="00934790">
              <w:rPr>
                <w:b/>
              </w:rPr>
              <w:t>Proddut Kumar Biswas (40262586)</w:t>
            </w:r>
          </w:p>
        </w:tc>
        <w:tc>
          <w:tcPr>
            <w:tcW w:w="1619" w:type="dxa"/>
          </w:tcPr>
          <w:p w14:paraId="6E6BB1BC" w14:textId="77777777" w:rsidR="00934790" w:rsidRDefault="00934790" w:rsidP="00934790">
            <w:pPr>
              <w:jc w:val="both"/>
              <w:rPr>
                <w:b/>
              </w:rPr>
            </w:pPr>
          </w:p>
        </w:tc>
        <w:tc>
          <w:tcPr>
            <w:tcW w:w="1619" w:type="dxa"/>
          </w:tcPr>
          <w:p w14:paraId="348E6B1D" w14:textId="77777777" w:rsidR="00934790" w:rsidRDefault="00934790" w:rsidP="00934790">
            <w:pPr>
              <w:jc w:val="both"/>
              <w:rPr>
                <w:b/>
              </w:rPr>
            </w:pPr>
          </w:p>
        </w:tc>
      </w:tr>
      <w:tr w:rsidR="00934790" w14:paraId="1A9A2E2C" w14:textId="77777777" w:rsidTr="00934790">
        <w:tc>
          <w:tcPr>
            <w:tcW w:w="1618" w:type="dxa"/>
          </w:tcPr>
          <w:p w14:paraId="25A40685" w14:textId="77777777" w:rsidR="00934790" w:rsidRDefault="00934790" w:rsidP="00934790">
            <w:pPr>
              <w:jc w:val="both"/>
              <w:rPr>
                <w:b/>
              </w:rPr>
            </w:pPr>
          </w:p>
        </w:tc>
        <w:tc>
          <w:tcPr>
            <w:tcW w:w="1619" w:type="dxa"/>
          </w:tcPr>
          <w:p w14:paraId="209AD557" w14:textId="77777777" w:rsidR="00934790" w:rsidRDefault="00934790" w:rsidP="00934790">
            <w:pPr>
              <w:jc w:val="both"/>
              <w:rPr>
                <w:b/>
              </w:rPr>
            </w:pPr>
          </w:p>
        </w:tc>
        <w:tc>
          <w:tcPr>
            <w:tcW w:w="1619" w:type="dxa"/>
          </w:tcPr>
          <w:p w14:paraId="6EF726D8" w14:textId="77777777" w:rsidR="00934790" w:rsidRDefault="00934790" w:rsidP="00934790">
            <w:pPr>
              <w:jc w:val="both"/>
              <w:rPr>
                <w:b/>
              </w:rPr>
            </w:pPr>
          </w:p>
        </w:tc>
      </w:tr>
      <w:tr w:rsidR="00934790" w14:paraId="6C370AFB" w14:textId="77777777" w:rsidTr="00934790">
        <w:tc>
          <w:tcPr>
            <w:tcW w:w="1618" w:type="dxa"/>
          </w:tcPr>
          <w:p w14:paraId="72196C67" w14:textId="77777777" w:rsidR="00934790" w:rsidRDefault="00934790" w:rsidP="00934790">
            <w:pPr>
              <w:jc w:val="both"/>
              <w:rPr>
                <w:b/>
              </w:rPr>
            </w:pPr>
          </w:p>
        </w:tc>
        <w:tc>
          <w:tcPr>
            <w:tcW w:w="1619" w:type="dxa"/>
          </w:tcPr>
          <w:p w14:paraId="54609B96" w14:textId="77777777" w:rsidR="00934790" w:rsidRDefault="00934790" w:rsidP="00934790">
            <w:pPr>
              <w:jc w:val="both"/>
              <w:rPr>
                <w:b/>
              </w:rPr>
            </w:pPr>
          </w:p>
        </w:tc>
        <w:tc>
          <w:tcPr>
            <w:tcW w:w="1619" w:type="dxa"/>
          </w:tcPr>
          <w:p w14:paraId="193DA030" w14:textId="77777777" w:rsidR="00934790" w:rsidRDefault="00934790" w:rsidP="00934790">
            <w:pPr>
              <w:jc w:val="both"/>
              <w:rPr>
                <w:b/>
              </w:rPr>
            </w:pPr>
          </w:p>
        </w:tc>
      </w:tr>
      <w:tr w:rsidR="00934790" w14:paraId="48B1448B" w14:textId="77777777" w:rsidTr="00934790">
        <w:tc>
          <w:tcPr>
            <w:tcW w:w="1618" w:type="dxa"/>
          </w:tcPr>
          <w:p w14:paraId="085A7AF6" w14:textId="77777777" w:rsidR="00934790" w:rsidRDefault="00934790" w:rsidP="00934790">
            <w:pPr>
              <w:jc w:val="both"/>
              <w:rPr>
                <w:b/>
              </w:rPr>
            </w:pPr>
          </w:p>
        </w:tc>
        <w:tc>
          <w:tcPr>
            <w:tcW w:w="1619" w:type="dxa"/>
          </w:tcPr>
          <w:p w14:paraId="122BE16C" w14:textId="77777777" w:rsidR="00934790" w:rsidRDefault="00934790" w:rsidP="00934790">
            <w:pPr>
              <w:jc w:val="both"/>
              <w:rPr>
                <w:b/>
              </w:rPr>
            </w:pPr>
          </w:p>
        </w:tc>
        <w:tc>
          <w:tcPr>
            <w:tcW w:w="1619" w:type="dxa"/>
          </w:tcPr>
          <w:p w14:paraId="3873AC99" w14:textId="77777777" w:rsidR="00934790" w:rsidRDefault="00934790" w:rsidP="00934790">
            <w:pPr>
              <w:jc w:val="both"/>
              <w:rPr>
                <w:b/>
              </w:rPr>
            </w:pPr>
          </w:p>
        </w:tc>
      </w:tr>
      <w:tr w:rsidR="00934790" w14:paraId="7F496DF4" w14:textId="77777777" w:rsidTr="00934790">
        <w:tc>
          <w:tcPr>
            <w:tcW w:w="1618" w:type="dxa"/>
          </w:tcPr>
          <w:p w14:paraId="53C5B171" w14:textId="77777777" w:rsidR="00934790" w:rsidRDefault="00934790" w:rsidP="00934790">
            <w:pPr>
              <w:jc w:val="both"/>
              <w:rPr>
                <w:b/>
              </w:rPr>
            </w:pPr>
          </w:p>
        </w:tc>
        <w:tc>
          <w:tcPr>
            <w:tcW w:w="1619" w:type="dxa"/>
          </w:tcPr>
          <w:p w14:paraId="62351D62" w14:textId="77777777" w:rsidR="00934790" w:rsidRDefault="00934790" w:rsidP="00934790">
            <w:pPr>
              <w:jc w:val="both"/>
              <w:rPr>
                <w:b/>
              </w:rPr>
            </w:pPr>
          </w:p>
        </w:tc>
        <w:tc>
          <w:tcPr>
            <w:tcW w:w="1619" w:type="dxa"/>
          </w:tcPr>
          <w:p w14:paraId="2AB51092" w14:textId="77777777" w:rsidR="00934790" w:rsidRDefault="00934790" w:rsidP="00934790">
            <w:pPr>
              <w:jc w:val="both"/>
              <w:rPr>
                <w:b/>
              </w:rPr>
            </w:pPr>
          </w:p>
        </w:tc>
      </w:tr>
      <w:tr w:rsidR="00934790" w14:paraId="58A76498" w14:textId="77777777" w:rsidTr="00934790">
        <w:tc>
          <w:tcPr>
            <w:tcW w:w="1618" w:type="dxa"/>
          </w:tcPr>
          <w:p w14:paraId="7C24775C" w14:textId="77777777" w:rsidR="00934790" w:rsidRPr="008B7127" w:rsidRDefault="00934790" w:rsidP="00934790">
            <w:pPr>
              <w:jc w:val="both"/>
              <w:rPr>
                <w:b/>
              </w:rPr>
            </w:pPr>
            <w:r w:rsidRPr="008B7127">
              <w:rPr>
                <w:b/>
              </w:rPr>
              <w:t>Adilmanzoor Kalilur Rahman (40271551)</w:t>
            </w:r>
          </w:p>
          <w:p w14:paraId="0143F06F" w14:textId="77777777" w:rsidR="00934790" w:rsidRDefault="00934790" w:rsidP="00934790">
            <w:pPr>
              <w:jc w:val="both"/>
              <w:rPr>
                <w:b/>
              </w:rPr>
            </w:pPr>
          </w:p>
        </w:tc>
        <w:tc>
          <w:tcPr>
            <w:tcW w:w="1619" w:type="dxa"/>
          </w:tcPr>
          <w:p w14:paraId="266B7E16" w14:textId="77777777" w:rsidR="00934790" w:rsidRDefault="00934790" w:rsidP="00934790">
            <w:pPr>
              <w:jc w:val="both"/>
              <w:rPr>
                <w:b/>
              </w:rPr>
            </w:pPr>
          </w:p>
        </w:tc>
        <w:tc>
          <w:tcPr>
            <w:tcW w:w="1619" w:type="dxa"/>
          </w:tcPr>
          <w:p w14:paraId="04D0C878" w14:textId="77777777" w:rsidR="00934790" w:rsidRDefault="00934790" w:rsidP="00934790">
            <w:pPr>
              <w:jc w:val="both"/>
              <w:rPr>
                <w:b/>
              </w:rPr>
            </w:pPr>
          </w:p>
        </w:tc>
      </w:tr>
      <w:tr w:rsidR="00934790" w14:paraId="4164A7CC" w14:textId="77777777" w:rsidTr="00934790">
        <w:tc>
          <w:tcPr>
            <w:tcW w:w="1618" w:type="dxa"/>
          </w:tcPr>
          <w:p w14:paraId="38D80CEC" w14:textId="77777777" w:rsidR="00934790" w:rsidRDefault="00934790" w:rsidP="00934790">
            <w:pPr>
              <w:jc w:val="both"/>
              <w:rPr>
                <w:b/>
              </w:rPr>
            </w:pPr>
          </w:p>
        </w:tc>
        <w:tc>
          <w:tcPr>
            <w:tcW w:w="1619" w:type="dxa"/>
          </w:tcPr>
          <w:p w14:paraId="53749AC4" w14:textId="77777777" w:rsidR="00934790" w:rsidRDefault="00934790" w:rsidP="00934790">
            <w:pPr>
              <w:jc w:val="both"/>
              <w:rPr>
                <w:b/>
              </w:rPr>
            </w:pPr>
          </w:p>
        </w:tc>
        <w:tc>
          <w:tcPr>
            <w:tcW w:w="1619" w:type="dxa"/>
          </w:tcPr>
          <w:p w14:paraId="3B6233A9" w14:textId="77777777" w:rsidR="00934790" w:rsidRDefault="00934790" w:rsidP="00934790">
            <w:pPr>
              <w:jc w:val="both"/>
              <w:rPr>
                <w:b/>
              </w:rPr>
            </w:pPr>
          </w:p>
        </w:tc>
      </w:tr>
      <w:tr w:rsidR="00934790" w14:paraId="54BD3682" w14:textId="77777777" w:rsidTr="00934790">
        <w:tc>
          <w:tcPr>
            <w:tcW w:w="1618" w:type="dxa"/>
          </w:tcPr>
          <w:p w14:paraId="48D06AEF" w14:textId="77777777" w:rsidR="00934790" w:rsidRDefault="00934790" w:rsidP="00934790">
            <w:pPr>
              <w:jc w:val="both"/>
              <w:rPr>
                <w:b/>
              </w:rPr>
            </w:pPr>
          </w:p>
        </w:tc>
        <w:tc>
          <w:tcPr>
            <w:tcW w:w="1619" w:type="dxa"/>
          </w:tcPr>
          <w:p w14:paraId="7EA334D4" w14:textId="77777777" w:rsidR="00934790" w:rsidRDefault="00934790" w:rsidP="00934790">
            <w:pPr>
              <w:jc w:val="both"/>
              <w:rPr>
                <w:b/>
              </w:rPr>
            </w:pPr>
          </w:p>
        </w:tc>
        <w:tc>
          <w:tcPr>
            <w:tcW w:w="1619" w:type="dxa"/>
          </w:tcPr>
          <w:p w14:paraId="562E9955" w14:textId="77777777" w:rsidR="00934790" w:rsidRDefault="00934790" w:rsidP="00934790">
            <w:pPr>
              <w:jc w:val="both"/>
              <w:rPr>
                <w:b/>
              </w:rPr>
            </w:pPr>
          </w:p>
        </w:tc>
      </w:tr>
      <w:tr w:rsidR="00934790" w14:paraId="30F94B1B" w14:textId="77777777" w:rsidTr="00934790">
        <w:tc>
          <w:tcPr>
            <w:tcW w:w="1618" w:type="dxa"/>
          </w:tcPr>
          <w:p w14:paraId="08A15213" w14:textId="77777777" w:rsidR="00934790" w:rsidRDefault="00934790" w:rsidP="00934790">
            <w:pPr>
              <w:jc w:val="both"/>
              <w:rPr>
                <w:b/>
              </w:rPr>
            </w:pPr>
          </w:p>
        </w:tc>
        <w:tc>
          <w:tcPr>
            <w:tcW w:w="1619" w:type="dxa"/>
          </w:tcPr>
          <w:p w14:paraId="2FD66777" w14:textId="77777777" w:rsidR="00934790" w:rsidRDefault="00934790" w:rsidP="00934790">
            <w:pPr>
              <w:jc w:val="both"/>
              <w:rPr>
                <w:b/>
              </w:rPr>
            </w:pPr>
          </w:p>
        </w:tc>
        <w:tc>
          <w:tcPr>
            <w:tcW w:w="1619" w:type="dxa"/>
          </w:tcPr>
          <w:p w14:paraId="4F4BFB6C" w14:textId="77777777" w:rsidR="00934790" w:rsidRDefault="00934790" w:rsidP="00934790">
            <w:pPr>
              <w:jc w:val="both"/>
              <w:rPr>
                <w:b/>
              </w:rPr>
            </w:pPr>
          </w:p>
        </w:tc>
      </w:tr>
      <w:tr w:rsidR="00934790" w14:paraId="582AF003" w14:textId="77777777" w:rsidTr="00934790">
        <w:tc>
          <w:tcPr>
            <w:tcW w:w="1618" w:type="dxa"/>
          </w:tcPr>
          <w:p w14:paraId="234867E3" w14:textId="77777777" w:rsidR="00934790" w:rsidRDefault="00934790" w:rsidP="00934790">
            <w:pPr>
              <w:jc w:val="both"/>
              <w:rPr>
                <w:b/>
              </w:rPr>
            </w:pPr>
          </w:p>
        </w:tc>
        <w:tc>
          <w:tcPr>
            <w:tcW w:w="1619" w:type="dxa"/>
          </w:tcPr>
          <w:p w14:paraId="2BC636E0" w14:textId="77777777" w:rsidR="00934790" w:rsidRDefault="00934790" w:rsidP="00934790">
            <w:pPr>
              <w:jc w:val="both"/>
              <w:rPr>
                <w:b/>
              </w:rPr>
            </w:pPr>
          </w:p>
        </w:tc>
        <w:tc>
          <w:tcPr>
            <w:tcW w:w="1619" w:type="dxa"/>
          </w:tcPr>
          <w:p w14:paraId="6E33E6D2" w14:textId="77777777" w:rsidR="00934790" w:rsidRDefault="00934790" w:rsidP="00934790">
            <w:pPr>
              <w:jc w:val="both"/>
              <w:rPr>
                <w:b/>
              </w:rPr>
            </w:pPr>
          </w:p>
        </w:tc>
      </w:tr>
      <w:tr w:rsidR="00934790" w14:paraId="42562E6D" w14:textId="77777777" w:rsidTr="00934790">
        <w:tc>
          <w:tcPr>
            <w:tcW w:w="1618" w:type="dxa"/>
          </w:tcPr>
          <w:p w14:paraId="0CC4FEA6" w14:textId="4CD4496E" w:rsidR="00934790" w:rsidRDefault="00934790" w:rsidP="00934790">
            <w:pPr>
              <w:jc w:val="both"/>
              <w:rPr>
                <w:b/>
              </w:rPr>
            </w:pPr>
            <w:r w:rsidRPr="008B7127">
              <w:rPr>
                <w:b/>
              </w:rPr>
              <w:t>Sai Abhinav Tadepalli (40257238</w:t>
            </w:r>
            <w:r>
              <w:rPr>
                <w:b/>
              </w:rPr>
              <w:t>)</w:t>
            </w:r>
          </w:p>
        </w:tc>
        <w:tc>
          <w:tcPr>
            <w:tcW w:w="1619" w:type="dxa"/>
          </w:tcPr>
          <w:p w14:paraId="7C69D1FC" w14:textId="77777777" w:rsidR="00934790" w:rsidRDefault="00934790" w:rsidP="00934790">
            <w:pPr>
              <w:jc w:val="both"/>
              <w:rPr>
                <w:b/>
              </w:rPr>
            </w:pPr>
          </w:p>
        </w:tc>
        <w:tc>
          <w:tcPr>
            <w:tcW w:w="1619" w:type="dxa"/>
          </w:tcPr>
          <w:p w14:paraId="02A9ACC8" w14:textId="77777777" w:rsidR="00934790" w:rsidRDefault="00934790" w:rsidP="00934790">
            <w:pPr>
              <w:jc w:val="both"/>
              <w:rPr>
                <w:b/>
              </w:rPr>
            </w:pPr>
          </w:p>
        </w:tc>
      </w:tr>
      <w:tr w:rsidR="00934790" w14:paraId="69EC5430" w14:textId="77777777" w:rsidTr="00934790">
        <w:tc>
          <w:tcPr>
            <w:tcW w:w="1618" w:type="dxa"/>
          </w:tcPr>
          <w:p w14:paraId="642EEB0E" w14:textId="77777777" w:rsidR="00934790" w:rsidRDefault="00934790" w:rsidP="00934790">
            <w:pPr>
              <w:jc w:val="both"/>
              <w:rPr>
                <w:b/>
              </w:rPr>
            </w:pPr>
          </w:p>
        </w:tc>
        <w:tc>
          <w:tcPr>
            <w:tcW w:w="1619" w:type="dxa"/>
          </w:tcPr>
          <w:p w14:paraId="76FC7357" w14:textId="77777777" w:rsidR="00934790" w:rsidRDefault="00934790" w:rsidP="00934790">
            <w:pPr>
              <w:jc w:val="both"/>
              <w:rPr>
                <w:b/>
              </w:rPr>
            </w:pPr>
          </w:p>
        </w:tc>
        <w:tc>
          <w:tcPr>
            <w:tcW w:w="1619" w:type="dxa"/>
          </w:tcPr>
          <w:p w14:paraId="4DE1C917" w14:textId="77777777" w:rsidR="00934790" w:rsidRDefault="00934790" w:rsidP="00934790">
            <w:pPr>
              <w:jc w:val="both"/>
              <w:rPr>
                <w:b/>
              </w:rPr>
            </w:pPr>
          </w:p>
        </w:tc>
      </w:tr>
      <w:tr w:rsidR="00934790" w14:paraId="5EB2AC6F" w14:textId="77777777" w:rsidTr="00934790">
        <w:tc>
          <w:tcPr>
            <w:tcW w:w="1618" w:type="dxa"/>
          </w:tcPr>
          <w:p w14:paraId="59E84897" w14:textId="77777777" w:rsidR="00934790" w:rsidRDefault="00934790" w:rsidP="00934790">
            <w:pPr>
              <w:jc w:val="both"/>
              <w:rPr>
                <w:b/>
              </w:rPr>
            </w:pPr>
          </w:p>
        </w:tc>
        <w:tc>
          <w:tcPr>
            <w:tcW w:w="1619" w:type="dxa"/>
          </w:tcPr>
          <w:p w14:paraId="3F35B1E8" w14:textId="77777777" w:rsidR="00934790" w:rsidRDefault="00934790" w:rsidP="00934790">
            <w:pPr>
              <w:jc w:val="both"/>
              <w:rPr>
                <w:b/>
              </w:rPr>
            </w:pPr>
          </w:p>
        </w:tc>
        <w:tc>
          <w:tcPr>
            <w:tcW w:w="1619" w:type="dxa"/>
          </w:tcPr>
          <w:p w14:paraId="09F6DE16" w14:textId="77777777" w:rsidR="00934790" w:rsidRDefault="00934790" w:rsidP="00934790">
            <w:pPr>
              <w:jc w:val="both"/>
              <w:rPr>
                <w:b/>
              </w:rPr>
            </w:pPr>
          </w:p>
        </w:tc>
      </w:tr>
      <w:tr w:rsidR="00934790" w14:paraId="17430CAB" w14:textId="77777777" w:rsidTr="00934790">
        <w:tc>
          <w:tcPr>
            <w:tcW w:w="1618" w:type="dxa"/>
          </w:tcPr>
          <w:p w14:paraId="269C8E4F" w14:textId="77777777" w:rsidR="00934790" w:rsidRDefault="00934790" w:rsidP="00934790">
            <w:pPr>
              <w:jc w:val="both"/>
              <w:rPr>
                <w:b/>
              </w:rPr>
            </w:pPr>
          </w:p>
        </w:tc>
        <w:tc>
          <w:tcPr>
            <w:tcW w:w="1619" w:type="dxa"/>
          </w:tcPr>
          <w:p w14:paraId="5F0C2A24" w14:textId="77777777" w:rsidR="00934790" w:rsidRDefault="00934790" w:rsidP="00934790">
            <w:pPr>
              <w:jc w:val="both"/>
              <w:rPr>
                <w:b/>
              </w:rPr>
            </w:pPr>
          </w:p>
        </w:tc>
        <w:tc>
          <w:tcPr>
            <w:tcW w:w="1619" w:type="dxa"/>
          </w:tcPr>
          <w:p w14:paraId="70B97ED1" w14:textId="77777777" w:rsidR="00934790" w:rsidRDefault="00934790" w:rsidP="00934790">
            <w:pPr>
              <w:jc w:val="both"/>
              <w:rPr>
                <w:b/>
              </w:rPr>
            </w:pPr>
          </w:p>
        </w:tc>
      </w:tr>
      <w:tr w:rsidR="00934790" w14:paraId="31664719" w14:textId="77777777" w:rsidTr="00934790">
        <w:tc>
          <w:tcPr>
            <w:tcW w:w="1618" w:type="dxa"/>
          </w:tcPr>
          <w:p w14:paraId="6511C8A2" w14:textId="77777777" w:rsidR="00934790" w:rsidRDefault="00934790" w:rsidP="00934790">
            <w:pPr>
              <w:jc w:val="both"/>
              <w:rPr>
                <w:b/>
              </w:rPr>
            </w:pPr>
          </w:p>
        </w:tc>
        <w:tc>
          <w:tcPr>
            <w:tcW w:w="1619" w:type="dxa"/>
          </w:tcPr>
          <w:p w14:paraId="764ACB4F" w14:textId="77777777" w:rsidR="00934790" w:rsidRDefault="00934790" w:rsidP="00934790">
            <w:pPr>
              <w:jc w:val="both"/>
              <w:rPr>
                <w:b/>
              </w:rPr>
            </w:pPr>
          </w:p>
        </w:tc>
        <w:tc>
          <w:tcPr>
            <w:tcW w:w="1619" w:type="dxa"/>
          </w:tcPr>
          <w:p w14:paraId="2E669B73" w14:textId="77777777" w:rsidR="00934790" w:rsidRDefault="00934790" w:rsidP="00934790">
            <w:pPr>
              <w:jc w:val="both"/>
              <w:rPr>
                <w:b/>
              </w:rPr>
            </w:pPr>
          </w:p>
        </w:tc>
      </w:tr>
      <w:tr w:rsidR="00934790" w14:paraId="392741C0" w14:textId="77777777" w:rsidTr="00934790">
        <w:tc>
          <w:tcPr>
            <w:tcW w:w="1618" w:type="dxa"/>
          </w:tcPr>
          <w:p w14:paraId="6B158BE4" w14:textId="77777777" w:rsidR="00934790" w:rsidRDefault="00934790" w:rsidP="00934790">
            <w:pPr>
              <w:jc w:val="both"/>
              <w:rPr>
                <w:b/>
              </w:rPr>
            </w:pPr>
          </w:p>
        </w:tc>
        <w:tc>
          <w:tcPr>
            <w:tcW w:w="1619" w:type="dxa"/>
          </w:tcPr>
          <w:p w14:paraId="34A49A5F" w14:textId="77777777" w:rsidR="00934790" w:rsidRDefault="00934790" w:rsidP="00934790">
            <w:pPr>
              <w:jc w:val="both"/>
              <w:rPr>
                <w:b/>
              </w:rPr>
            </w:pPr>
          </w:p>
        </w:tc>
        <w:tc>
          <w:tcPr>
            <w:tcW w:w="1619" w:type="dxa"/>
          </w:tcPr>
          <w:p w14:paraId="29C301C2" w14:textId="77777777" w:rsidR="00934790" w:rsidRDefault="00934790" w:rsidP="00934790">
            <w:pPr>
              <w:jc w:val="both"/>
              <w:rPr>
                <w:b/>
              </w:rPr>
            </w:pPr>
          </w:p>
        </w:tc>
      </w:tr>
    </w:tbl>
    <w:p w14:paraId="12209E12" w14:textId="77777777" w:rsidR="00934790" w:rsidRPr="00934790" w:rsidRDefault="00934790" w:rsidP="00934790">
      <w:pPr>
        <w:jc w:val="both"/>
        <w:rPr>
          <w:b/>
        </w:rPr>
      </w:pPr>
    </w:p>
    <w:p w14:paraId="09C42BC4" w14:textId="77777777" w:rsidR="006041CE" w:rsidRPr="008B7127" w:rsidRDefault="006041CE" w:rsidP="008B7127">
      <w:pPr>
        <w:jc w:val="both"/>
        <w:rPr>
          <w:b/>
        </w:rPr>
      </w:pPr>
    </w:p>
    <w:p w14:paraId="3BE6271D" w14:textId="77777777" w:rsidR="00E2404C" w:rsidRDefault="00E2404C" w:rsidP="008B7127">
      <w:pPr>
        <w:jc w:val="both"/>
        <w:rPr>
          <w:b/>
        </w:rPr>
      </w:pPr>
    </w:p>
    <w:p w14:paraId="231EDB90" w14:textId="40208DA1" w:rsidR="002A441F" w:rsidRPr="008B7127" w:rsidRDefault="002A441F" w:rsidP="008B7127">
      <w:pPr>
        <w:jc w:val="both"/>
        <w:rPr>
          <w:b/>
        </w:rPr>
      </w:pPr>
      <w:r w:rsidRPr="008B7127">
        <w:rPr>
          <w:b/>
        </w:rPr>
        <w:t>5. References</w:t>
      </w:r>
    </w:p>
    <w:p w14:paraId="4EC2868C" w14:textId="77777777" w:rsidR="006041CE" w:rsidRPr="008B7127" w:rsidRDefault="006041CE" w:rsidP="008B7127">
      <w:pPr>
        <w:jc w:val="both"/>
        <w:rPr>
          <w:b/>
        </w:rPr>
      </w:pPr>
    </w:p>
    <w:p w14:paraId="1E477DC9" w14:textId="77777777" w:rsidR="004E2D56" w:rsidRPr="008B7127" w:rsidRDefault="004E2D56" w:rsidP="00C128C5">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Flask Framework Documentation</w:t>
      </w:r>
    </w:p>
    <w:p w14:paraId="37B1581E" w14:textId="77777777" w:rsidR="004E2D56" w:rsidRPr="008B7127" w:rsidRDefault="004E2D56" w:rsidP="00C128C5">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Google Cloud Platform Documentation</w:t>
      </w:r>
    </w:p>
    <w:p w14:paraId="298E5768" w14:textId="77777777" w:rsidR="004E2D56" w:rsidRPr="008B7127" w:rsidRDefault="004E2D56" w:rsidP="00C128C5">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MongoDB Atlas Free Tier</w:t>
      </w:r>
    </w:p>
    <w:p w14:paraId="54BC08D2" w14:textId="77777777" w:rsidR="004E2D56" w:rsidRPr="008B7127" w:rsidRDefault="004E2D56" w:rsidP="00C128C5">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Docker Documentation</w:t>
      </w:r>
    </w:p>
    <w:p w14:paraId="4CAB4A89" w14:textId="77777777" w:rsidR="004E2D56" w:rsidRPr="008B7127" w:rsidRDefault="004E2D56" w:rsidP="00C128C5">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GitHub Actions for CI/CD</w:t>
      </w:r>
    </w:p>
    <w:p w14:paraId="62575956" w14:textId="77777777" w:rsidR="004E2D56" w:rsidRPr="008B7127" w:rsidRDefault="004E2D56" w:rsidP="00C128C5">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Google Cloud Vision API</w:t>
      </w:r>
    </w:p>
    <w:p w14:paraId="4C0B23D7" w14:textId="77777777" w:rsidR="004E2D56" w:rsidRPr="008B7127" w:rsidRDefault="004E2D56" w:rsidP="00C128C5">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Hugging Face Models</w:t>
      </w:r>
    </w:p>
    <w:p w14:paraId="626AC2A6" w14:textId="77777777" w:rsidR="004E2D56" w:rsidRPr="008B7127" w:rsidRDefault="004E2D56" w:rsidP="00C128C5">
      <w:pPr>
        <w:pStyle w:val="ListParagraph"/>
        <w:numPr>
          <w:ilvl w:val="0"/>
          <w:numId w:val="25"/>
        </w:numPr>
        <w:spacing w:line="240" w:lineRule="auto"/>
        <w:jc w:val="both"/>
        <w:rPr>
          <w:rFonts w:ascii="Times New Roman" w:hAnsi="Times New Roman" w:cs="Times New Roman"/>
          <w:sz w:val="20"/>
          <w:szCs w:val="20"/>
        </w:rPr>
      </w:pPr>
      <w:r w:rsidRPr="008B7127">
        <w:rPr>
          <w:rFonts w:ascii="Times New Roman" w:hAnsi="Times New Roman" w:cs="Times New Roman"/>
          <w:sz w:val="20"/>
          <w:szCs w:val="20"/>
        </w:rPr>
        <w:t>Cybersecurity Best Practices for Web Developers</w:t>
      </w:r>
    </w:p>
    <w:p w14:paraId="3457C544" w14:textId="77777777" w:rsidR="002A441F" w:rsidRPr="008B7127" w:rsidRDefault="002A441F" w:rsidP="008B7127">
      <w:pPr>
        <w:jc w:val="both"/>
        <w:rPr>
          <w:b/>
        </w:rPr>
      </w:pPr>
      <w:r w:rsidRPr="008B7127">
        <w:rPr>
          <w:b/>
        </w:rPr>
        <w:t>6. Project Source Code</w:t>
      </w:r>
    </w:p>
    <w:p w14:paraId="275C0A51" w14:textId="7A4BA9A7" w:rsidR="004E2D56" w:rsidRPr="008B7127" w:rsidRDefault="002A441F" w:rsidP="008B7127">
      <w:pPr>
        <w:jc w:val="both"/>
        <w:rPr>
          <w:color w:val="FF0000"/>
        </w:rPr>
      </w:pPr>
      <w:r w:rsidRPr="008B7127">
        <w:t>GitHubRepository</w:t>
      </w:r>
      <w:r w:rsidRPr="008B7127">
        <w:rPr>
          <w:color w:val="FF0000"/>
        </w:rPr>
        <w:t xml:space="preserve">: </w:t>
      </w:r>
      <w:hyperlink r:id="rId13" w:history="1">
        <w:r w:rsidR="004E2D56" w:rsidRPr="008B7127">
          <w:rPr>
            <w:rStyle w:val="Hyperlink"/>
          </w:rPr>
          <w:t>https://github.com/saiabhinav0000/COEN6313Project</w:t>
        </w:r>
      </w:hyperlink>
    </w:p>
    <w:p w14:paraId="3D208323" w14:textId="38CCE438" w:rsidR="002A441F" w:rsidRPr="008B7127" w:rsidRDefault="002A441F" w:rsidP="008B7127">
      <w:pPr>
        <w:jc w:val="both"/>
        <w:rPr>
          <w:b/>
        </w:rPr>
      </w:pPr>
      <w:r w:rsidRPr="008B7127">
        <w:rPr>
          <w:b/>
        </w:rPr>
        <w:t>7. Web Service Access</w:t>
      </w:r>
    </w:p>
    <w:p w14:paraId="0E46FA33" w14:textId="6BAC162B" w:rsidR="004E2D56" w:rsidRPr="008B7127" w:rsidRDefault="002A441F" w:rsidP="008B7127">
      <w:pPr>
        <w:jc w:val="both"/>
        <w:rPr>
          <w:color w:val="FF0000"/>
        </w:rPr>
      </w:pPr>
      <w:r w:rsidRPr="008B7127">
        <w:t>Web Application URL</w:t>
      </w:r>
      <w:r w:rsidRPr="008B7127">
        <w:rPr>
          <w:color w:val="FF0000"/>
        </w:rPr>
        <w:t xml:space="preserve">: </w:t>
      </w:r>
      <w:r w:rsidR="00425E78">
        <w:rPr>
          <w:color w:val="FF0000"/>
        </w:rPr>
        <w:t>sss</w:t>
      </w:r>
    </w:p>
    <w:p w14:paraId="1ACA0326" w14:textId="1965A2BE" w:rsidR="004E2D56" w:rsidRPr="008B7127" w:rsidRDefault="004E2D56" w:rsidP="008B7127">
      <w:pPr>
        <w:jc w:val="both"/>
      </w:pPr>
      <w:r w:rsidRPr="008B7127">
        <w:t>Server:</w:t>
      </w:r>
    </w:p>
    <w:p w14:paraId="23539FD2" w14:textId="6B211063" w:rsidR="002A441F" w:rsidRPr="008B7127" w:rsidRDefault="0058306F" w:rsidP="008B7127">
      <w:pPr>
        <w:jc w:val="both"/>
        <w:rPr>
          <w:color w:val="FF0000"/>
        </w:rPr>
      </w:pPr>
      <w:hyperlink r:id="rId14" w:history="1">
        <w:r w:rsidR="004E2D56" w:rsidRPr="008B7127">
          <w:rPr>
            <w:rStyle w:val="Hyperlink"/>
          </w:rPr>
          <w:t>https://banking-server-320930579701.northamerica-northeast1.run.app</w:t>
        </w:r>
      </w:hyperlink>
    </w:p>
    <w:p w14:paraId="2DCE2C4A" w14:textId="0635D534" w:rsidR="003B0C48" w:rsidRPr="008B7127" w:rsidRDefault="003B0C48" w:rsidP="008B7127">
      <w:pPr>
        <w:jc w:val="both"/>
      </w:pPr>
      <w:r w:rsidRPr="008B7127">
        <w:t>Client (for testing API):</w:t>
      </w:r>
      <w:r w:rsidR="002D4B41" w:rsidRPr="008B7127">
        <w:t>ss</w:t>
      </w:r>
    </w:p>
    <w:p w14:paraId="6E7E9D19" w14:textId="5D9810ED" w:rsidR="004E2D56" w:rsidRPr="008B7127" w:rsidRDefault="0058306F" w:rsidP="008B7127">
      <w:pPr>
        <w:jc w:val="both"/>
      </w:pPr>
      <w:hyperlink r:id="rId15" w:history="1">
        <w:r w:rsidR="004E2D56" w:rsidRPr="008B7127">
          <w:rPr>
            <w:rStyle w:val="Hyperlink"/>
          </w:rPr>
          <w:t>https://storage.googleapis.com/smartbanking/Test.html</w:t>
        </w:r>
      </w:hyperlink>
    </w:p>
    <w:sectPr w:rsidR="004E2D56" w:rsidRPr="008B7127" w:rsidSect="002A441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7A9C7" w14:textId="77777777" w:rsidR="002805D8" w:rsidRDefault="002805D8" w:rsidP="001A3B3D">
      <w:r>
        <w:separator/>
      </w:r>
    </w:p>
  </w:endnote>
  <w:endnote w:type="continuationSeparator" w:id="0">
    <w:p w14:paraId="7F388C0B" w14:textId="77777777" w:rsidR="002805D8" w:rsidRDefault="002805D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FD548" w14:textId="6EEA8C1F" w:rsidR="002805D8" w:rsidRDefault="002805D8">
    <w:pPr>
      <w:pStyle w:val="Footer"/>
    </w:pPr>
  </w:p>
  <w:p w14:paraId="69E75918" w14:textId="291C6B5F" w:rsidR="002805D8" w:rsidRPr="006F6D3D" w:rsidRDefault="002805D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FCDA7" w14:textId="77777777" w:rsidR="002805D8" w:rsidRDefault="002805D8" w:rsidP="001A3B3D">
      <w:r>
        <w:separator/>
      </w:r>
    </w:p>
  </w:footnote>
  <w:footnote w:type="continuationSeparator" w:id="0">
    <w:p w14:paraId="2309B469" w14:textId="77777777" w:rsidR="002805D8" w:rsidRDefault="002805D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078E"/>
    <w:multiLevelType w:val="multilevel"/>
    <w:tmpl w:val="B97A2DB2"/>
    <w:lvl w:ilvl="0">
      <w:start w:val="1"/>
      <w:numFmt w:val="upperRoman"/>
      <w:lvlText w:val="%1."/>
      <w:lvlJc w:val="right"/>
      <w:pPr>
        <w:ind w:left="720" w:hanging="360"/>
      </w:pPr>
    </w:lvl>
    <w:lvl w:ilvl="1">
      <w:start w:val="1"/>
      <w:numFmt w:val="decimal"/>
      <w:isLgl/>
      <w:lvlText w:val="%1.%2"/>
      <w:lvlJc w:val="left"/>
      <w:pPr>
        <w:ind w:left="780" w:hanging="420"/>
      </w:pPr>
      <w:rPr>
        <w:rFonts w:hint="default"/>
        <w:b w:val="0"/>
      </w:rPr>
    </w:lvl>
    <w:lvl w:ilvl="2">
      <w:start w:val="3"/>
      <w:numFmt w:val="decimal"/>
      <w:isLgl/>
      <w:lvlText w:val="%1.%2.%3"/>
      <w:lvlJc w:val="left"/>
      <w:pPr>
        <w:ind w:left="1080" w:hanging="720"/>
      </w:pPr>
      <w:rPr>
        <w:rFonts w:ascii="Times New Roman" w:hAnsi="Times New Roman" w:cs="Times New Roman" w:hint="default"/>
        <w:b/>
        <w:sz w:val="20"/>
        <w:szCs w:val="2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080" w:hanging="72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 w15:restartNumberingAfterBreak="0">
    <w:nsid w:val="0CD1570E"/>
    <w:multiLevelType w:val="hybridMultilevel"/>
    <w:tmpl w:val="5A364A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AB0AD4"/>
    <w:multiLevelType w:val="multilevel"/>
    <w:tmpl w:val="8B884A98"/>
    <w:lvl w:ilvl="0">
      <w:start w:val="1"/>
      <w:numFmt w:val="bullet"/>
      <w:lvlText w:val=""/>
      <w:lvlJc w:val="left"/>
      <w:pPr>
        <w:ind w:left="720" w:hanging="360"/>
      </w:pPr>
      <w:rPr>
        <w:rFonts w:ascii="Symbol" w:hAnsi="Symbol" w:hint="default"/>
      </w:rPr>
    </w:lvl>
    <w:lvl w:ilvl="1">
      <w:start w:val="1"/>
      <w:numFmt w:val="decimal"/>
      <w:isLgl/>
      <w:lvlText w:val="%1.%2"/>
      <w:lvlJc w:val="left"/>
      <w:pPr>
        <w:ind w:left="816" w:hanging="45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B0C47F7"/>
    <w:multiLevelType w:val="multilevel"/>
    <w:tmpl w:val="964414A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F216A4B"/>
    <w:multiLevelType w:val="hybridMultilevel"/>
    <w:tmpl w:val="2AC07A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3AC3A3A"/>
    <w:multiLevelType w:val="hybridMultilevel"/>
    <w:tmpl w:val="06681F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81E4699"/>
    <w:multiLevelType w:val="hybridMultilevel"/>
    <w:tmpl w:val="52E2158E"/>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41ACD"/>
    <w:multiLevelType w:val="hybridMultilevel"/>
    <w:tmpl w:val="B302D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04561C"/>
    <w:multiLevelType w:val="hybridMultilevel"/>
    <w:tmpl w:val="964414A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9D2EC2"/>
    <w:multiLevelType w:val="hybridMultilevel"/>
    <w:tmpl w:val="F85ED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2035BE"/>
    <w:multiLevelType w:val="hybridMultilevel"/>
    <w:tmpl w:val="0ADE33D8"/>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85583A"/>
    <w:multiLevelType w:val="hybridMultilevel"/>
    <w:tmpl w:val="632E56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4A827AB"/>
    <w:multiLevelType w:val="hybridMultilevel"/>
    <w:tmpl w:val="0F48B2A4"/>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3683D"/>
    <w:multiLevelType w:val="multilevel"/>
    <w:tmpl w:val="8B884A98"/>
    <w:lvl w:ilvl="0">
      <w:start w:val="1"/>
      <w:numFmt w:val="bullet"/>
      <w:lvlText w:val=""/>
      <w:lvlJc w:val="left"/>
      <w:pPr>
        <w:ind w:left="720" w:hanging="360"/>
      </w:pPr>
      <w:rPr>
        <w:rFonts w:ascii="Symbol" w:hAnsi="Symbol" w:hint="default"/>
      </w:rPr>
    </w:lvl>
    <w:lvl w:ilvl="1">
      <w:start w:val="1"/>
      <w:numFmt w:val="decimal"/>
      <w:isLgl/>
      <w:lvlText w:val="%1.%2"/>
      <w:lvlJc w:val="left"/>
      <w:pPr>
        <w:ind w:left="816" w:hanging="45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B815B8A"/>
    <w:multiLevelType w:val="hybridMultilevel"/>
    <w:tmpl w:val="008067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EAF64E9"/>
    <w:multiLevelType w:val="hybridMultilevel"/>
    <w:tmpl w:val="2E62B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7F2304D"/>
    <w:multiLevelType w:val="hybridMultilevel"/>
    <w:tmpl w:val="5C1E5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9B1A8E"/>
    <w:multiLevelType w:val="hybridMultilevel"/>
    <w:tmpl w:val="04B602CA"/>
    <w:lvl w:ilvl="0" w:tplc="40090013">
      <w:start w:val="1"/>
      <w:numFmt w:val="upperRoman"/>
      <w:lvlText w:val="%1."/>
      <w:lvlJc w:val="righ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2880D64"/>
    <w:multiLevelType w:val="hybridMultilevel"/>
    <w:tmpl w:val="7F4AAB6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3"/>
  </w:num>
  <w:num w:numId="3">
    <w:abstractNumId w:val="6"/>
  </w:num>
  <w:num w:numId="4">
    <w:abstractNumId w:val="14"/>
  </w:num>
  <w:num w:numId="5">
    <w:abstractNumId w:val="20"/>
  </w:num>
  <w:num w:numId="6">
    <w:abstractNumId w:val="24"/>
  </w:num>
  <w:num w:numId="7">
    <w:abstractNumId w:val="16"/>
  </w:num>
  <w:num w:numId="8">
    <w:abstractNumId w:val="13"/>
  </w:num>
  <w:num w:numId="9">
    <w:abstractNumId w:val="8"/>
  </w:num>
  <w:num w:numId="10">
    <w:abstractNumId w:val="19"/>
  </w:num>
  <w:num w:numId="11">
    <w:abstractNumId w:val="11"/>
  </w:num>
  <w:num w:numId="12">
    <w:abstractNumId w:val="0"/>
  </w:num>
  <w:num w:numId="13">
    <w:abstractNumId w:val="25"/>
  </w:num>
  <w:num w:numId="14">
    <w:abstractNumId w:val="18"/>
  </w:num>
  <w:num w:numId="15">
    <w:abstractNumId w:val="17"/>
  </w:num>
  <w:num w:numId="16">
    <w:abstractNumId w:val="2"/>
  </w:num>
  <w:num w:numId="17">
    <w:abstractNumId w:val="21"/>
  </w:num>
  <w:num w:numId="18">
    <w:abstractNumId w:val="4"/>
  </w:num>
  <w:num w:numId="19">
    <w:abstractNumId w:val="5"/>
  </w:num>
  <w:num w:numId="20">
    <w:abstractNumId w:val="1"/>
  </w:num>
  <w:num w:numId="21">
    <w:abstractNumId w:val="22"/>
  </w:num>
  <w:num w:numId="22">
    <w:abstractNumId w:val="15"/>
  </w:num>
  <w:num w:numId="23">
    <w:abstractNumId w:val="7"/>
  </w:num>
  <w:num w:numId="24">
    <w:abstractNumId w:val="12"/>
  </w:num>
  <w:num w:numId="25">
    <w:abstractNumId w:val="9"/>
  </w:num>
  <w:num w:numId="26">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93E"/>
    <w:rsid w:val="0004781E"/>
    <w:rsid w:val="0008758A"/>
    <w:rsid w:val="000C1E68"/>
    <w:rsid w:val="000F1532"/>
    <w:rsid w:val="00107ED8"/>
    <w:rsid w:val="001A2EFD"/>
    <w:rsid w:val="001A3B3D"/>
    <w:rsid w:val="001B67DC"/>
    <w:rsid w:val="002254A9"/>
    <w:rsid w:val="00233D97"/>
    <w:rsid w:val="002347A2"/>
    <w:rsid w:val="00237B76"/>
    <w:rsid w:val="002805D8"/>
    <w:rsid w:val="002850E3"/>
    <w:rsid w:val="002A441F"/>
    <w:rsid w:val="002A55A2"/>
    <w:rsid w:val="002D4B41"/>
    <w:rsid w:val="002E14F5"/>
    <w:rsid w:val="0033174C"/>
    <w:rsid w:val="00354FCF"/>
    <w:rsid w:val="00364C7A"/>
    <w:rsid w:val="00367EB8"/>
    <w:rsid w:val="0038442C"/>
    <w:rsid w:val="003848DE"/>
    <w:rsid w:val="003A19E2"/>
    <w:rsid w:val="003A6F1A"/>
    <w:rsid w:val="003B0C48"/>
    <w:rsid w:val="003B1837"/>
    <w:rsid w:val="003B2B40"/>
    <w:rsid w:val="003B4E04"/>
    <w:rsid w:val="003F5A08"/>
    <w:rsid w:val="00420716"/>
    <w:rsid w:val="00425E78"/>
    <w:rsid w:val="004325FB"/>
    <w:rsid w:val="004432BA"/>
    <w:rsid w:val="0044407E"/>
    <w:rsid w:val="00447BB9"/>
    <w:rsid w:val="0046031D"/>
    <w:rsid w:val="00473AC9"/>
    <w:rsid w:val="004D72B5"/>
    <w:rsid w:val="004E2D56"/>
    <w:rsid w:val="00551B7F"/>
    <w:rsid w:val="0056610F"/>
    <w:rsid w:val="00575BCA"/>
    <w:rsid w:val="00577E37"/>
    <w:rsid w:val="0058306F"/>
    <w:rsid w:val="005B0344"/>
    <w:rsid w:val="005B520E"/>
    <w:rsid w:val="005E2800"/>
    <w:rsid w:val="006041CE"/>
    <w:rsid w:val="00605825"/>
    <w:rsid w:val="00645D22"/>
    <w:rsid w:val="00651A08"/>
    <w:rsid w:val="00654204"/>
    <w:rsid w:val="00662F96"/>
    <w:rsid w:val="00670434"/>
    <w:rsid w:val="006A5D82"/>
    <w:rsid w:val="006B33B1"/>
    <w:rsid w:val="006B6B66"/>
    <w:rsid w:val="006F6D3D"/>
    <w:rsid w:val="00715BEA"/>
    <w:rsid w:val="00740EEA"/>
    <w:rsid w:val="00794804"/>
    <w:rsid w:val="007B33F1"/>
    <w:rsid w:val="007B6DDA"/>
    <w:rsid w:val="007C0308"/>
    <w:rsid w:val="007C2FF2"/>
    <w:rsid w:val="007D6232"/>
    <w:rsid w:val="007F1F99"/>
    <w:rsid w:val="007F5D7A"/>
    <w:rsid w:val="007F768F"/>
    <w:rsid w:val="0080791D"/>
    <w:rsid w:val="008147B5"/>
    <w:rsid w:val="00824FC6"/>
    <w:rsid w:val="0083469C"/>
    <w:rsid w:val="00836367"/>
    <w:rsid w:val="00873603"/>
    <w:rsid w:val="00882293"/>
    <w:rsid w:val="00883AA5"/>
    <w:rsid w:val="008A2C7D"/>
    <w:rsid w:val="008B6524"/>
    <w:rsid w:val="008B7127"/>
    <w:rsid w:val="008C4B23"/>
    <w:rsid w:val="008F43C0"/>
    <w:rsid w:val="008F6E2C"/>
    <w:rsid w:val="008F70E9"/>
    <w:rsid w:val="009303D9"/>
    <w:rsid w:val="00933C64"/>
    <w:rsid w:val="00934790"/>
    <w:rsid w:val="00936C72"/>
    <w:rsid w:val="00972203"/>
    <w:rsid w:val="009C1738"/>
    <w:rsid w:val="009F1775"/>
    <w:rsid w:val="009F1D79"/>
    <w:rsid w:val="00A059B3"/>
    <w:rsid w:val="00A1056E"/>
    <w:rsid w:val="00A779AB"/>
    <w:rsid w:val="00AB1C96"/>
    <w:rsid w:val="00AD3F9B"/>
    <w:rsid w:val="00AE2C3E"/>
    <w:rsid w:val="00AE3409"/>
    <w:rsid w:val="00AE3E24"/>
    <w:rsid w:val="00B11A60"/>
    <w:rsid w:val="00B22613"/>
    <w:rsid w:val="00B26580"/>
    <w:rsid w:val="00B44A76"/>
    <w:rsid w:val="00B51636"/>
    <w:rsid w:val="00B768D1"/>
    <w:rsid w:val="00BA1025"/>
    <w:rsid w:val="00BA4C1B"/>
    <w:rsid w:val="00BA6942"/>
    <w:rsid w:val="00BA6998"/>
    <w:rsid w:val="00BC3420"/>
    <w:rsid w:val="00BD670B"/>
    <w:rsid w:val="00BE7D3C"/>
    <w:rsid w:val="00BF031B"/>
    <w:rsid w:val="00BF5FF6"/>
    <w:rsid w:val="00C0207F"/>
    <w:rsid w:val="00C128C5"/>
    <w:rsid w:val="00C16117"/>
    <w:rsid w:val="00C3075A"/>
    <w:rsid w:val="00C919A4"/>
    <w:rsid w:val="00CA4392"/>
    <w:rsid w:val="00CC393F"/>
    <w:rsid w:val="00CF00FB"/>
    <w:rsid w:val="00D01C64"/>
    <w:rsid w:val="00D2176E"/>
    <w:rsid w:val="00D632BE"/>
    <w:rsid w:val="00D72D06"/>
    <w:rsid w:val="00D7522C"/>
    <w:rsid w:val="00D7536F"/>
    <w:rsid w:val="00D76668"/>
    <w:rsid w:val="00E07383"/>
    <w:rsid w:val="00E165BC"/>
    <w:rsid w:val="00E2404C"/>
    <w:rsid w:val="00E61E12"/>
    <w:rsid w:val="00E66F01"/>
    <w:rsid w:val="00E7596C"/>
    <w:rsid w:val="00E85D08"/>
    <w:rsid w:val="00E878F2"/>
    <w:rsid w:val="00ED0149"/>
    <w:rsid w:val="00EF7DE3"/>
    <w:rsid w:val="00F03103"/>
    <w:rsid w:val="00F271DE"/>
    <w:rsid w:val="00F55448"/>
    <w:rsid w:val="00F627DA"/>
    <w:rsid w:val="00F7288F"/>
    <w:rsid w:val="00F847A6"/>
    <w:rsid w:val="00F9441B"/>
    <w:rsid w:val="00FA4C32"/>
    <w:rsid w:val="00FC595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uiPriority w:val="39"/>
    <w:rsid w:val="002A441F"/>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41F"/>
    <w:pPr>
      <w:spacing w:after="160" w:line="259" w:lineRule="auto"/>
      <w:ind w:left="720"/>
      <w:contextualSpacing/>
      <w:jc w:val="left"/>
    </w:pPr>
    <w:rPr>
      <w:rFonts w:asciiTheme="minorHAnsi" w:eastAsiaTheme="minorHAnsi" w:hAnsiTheme="minorHAnsi" w:cstheme="minorBidi"/>
      <w:sz w:val="22"/>
      <w:szCs w:val="22"/>
      <w:lang w:val="en-IN"/>
    </w:rPr>
  </w:style>
  <w:style w:type="character" w:styleId="Hyperlink">
    <w:name w:val="Hyperlink"/>
    <w:basedOn w:val="DefaultParagraphFont"/>
    <w:rsid w:val="004E2D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5118">
      <w:bodyDiv w:val="1"/>
      <w:marLeft w:val="0"/>
      <w:marRight w:val="0"/>
      <w:marTop w:val="0"/>
      <w:marBottom w:val="0"/>
      <w:divBdr>
        <w:top w:val="none" w:sz="0" w:space="0" w:color="auto"/>
        <w:left w:val="none" w:sz="0" w:space="0" w:color="auto"/>
        <w:bottom w:val="none" w:sz="0" w:space="0" w:color="auto"/>
        <w:right w:val="none" w:sz="0" w:space="0" w:color="auto"/>
      </w:divBdr>
    </w:div>
    <w:div w:id="60563924">
      <w:bodyDiv w:val="1"/>
      <w:marLeft w:val="0"/>
      <w:marRight w:val="0"/>
      <w:marTop w:val="0"/>
      <w:marBottom w:val="0"/>
      <w:divBdr>
        <w:top w:val="none" w:sz="0" w:space="0" w:color="auto"/>
        <w:left w:val="none" w:sz="0" w:space="0" w:color="auto"/>
        <w:bottom w:val="none" w:sz="0" w:space="0" w:color="auto"/>
        <w:right w:val="none" w:sz="0" w:space="0" w:color="auto"/>
      </w:divBdr>
    </w:div>
    <w:div w:id="153423560">
      <w:bodyDiv w:val="1"/>
      <w:marLeft w:val="0"/>
      <w:marRight w:val="0"/>
      <w:marTop w:val="0"/>
      <w:marBottom w:val="0"/>
      <w:divBdr>
        <w:top w:val="none" w:sz="0" w:space="0" w:color="auto"/>
        <w:left w:val="none" w:sz="0" w:space="0" w:color="auto"/>
        <w:bottom w:val="none" w:sz="0" w:space="0" w:color="auto"/>
        <w:right w:val="none" w:sz="0" w:space="0" w:color="auto"/>
      </w:divBdr>
    </w:div>
    <w:div w:id="191579064">
      <w:bodyDiv w:val="1"/>
      <w:marLeft w:val="0"/>
      <w:marRight w:val="0"/>
      <w:marTop w:val="0"/>
      <w:marBottom w:val="0"/>
      <w:divBdr>
        <w:top w:val="none" w:sz="0" w:space="0" w:color="auto"/>
        <w:left w:val="none" w:sz="0" w:space="0" w:color="auto"/>
        <w:bottom w:val="none" w:sz="0" w:space="0" w:color="auto"/>
        <w:right w:val="none" w:sz="0" w:space="0" w:color="auto"/>
      </w:divBdr>
    </w:div>
    <w:div w:id="283853779">
      <w:bodyDiv w:val="1"/>
      <w:marLeft w:val="0"/>
      <w:marRight w:val="0"/>
      <w:marTop w:val="0"/>
      <w:marBottom w:val="0"/>
      <w:divBdr>
        <w:top w:val="none" w:sz="0" w:space="0" w:color="auto"/>
        <w:left w:val="none" w:sz="0" w:space="0" w:color="auto"/>
        <w:bottom w:val="none" w:sz="0" w:space="0" w:color="auto"/>
        <w:right w:val="none" w:sz="0" w:space="0" w:color="auto"/>
      </w:divBdr>
    </w:div>
    <w:div w:id="306278679">
      <w:bodyDiv w:val="1"/>
      <w:marLeft w:val="0"/>
      <w:marRight w:val="0"/>
      <w:marTop w:val="0"/>
      <w:marBottom w:val="0"/>
      <w:divBdr>
        <w:top w:val="none" w:sz="0" w:space="0" w:color="auto"/>
        <w:left w:val="none" w:sz="0" w:space="0" w:color="auto"/>
        <w:bottom w:val="none" w:sz="0" w:space="0" w:color="auto"/>
        <w:right w:val="none" w:sz="0" w:space="0" w:color="auto"/>
      </w:divBdr>
    </w:div>
    <w:div w:id="421030764">
      <w:bodyDiv w:val="1"/>
      <w:marLeft w:val="0"/>
      <w:marRight w:val="0"/>
      <w:marTop w:val="0"/>
      <w:marBottom w:val="0"/>
      <w:divBdr>
        <w:top w:val="none" w:sz="0" w:space="0" w:color="auto"/>
        <w:left w:val="none" w:sz="0" w:space="0" w:color="auto"/>
        <w:bottom w:val="none" w:sz="0" w:space="0" w:color="auto"/>
        <w:right w:val="none" w:sz="0" w:space="0" w:color="auto"/>
      </w:divBdr>
    </w:div>
    <w:div w:id="692342015">
      <w:bodyDiv w:val="1"/>
      <w:marLeft w:val="0"/>
      <w:marRight w:val="0"/>
      <w:marTop w:val="0"/>
      <w:marBottom w:val="0"/>
      <w:divBdr>
        <w:top w:val="none" w:sz="0" w:space="0" w:color="auto"/>
        <w:left w:val="none" w:sz="0" w:space="0" w:color="auto"/>
        <w:bottom w:val="none" w:sz="0" w:space="0" w:color="auto"/>
        <w:right w:val="none" w:sz="0" w:space="0" w:color="auto"/>
      </w:divBdr>
    </w:div>
    <w:div w:id="764033681">
      <w:bodyDiv w:val="1"/>
      <w:marLeft w:val="0"/>
      <w:marRight w:val="0"/>
      <w:marTop w:val="0"/>
      <w:marBottom w:val="0"/>
      <w:divBdr>
        <w:top w:val="none" w:sz="0" w:space="0" w:color="auto"/>
        <w:left w:val="none" w:sz="0" w:space="0" w:color="auto"/>
        <w:bottom w:val="none" w:sz="0" w:space="0" w:color="auto"/>
        <w:right w:val="none" w:sz="0" w:space="0" w:color="auto"/>
      </w:divBdr>
    </w:div>
    <w:div w:id="768965753">
      <w:bodyDiv w:val="1"/>
      <w:marLeft w:val="0"/>
      <w:marRight w:val="0"/>
      <w:marTop w:val="0"/>
      <w:marBottom w:val="0"/>
      <w:divBdr>
        <w:top w:val="none" w:sz="0" w:space="0" w:color="auto"/>
        <w:left w:val="none" w:sz="0" w:space="0" w:color="auto"/>
        <w:bottom w:val="none" w:sz="0" w:space="0" w:color="auto"/>
        <w:right w:val="none" w:sz="0" w:space="0" w:color="auto"/>
      </w:divBdr>
    </w:div>
    <w:div w:id="802237386">
      <w:bodyDiv w:val="1"/>
      <w:marLeft w:val="0"/>
      <w:marRight w:val="0"/>
      <w:marTop w:val="0"/>
      <w:marBottom w:val="0"/>
      <w:divBdr>
        <w:top w:val="none" w:sz="0" w:space="0" w:color="auto"/>
        <w:left w:val="none" w:sz="0" w:space="0" w:color="auto"/>
        <w:bottom w:val="none" w:sz="0" w:space="0" w:color="auto"/>
        <w:right w:val="none" w:sz="0" w:space="0" w:color="auto"/>
      </w:divBdr>
    </w:div>
    <w:div w:id="826675089">
      <w:bodyDiv w:val="1"/>
      <w:marLeft w:val="0"/>
      <w:marRight w:val="0"/>
      <w:marTop w:val="0"/>
      <w:marBottom w:val="0"/>
      <w:divBdr>
        <w:top w:val="none" w:sz="0" w:space="0" w:color="auto"/>
        <w:left w:val="none" w:sz="0" w:space="0" w:color="auto"/>
        <w:bottom w:val="none" w:sz="0" w:space="0" w:color="auto"/>
        <w:right w:val="none" w:sz="0" w:space="0" w:color="auto"/>
      </w:divBdr>
    </w:div>
    <w:div w:id="963464613">
      <w:bodyDiv w:val="1"/>
      <w:marLeft w:val="0"/>
      <w:marRight w:val="0"/>
      <w:marTop w:val="0"/>
      <w:marBottom w:val="0"/>
      <w:divBdr>
        <w:top w:val="none" w:sz="0" w:space="0" w:color="auto"/>
        <w:left w:val="none" w:sz="0" w:space="0" w:color="auto"/>
        <w:bottom w:val="none" w:sz="0" w:space="0" w:color="auto"/>
        <w:right w:val="none" w:sz="0" w:space="0" w:color="auto"/>
      </w:divBdr>
    </w:div>
    <w:div w:id="1034426415">
      <w:bodyDiv w:val="1"/>
      <w:marLeft w:val="0"/>
      <w:marRight w:val="0"/>
      <w:marTop w:val="0"/>
      <w:marBottom w:val="0"/>
      <w:divBdr>
        <w:top w:val="none" w:sz="0" w:space="0" w:color="auto"/>
        <w:left w:val="none" w:sz="0" w:space="0" w:color="auto"/>
        <w:bottom w:val="none" w:sz="0" w:space="0" w:color="auto"/>
        <w:right w:val="none" w:sz="0" w:space="0" w:color="auto"/>
      </w:divBdr>
    </w:div>
    <w:div w:id="1041595894">
      <w:bodyDiv w:val="1"/>
      <w:marLeft w:val="0"/>
      <w:marRight w:val="0"/>
      <w:marTop w:val="0"/>
      <w:marBottom w:val="0"/>
      <w:divBdr>
        <w:top w:val="none" w:sz="0" w:space="0" w:color="auto"/>
        <w:left w:val="none" w:sz="0" w:space="0" w:color="auto"/>
        <w:bottom w:val="none" w:sz="0" w:space="0" w:color="auto"/>
        <w:right w:val="none" w:sz="0" w:space="0" w:color="auto"/>
      </w:divBdr>
    </w:div>
    <w:div w:id="1068071873">
      <w:bodyDiv w:val="1"/>
      <w:marLeft w:val="0"/>
      <w:marRight w:val="0"/>
      <w:marTop w:val="0"/>
      <w:marBottom w:val="0"/>
      <w:divBdr>
        <w:top w:val="none" w:sz="0" w:space="0" w:color="auto"/>
        <w:left w:val="none" w:sz="0" w:space="0" w:color="auto"/>
        <w:bottom w:val="none" w:sz="0" w:space="0" w:color="auto"/>
        <w:right w:val="none" w:sz="0" w:space="0" w:color="auto"/>
      </w:divBdr>
    </w:div>
    <w:div w:id="1088623238">
      <w:bodyDiv w:val="1"/>
      <w:marLeft w:val="0"/>
      <w:marRight w:val="0"/>
      <w:marTop w:val="0"/>
      <w:marBottom w:val="0"/>
      <w:divBdr>
        <w:top w:val="none" w:sz="0" w:space="0" w:color="auto"/>
        <w:left w:val="none" w:sz="0" w:space="0" w:color="auto"/>
        <w:bottom w:val="none" w:sz="0" w:space="0" w:color="auto"/>
        <w:right w:val="none" w:sz="0" w:space="0" w:color="auto"/>
      </w:divBdr>
    </w:div>
    <w:div w:id="1158224801">
      <w:bodyDiv w:val="1"/>
      <w:marLeft w:val="0"/>
      <w:marRight w:val="0"/>
      <w:marTop w:val="0"/>
      <w:marBottom w:val="0"/>
      <w:divBdr>
        <w:top w:val="none" w:sz="0" w:space="0" w:color="auto"/>
        <w:left w:val="none" w:sz="0" w:space="0" w:color="auto"/>
        <w:bottom w:val="none" w:sz="0" w:space="0" w:color="auto"/>
        <w:right w:val="none" w:sz="0" w:space="0" w:color="auto"/>
      </w:divBdr>
    </w:div>
    <w:div w:id="1182276694">
      <w:bodyDiv w:val="1"/>
      <w:marLeft w:val="0"/>
      <w:marRight w:val="0"/>
      <w:marTop w:val="0"/>
      <w:marBottom w:val="0"/>
      <w:divBdr>
        <w:top w:val="none" w:sz="0" w:space="0" w:color="auto"/>
        <w:left w:val="none" w:sz="0" w:space="0" w:color="auto"/>
        <w:bottom w:val="none" w:sz="0" w:space="0" w:color="auto"/>
        <w:right w:val="none" w:sz="0" w:space="0" w:color="auto"/>
      </w:divBdr>
    </w:div>
    <w:div w:id="1262491835">
      <w:bodyDiv w:val="1"/>
      <w:marLeft w:val="0"/>
      <w:marRight w:val="0"/>
      <w:marTop w:val="0"/>
      <w:marBottom w:val="0"/>
      <w:divBdr>
        <w:top w:val="none" w:sz="0" w:space="0" w:color="auto"/>
        <w:left w:val="none" w:sz="0" w:space="0" w:color="auto"/>
        <w:bottom w:val="none" w:sz="0" w:space="0" w:color="auto"/>
        <w:right w:val="none" w:sz="0" w:space="0" w:color="auto"/>
      </w:divBdr>
    </w:div>
    <w:div w:id="1453406090">
      <w:bodyDiv w:val="1"/>
      <w:marLeft w:val="0"/>
      <w:marRight w:val="0"/>
      <w:marTop w:val="0"/>
      <w:marBottom w:val="0"/>
      <w:divBdr>
        <w:top w:val="none" w:sz="0" w:space="0" w:color="auto"/>
        <w:left w:val="none" w:sz="0" w:space="0" w:color="auto"/>
        <w:bottom w:val="none" w:sz="0" w:space="0" w:color="auto"/>
        <w:right w:val="none" w:sz="0" w:space="0" w:color="auto"/>
      </w:divBdr>
    </w:div>
    <w:div w:id="1623463962">
      <w:bodyDiv w:val="1"/>
      <w:marLeft w:val="0"/>
      <w:marRight w:val="0"/>
      <w:marTop w:val="0"/>
      <w:marBottom w:val="0"/>
      <w:divBdr>
        <w:top w:val="none" w:sz="0" w:space="0" w:color="auto"/>
        <w:left w:val="none" w:sz="0" w:space="0" w:color="auto"/>
        <w:bottom w:val="none" w:sz="0" w:space="0" w:color="auto"/>
        <w:right w:val="none" w:sz="0" w:space="0" w:color="auto"/>
      </w:divBdr>
    </w:div>
    <w:div w:id="1644507148">
      <w:bodyDiv w:val="1"/>
      <w:marLeft w:val="0"/>
      <w:marRight w:val="0"/>
      <w:marTop w:val="0"/>
      <w:marBottom w:val="0"/>
      <w:divBdr>
        <w:top w:val="none" w:sz="0" w:space="0" w:color="auto"/>
        <w:left w:val="none" w:sz="0" w:space="0" w:color="auto"/>
        <w:bottom w:val="none" w:sz="0" w:space="0" w:color="auto"/>
        <w:right w:val="none" w:sz="0" w:space="0" w:color="auto"/>
      </w:divBdr>
    </w:div>
    <w:div w:id="1708600710">
      <w:bodyDiv w:val="1"/>
      <w:marLeft w:val="0"/>
      <w:marRight w:val="0"/>
      <w:marTop w:val="0"/>
      <w:marBottom w:val="0"/>
      <w:divBdr>
        <w:top w:val="none" w:sz="0" w:space="0" w:color="auto"/>
        <w:left w:val="none" w:sz="0" w:space="0" w:color="auto"/>
        <w:bottom w:val="none" w:sz="0" w:space="0" w:color="auto"/>
        <w:right w:val="none" w:sz="0" w:space="0" w:color="auto"/>
      </w:divBdr>
    </w:div>
    <w:div w:id="1799832115">
      <w:bodyDiv w:val="1"/>
      <w:marLeft w:val="0"/>
      <w:marRight w:val="0"/>
      <w:marTop w:val="0"/>
      <w:marBottom w:val="0"/>
      <w:divBdr>
        <w:top w:val="none" w:sz="0" w:space="0" w:color="auto"/>
        <w:left w:val="none" w:sz="0" w:space="0" w:color="auto"/>
        <w:bottom w:val="none" w:sz="0" w:space="0" w:color="auto"/>
        <w:right w:val="none" w:sz="0" w:space="0" w:color="auto"/>
      </w:divBdr>
    </w:div>
    <w:div w:id="1802186824">
      <w:bodyDiv w:val="1"/>
      <w:marLeft w:val="0"/>
      <w:marRight w:val="0"/>
      <w:marTop w:val="0"/>
      <w:marBottom w:val="0"/>
      <w:divBdr>
        <w:top w:val="none" w:sz="0" w:space="0" w:color="auto"/>
        <w:left w:val="none" w:sz="0" w:space="0" w:color="auto"/>
        <w:bottom w:val="none" w:sz="0" w:space="0" w:color="auto"/>
        <w:right w:val="none" w:sz="0" w:space="0" w:color="auto"/>
      </w:divBdr>
    </w:div>
    <w:div w:id="1876382025">
      <w:bodyDiv w:val="1"/>
      <w:marLeft w:val="0"/>
      <w:marRight w:val="0"/>
      <w:marTop w:val="0"/>
      <w:marBottom w:val="0"/>
      <w:divBdr>
        <w:top w:val="none" w:sz="0" w:space="0" w:color="auto"/>
        <w:left w:val="none" w:sz="0" w:space="0" w:color="auto"/>
        <w:bottom w:val="none" w:sz="0" w:space="0" w:color="auto"/>
        <w:right w:val="none" w:sz="0" w:space="0" w:color="auto"/>
      </w:divBdr>
    </w:div>
    <w:div w:id="1910531179">
      <w:bodyDiv w:val="1"/>
      <w:marLeft w:val="0"/>
      <w:marRight w:val="0"/>
      <w:marTop w:val="0"/>
      <w:marBottom w:val="0"/>
      <w:divBdr>
        <w:top w:val="none" w:sz="0" w:space="0" w:color="auto"/>
        <w:left w:val="none" w:sz="0" w:space="0" w:color="auto"/>
        <w:bottom w:val="none" w:sz="0" w:space="0" w:color="auto"/>
        <w:right w:val="none" w:sz="0" w:space="0" w:color="auto"/>
      </w:divBdr>
    </w:div>
    <w:div w:id="2020353124">
      <w:bodyDiv w:val="1"/>
      <w:marLeft w:val="0"/>
      <w:marRight w:val="0"/>
      <w:marTop w:val="0"/>
      <w:marBottom w:val="0"/>
      <w:divBdr>
        <w:top w:val="none" w:sz="0" w:space="0" w:color="auto"/>
        <w:left w:val="none" w:sz="0" w:space="0" w:color="auto"/>
        <w:bottom w:val="none" w:sz="0" w:space="0" w:color="auto"/>
        <w:right w:val="none" w:sz="0" w:space="0" w:color="auto"/>
      </w:divBdr>
    </w:div>
    <w:div w:id="2043044131">
      <w:bodyDiv w:val="1"/>
      <w:marLeft w:val="0"/>
      <w:marRight w:val="0"/>
      <w:marTop w:val="0"/>
      <w:marBottom w:val="0"/>
      <w:divBdr>
        <w:top w:val="none" w:sz="0" w:space="0" w:color="auto"/>
        <w:left w:val="none" w:sz="0" w:space="0" w:color="auto"/>
        <w:bottom w:val="none" w:sz="0" w:space="0" w:color="auto"/>
        <w:right w:val="none" w:sz="0" w:space="0" w:color="auto"/>
      </w:divBdr>
    </w:div>
    <w:div w:id="2072341273">
      <w:bodyDiv w:val="1"/>
      <w:marLeft w:val="0"/>
      <w:marRight w:val="0"/>
      <w:marTop w:val="0"/>
      <w:marBottom w:val="0"/>
      <w:divBdr>
        <w:top w:val="none" w:sz="0" w:space="0" w:color="auto"/>
        <w:left w:val="none" w:sz="0" w:space="0" w:color="auto"/>
        <w:bottom w:val="none" w:sz="0" w:space="0" w:color="auto"/>
        <w:right w:val="none" w:sz="0" w:space="0" w:color="auto"/>
      </w:divBdr>
    </w:div>
    <w:div w:id="214665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aiabhinav0000/COEN6313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storage.googleapis.com/smartbanking/Test.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anking-server-320930579701.northamerica-northeast1.run.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54AA8-BC11-470B-8339-91117BD8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6</Pages>
  <Words>3298</Words>
  <Characters>22004</Characters>
  <Application>Microsoft Office Word</Application>
  <DocSecurity>0</DocSecurity>
  <Lines>687</Lines>
  <Paragraphs>188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adil manzoor</cp:lastModifiedBy>
  <cp:revision>58</cp:revision>
  <dcterms:created xsi:type="dcterms:W3CDTF">2024-11-25T02:40:00Z</dcterms:created>
  <dcterms:modified xsi:type="dcterms:W3CDTF">2024-11-27T03:10:00Z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e32464f72b812b4612269c8e5fe65f97fe5704a4ae1b634412a14e3f84a893c3</vt:lpwstr>
  </property>
</Properties>
</file>