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Parallelism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Preparation and Partitioning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the "bank.csv" dataset into a Spark DataFrame and inspect the first few rows. </w:t>
      </w:r>
    </w:p>
    <w:p>
      <w:r>
        <w:t xml:space="preserve">Implementation 01: 01_preview.csv and printed rows demonstrate validated Spark DataFrame loading.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method to divide the dataset into smaller partitions for parallel processing. What strategy did you use for partitioning, and why?</w:t>
      </w:r>
    </w:p>
    <w:p>
      <w:r>
        <w:t xml:space="preserve">Implementation 02: Round-robin repartition(n) balances row counts without concentrating common job categories on one partition. 01_partition_sizes_N.csv records actual partition sizes. Aggregation later shuffles by job; adaptive execution can coalesce shuffle partitions.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Analysis and Processing in Parallel: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and calculate the average balance for each job category in the "bank.csv" dataset. Use parallel processing to perform this calculation. Describe your approach and the results.</w:t>
      </w:r>
    </w:p>
    <w:p>
      <w:r>
        <w:t xml:space="preserve">Implementation 03: 02_parallel_job_balance.csv uses distributed groupBy(job).avg(balance); benchmark repeats partition grids without replicating the dataset. Compare actual medians and invariant aggregate outputs.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 a parallel operation to identify the top 5 age groups in the dataset that have the highest loan amounts. Explain your methodology and present your findings.</w:t>
      </w:r>
    </w:p>
    <w:p>
      <w:r>
        <w:t xml:space="preserve">Implementation 04: Loan amount is absent: loan is yes/no. 02_top5_loan_holder_age_bands.csv ranks decade age bands by personal-loan-holder counts and shows average account balance separately. This is a labeled proxy, not a solution for unavailable loan amounts.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Training on Partitioned Data: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a classification model to predict whether a client will subscribe to a term deposit (target variable 'y'). Briefly explain why you selected this model.</w:t>
      </w:r>
    </w:p>
    <w:p>
      <w:r>
        <w:t xml:space="preserve">Implementation 05: Logistic regression uses distributed optimization and offers interpretable coefficients. It handles the binary subscription target; the main modeling module supplies cross-validation.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Partition the dataset into training and testing sets and train your model on these partitions. Discuss any challenges you faced in parallelizing the training process and how you addressed them.</w:t>
      </w:r>
    </w:p>
    <w:p>
      <w:r>
        <w:t xml:space="preserve">Implementation 06: 03_04_partitioned_model.json records the partitioned training model and held-out metrics. Approximately 80/20 deterministic split; training repartitions to the largest grid size. Explain shuffle overhead, skew, sparse feature size, and driver/executor memory limits.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Resource Monitoring and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resource monitoring during data processing and model training. What observations did you make regarding CPU and memory usage?</w:t>
      </w:r>
    </w:p>
    <w:p>
      <w:r>
        <w:t xml:space="preserve">Implementation 07: resource_samples.json samples driver Python CPU/RSS, local JVM child RSS, host CPU/memory each second. Spark UI/event logs supply executor CPU time, GC, memory/spill, shuffle, and task metrics. Local driver metrics do not measure remote executors; fill observations from actual runs.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 Management and Scheduling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 multiple parallel tasks, such as different preprocessing tasks. How did you ensure the effective management of these tasks?</w:t>
      </w:r>
    </w:p>
    <w:p>
      <w:r>
        <w:t xml:space="preserve">Implementation 08: 06_scheduled_tasks.json comes from two bounded independent preprocessing actions launched with InheritableThread and separate FAIR scheduler pools/job groups. CV parallelism is independently limited to avoid oversubscription. Show Spark UI jobs/stages and discuss measured resource contention.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You have the flexibility to perform the Spark data analysis either in Google Colab or in your local environment. Choose the option that is most convenient for you.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you choose to work in a local environment, please ensure you take screenshots of both the code and the output for each question. Make a copy of this doc file and include the screenshots in your copied document along with the answers.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you opt for Google Colab, ensure to include the Colab file directly as part of your submission.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Once your project is complete and your documentation is ready, please upload the document along with any other required files to the submission dashboard.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