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4" w:after="0" w:line="240" w:lineRule="auto"/>
        <w:ind w:right="-2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IN" w:eastAsia="en-IN" w:bidi="hi-IN"/>
        </w:rPr>
        <w:drawing>
          <wp:inline distT="0" distB="0" distL="0" distR="0">
            <wp:extent cx="7239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" w:after="0" w:line="322" w:lineRule="exact"/>
        <w:ind w:right="-22"/>
        <w:jc w:val="center"/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ND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AN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TIT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3"/>
          <w:sz w:val="28"/>
          <w:szCs w:val="28"/>
        </w:rPr>
        <w:t>L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OG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w w:val="99"/>
          <w:sz w:val="28"/>
          <w:szCs w:val="28"/>
        </w:rPr>
        <w:t>K</w:t>
      </w:r>
      <w:r>
        <w:rPr>
          <w:rFonts w:ascii="Times New Roman" w:hAnsi="Times New Roman" w:eastAsia="Times New Roman" w:cs="Times New Roman"/>
          <w:b/>
          <w:bCs/>
          <w:spacing w:val="1"/>
          <w:w w:val="99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2"/>
          <w:w w:val="99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b/>
          <w:bCs/>
          <w:spacing w:val="5"/>
          <w:w w:val="99"/>
          <w:sz w:val="28"/>
          <w:szCs w:val="28"/>
        </w:rPr>
        <w:t>U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 xml:space="preserve">R </w:t>
      </w:r>
    </w:p>
    <w:p>
      <w:pPr>
        <w:spacing w:before="10" w:after="0" w:line="322" w:lineRule="exact"/>
        <w:ind w:right="-2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eastAsia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L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ib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99"/>
          <w:sz w:val="28"/>
          <w:szCs w:val="28"/>
        </w:rPr>
        <w:t>re</w:t>
      </w:r>
      <w:r>
        <w:rPr>
          <w:rFonts w:ascii="Times New Roman" w:hAnsi="Times New Roman" w:eastAsia="Times New Roman" w:cs="Times New Roman"/>
          <w:b/>
          <w:bCs/>
          <w:spacing w:val="-1"/>
          <w:w w:val="99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2"/>
          <w:w w:val="99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-1"/>
          <w:w w:val="99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pacing w:val="-2"/>
          <w:w w:val="99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1"/>
          <w:w w:val="99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y</w:t>
      </w:r>
    </w:p>
    <w:p>
      <w:pPr>
        <w:spacing w:after="0" w:line="271" w:lineRule="exact"/>
        <w:ind w:right="-2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opy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ill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t be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hAnsi="Times New Roman" w:eastAsia="Times New Roman" w:cs="Times New Roman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on)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tbl>
      <w:tblPr>
        <w:tblStyle w:val="5"/>
        <w:tblW w:w="91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6"/>
        <w:gridCol w:w="5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thesis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A Communication Architecture for UAV Swarms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Sai Aditya Chundi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17104056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superviso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r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Ketan Rajawat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Electrical Engineering(EE)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M.Tech.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SHA512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38d8ce25901ee6529ab3703535515c4fb0e71d0771449bd060ae132f0108144d1304665e424e6852c02d238bb32614cf59caffb89e1735ea636f95c1d2535afb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MD5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6418c2d91f1a4902e352993f29c73003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SHA 512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988b2d9fdad6684335fbc53fde2589b918f4c41519a1677cddd804a3a70894507ea5e1249f54a986e5097e65789df0658bdb85ced1fdd82eca8444eebe04286f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MD5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e60732256b72b223aca4182586d57990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Restriction of full thesis view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(embargo period max. of 12 months)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0 months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scholar with date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supervisor with date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1" w:type="dxa"/>
            <w:gridSpan w:val="2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ill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ff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DOA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submission of thesis: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……../………/20……</w:t>
            </w:r>
          </w:p>
        </w:tc>
        <w:tc>
          <w:tcPr>
            <w:tcW w:w="5225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with date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(office of DOAA)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thesis defence: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……../………/20……</w:t>
            </w:r>
          </w:p>
        </w:tc>
        <w:tc>
          <w:tcPr>
            <w:tcW w:w="522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426" w:right="1416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angal">
    <w:altName w:val="Caladea"/>
    <w:panose1 w:val="02040503050203030202"/>
    <w:charset w:val="01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84"/>
    <w:rsid w:val="001F3FCA"/>
    <w:rsid w:val="002F1580"/>
    <w:rsid w:val="00476CDA"/>
    <w:rsid w:val="005525DB"/>
    <w:rsid w:val="00754184"/>
    <w:rsid w:val="00A02939"/>
    <w:rsid w:val="00B315D7"/>
    <w:rsid w:val="51F5FE79"/>
    <w:rsid w:val="86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669</Characters>
  <Lines>5</Lines>
  <Paragraphs>1</Paragraphs>
  <TotalTime>4</TotalTime>
  <ScaleCrop>false</ScaleCrop>
  <LinksUpToDate>false</LinksUpToDate>
  <CharactersWithSpaces>785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2019-05-03T21:19:00Z</dcterms:created>
  <dc:creator>Ramakant</dc:creator>
  <cp:lastModifiedBy>aditya</cp:lastModifiedBy>
  <dcterms:modified xsi:type="dcterms:W3CDTF">2019-06-05T13:10:40Z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