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                        </w:t>
      </w:r>
      <w:r w:rsidRPr="0084052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</w:t>
      </w:r>
      <w:r w:rsidRPr="00840524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REFERENCES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[1] Dr. Priya Gupta, Nidhi Saxena, Meetika Sharma, Jagriti Tripathi,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Deep Neural Network for Human Face Recognition International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Journal of Engineering and Manufacturing, vol.8, no.1, pp. 63-71.</w:t>
      </w:r>
    </w:p>
    <w:p w:rsid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January 2018.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[2] Jeyasekar A, Vivek Ravi Iyengar,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Based on Behavioural Changes using ResNet , International Journal of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Recent Technology and Engineering (IJRTE), vol. 8, no. 3, pp. 2 5-30,</w:t>
      </w:r>
    </w:p>
    <w:p w:rsid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2019.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[3]Conference (IACC), Gurgaon, pp. 995-999, 2014.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[4] Ki Wan Kim, Hyung Gil Hong, Gi Pyo Nam and Kang Ryoung Park,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.[5] Luigi Celona, ​​Lorenzo Mammana, Simone Bianco, Raimondo</w:t>
      </w:r>
    </w:p>
    <w:p w:rsid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Schettini,-Task CNN Framework for Driver Face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Berlin, 2018.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[6] Mandalapu Sarada Devi and Dr. Preeti R Bajaj,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Detection Based on Eye Tracking , First International Conference on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Emerging Trends in Engineering and Technology, vol.1, pp. 649-652,</w:t>
      </w:r>
    </w:p>
    <w:p w:rsid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2008.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[7] Sanghyuk Park, Fei Pan, Sunghun Kang and Chang D. Yoo, </w:t>
      </w:r>
      <w:bookmarkStart w:id="0" w:name="_GoBack"/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Driver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drowsiness detection system based on feature representation learning</w:t>
      </w:r>
    </w:p>
    <w:p w:rsid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Springer International Publishing</w:t>
      </w:r>
      <w:bookmarkEnd w:id="0"/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Computer Vision ACCV 2016 Workshops.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[8] Tawsin Uddin Ahmed, Sazzad Hossain, Mohammed Shahadat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Hossain,Raihan Ul Islam ,Karl Andersson, Facial Expression</w:t>
      </w:r>
    </w:p>
    <w:p w:rsid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Recognition using Convolutional Neural Network with Data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International Conference on Informatics,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Electronics &amp; 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ision (ICIEV), Washington, USA,</w:t>
      </w: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2019,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[9] Upasana Sinha, Kamal K. Mehta, AK Shrivastava,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Real Time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Implementation for Monitoring Drowsiness Condition of a Train Driver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using Brain Wave Sensor , International Journal of Computer</w:t>
      </w:r>
    </w:p>
    <w:p w:rsid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Applications, vol. 139, no.9, pp. 25-30, 2016.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[10] Xiaoxi Ma, Lap-Pui Chau and Kim-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-based Two-stream Convolutional Neural Networks for Driver Fatigue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IEEE International Conference on Orange Technologies</w:t>
      </w:r>
    </w:p>
    <w:p w:rsid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(ICOT), pp. 155-158, 2017.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[11] Weiwei Zhang, Jinya Su Driver Yawning Detection based on Long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, IEEE Symposium Series on</w:t>
      </w:r>
    </w:p>
    <w:p w:rsid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Computational Intelligence (SSCI), Honolulu, HI, USA,2017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0524" w:rsidRPr="00840524" w:rsidRDefault="00840524" w:rsidP="00840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[12] Zhongke Gao, Xinmin Wang, Yuxuan Yang, Chaoxu Mu, Qing Cai,</w:t>
      </w:r>
    </w:p>
    <w:p w:rsidR="00840524" w:rsidRPr="00840524" w:rsidRDefault="00840524" w:rsidP="00840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Weidong Dang, and Siyang Zuo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EEG-Based Spatial-Temporal, IEEETransactions on Neural networks and learning systems, vol. 30, no. 9,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40524">
        <w:rPr>
          <w:rFonts w:ascii="Times New Roman" w:eastAsia="Times New Roman" w:hAnsi="Times New Roman" w:cs="Times New Roman"/>
          <w:color w:val="000000"/>
          <w:sz w:val="28"/>
          <w:szCs w:val="28"/>
        </w:rPr>
        <w:t>pp. 2755-2763, 2019</w:t>
      </w:r>
    </w:p>
    <w:p w:rsidR="00840524" w:rsidRPr="00840524" w:rsidRDefault="00840524" w:rsidP="00840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15A" w:rsidRPr="00840524" w:rsidRDefault="0064615A">
      <w:pPr>
        <w:rPr>
          <w:rFonts w:ascii="Times New Roman" w:hAnsi="Times New Roman" w:cs="Times New Roman"/>
          <w:sz w:val="28"/>
          <w:szCs w:val="28"/>
        </w:rPr>
      </w:pPr>
    </w:p>
    <w:sectPr w:rsidR="0064615A" w:rsidRPr="00840524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524"/>
    <w:rsid w:val="001430EF"/>
    <w:rsid w:val="0064615A"/>
    <w:rsid w:val="00704DDE"/>
    <w:rsid w:val="0084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2021-10-05T12:27:00Z</dcterms:created>
  <dcterms:modified xsi:type="dcterms:W3CDTF">2021-10-05T12:41:00Z</dcterms:modified>
</cp:coreProperties>
</file>