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0DA" w:rsidRPr="007320DA" w:rsidRDefault="007320DA" w:rsidP="007320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</w:t>
      </w:r>
      <w:r w:rsidRPr="007320DA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CONCLUSION</w:t>
      </w:r>
      <w:bookmarkStart w:id="0" w:name="_GoBack"/>
      <w:bookmarkEnd w:id="0"/>
    </w:p>
    <w:p w:rsidR="007320DA" w:rsidRDefault="007320DA" w:rsidP="007320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320DA" w:rsidRPr="007320DA" w:rsidRDefault="007320DA" w:rsidP="007320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0DA">
        <w:rPr>
          <w:rFonts w:ascii="Times New Roman" w:eastAsia="Times New Roman" w:hAnsi="Times New Roman" w:cs="Times New Roman"/>
          <w:color w:val="000000"/>
          <w:sz w:val="28"/>
          <w:szCs w:val="28"/>
        </w:rPr>
        <w:t>A model for drowsiness sensing depends on effective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320DA">
        <w:rPr>
          <w:rFonts w:ascii="Times New Roman" w:eastAsia="Times New Roman" w:hAnsi="Times New Roman" w:cs="Times New Roman"/>
          <w:color w:val="000000"/>
          <w:sz w:val="28"/>
          <w:szCs w:val="28"/>
        </w:rPr>
        <w:t>CNN architecture, planned to observe drowsiness based 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320DA">
        <w:rPr>
          <w:rFonts w:ascii="Times New Roman" w:eastAsia="Times New Roman" w:hAnsi="Times New Roman" w:cs="Times New Roman"/>
          <w:color w:val="000000"/>
          <w:sz w:val="28"/>
          <w:szCs w:val="28"/>
        </w:rPr>
        <w:t>eye closure. The implementation started preparing image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320DA">
        <w:rPr>
          <w:rFonts w:ascii="Times New Roman" w:eastAsia="Times New Roman" w:hAnsi="Times New Roman" w:cs="Times New Roman"/>
          <w:color w:val="000000"/>
          <w:sz w:val="28"/>
          <w:szCs w:val="28"/>
        </w:rPr>
        <w:t>datasets for both open and closed eyes. 75% of the data set is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320DA">
        <w:rPr>
          <w:rFonts w:ascii="Times New Roman" w:eastAsia="Times New Roman" w:hAnsi="Times New Roman" w:cs="Times New Roman"/>
          <w:color w:val="000000"/>
          <w:sz w:val="28"/>
          <w:szCs w:val="28"/>
        </w:rPr>
        <w:t>used for the custom-designed CNN training and the balance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320DA">
        <w:rPr>
          <w:rFonts w:ascii="Times New Roman" w:eastAsia="Times New Roman" w:hAnsi="Times New Roman" w:cs="Times New Roman"/>
          <w:color w:val="000000"/>
          <w:sz w:val="28"/>
          <w:szCs w:val="28"/>
        </w:rPr>
        <w:t>25% of the dataset is utilized for test purposes. First,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320DA">
        <w:rPr>
          <w:rFonts w:ascii="Times New Roman" w:eastAsia="Times New Roman" w:hAnsi="Times New Roman" w:cs="Times New Roman"/>
          <w:color w:val="000000"/>
          <w:sz w:val="28"/>
          <w:szCs w:val="28"/>
        </w:rPr>
        <w:t>information video is transformed into frames and in each</w:t>
      </w:r>
    </w:p>
    <w:p w:rsidR="007320DA" w:rsidRPr="007320DA" w:rsidRDefault="007320DA" w:rsidP="007320D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20DA">
        <w:rPr>
          <w:rFonts w:ascii="Times New Roman" w:eastAsia="Times New Roman" w:hAnsi="Times New Roman" w:cs="Times New Roman"/>
          <w:color w:val="000000"/>
          <w:sz w:val="28"/>
          <w:szCs w:val="28"/>
        </w:rPr>
        <w:t>frame, the face and eyes are detected. The enhanced CNN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320DA">
        <w:rPr>
          <w:rFonts w:ascii="Times New Roman" w:eastAsia="Times New Roman" w:hAnsi="Times New Roman" w:cs="Times New Roman"/>
          <w:color w:val="000000"/>
          <w:sz w:val="28"/>
          <w:szCs w:val="28"/>
        </w:rPr>
        <w:t>supplied an automated and effective learned characteristics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320DA">
        <w:rPr>
          <w:rFonts w:ascii="Times New Roman" w:eastAsia="Times New Roman" w:hAnsi="Times New Roman" w:cs="Times New Roman"/>
          <w:color w:val="000000"/>
          <w:sz w:val="28"/>
          <w:szCs w:val="28"/>
        </w:rPr>
        <w:t>that aid us to categorize the opening or closing of eyes. If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320DA">
        <w:rPr>
          <w:rFonts w:ascii="Times New Roman" w:eastAsia="Times New Roman" w:hAnsi="Times New Roman" w:cs="Times New Roman"/>
          <w:color w:val="000000"/>
          <w:sz w:val="28"/>
          <w:szCs w:val="28"/>
        </w:rPr>
        <w:t>closing of eyes occur in 15 successive frames, an alarm is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320DA">
        <w:rPr>
          <w:rFonts w:ascii="Times New Roman" w:eastAsia="Times New Roman" w:hAnsi="Times New Roman" w:cs="Times New Roman"/>
          <w:color w:val="000000"/>
          <w:sz w:val="28"/>
          <w:szCs w:val="28"/>
        </w:rPr>
        <w:t>triggered to alert the driver. The proposed CNN gives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320DA">
        <w:rPr>
          <w:rFonts w:ascii="Times New Roman" w:eastAsia="Times New Roman" w:hAnsi="Times New Roman" w:cs="Times New Roman"/>
          <w:color w:val="000000"/>
          <w:sz w:val="28"/>
          <w:szCs w:val="28"/>
        </w:rPr>
        <w:t>training accuracy of 97% and a testing accuracy of 67%. For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320DA">
        <w:rPr>
          <w:rFonts w:ascii="Times New Roman" w:eastAsia="Times New Roman" w:hAnsi="Times New Roman" w:cs="Times New Roman"/>
          <w:color w:val="000000"/>
          <w:sz w:val="28"/>
          <w:szCs w:val="28"/>
        </w:rPr>
        <w:t>future works, extra face characteristics can be added to give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320DA">
        <w:rPr>
          <w:rFonts w:ascii="Times New Roman" w:eastAsia="Times New Roman" w:hAnsi="Times New Roman" w:cs="Times New Roman"/>
          <w:color w:val="000000"/>
          <w:sz w:val="28"/>
          <w:szCs w:val="28"/>
        </w:rPr>
        <w:t>more accuracy in detection. We can also combine vehicle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320DA">
        <w:rPr>
          <w:rFonts w:ascii="Times New Roman" w:eastAsia="Times New Roman" w:hAnsi="Times New Roman" w:cs="Times New Roman"/>
          <w:color w:val="000000"/>
          <w:sz w:val="28"/>
          <w:szCs w:val="28"/>
        </w:rPr>
        <w:t>driving pattern information obtained using On-Board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320DA">
        <w:rPr>
          <w:rFonts w:ascii="Times New Roman" w:eastAsia="Times New Roman" w:hAnsi="Times New Roman" w:cs="Times New Roman"/>
          <w:color w:val="000000"/>
          <w:sz w:val="28"/>
          <w:szCs w:val="28"/>
        </w:rPr>
        <w:t>Diagnostics sensors with the facial features extracted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4615A" w:rsidRPr="007320DA" w:rsidRDefault="0064615A" w:rsidP="007320D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4615A" w:rsidRPr="007320DA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DA"/>
    <w:rsid w:val="001430EF"/>
    <w:rsid w:val="0064615A"/>
    <w:rsid w:val="0073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1</cp:revision>
  <dcterms:created xsi:type="dcterms:W3CDTF">2021-10-06T10:19:00Z</dcterms:created>
  <dcterms:modified xsi:type="dcterms:W3CDTF">2021-10-06T10:21:00Z</dcterms:modified>
</cp:coreProperties>
</file>