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422" w:rsidRDefault="002B7422" w:rsidP="002B7422">
      <w:pPr>
        <w:pStyle w:val="ListParagraph"/>
        <w:jc w:val="both"/>
      </w:pPr>
    </w:p>
    <w:p w:rsidR="002B7422" w:rsidRDefault="002B7422" w:rsidP="004E229F">
      <w:pPr>
        <w:jc w:val="both"/>
      </w:pPr>
    </w:p>
    <w:p w:rsidR="002B7422" w:rsidRDefault="002B7422" w:rsidP="002B7422">
      <w:pPr>
        <w:pStyle w:val="ListParagraph"/>
        <w:jc w:val="both"/>
        <w:rPr>
          <w:b/>
        </w:rPr>
      </w:pPr>
      <w:r w:rsidRPr="004D114E">
        <w:rPr>
          <w:b/>
        </w:rPr>
        <w:t xml:space="preserve">Upload from </w:t>
      </w:r>
      <w:r>
        <w:rPr>
          <w:b/>
        </w:rPr>
        <w:t xml:space="preserve">Nexus </w:t>
      </w:r>
      <w:r w:rsidRPr="004D114E">
        <w:rPr>
          <w:b/>
        </w:rPr>
        <w:t>GUI:</w:t>
      </w:r>
    </w:p>
    <w:p w:rsidR="002B7422" w:rsidRPr="009537D3" w:rsidRDefault="002B7422" w:rsidP="002B7422">
      <w:pPr>
        <w:pStyle w:val="ListParagraph"/>
        <w:jc w:val="both"/>
        <w:rPr>
          <w:b/>
        </w:rPr>
      </w:pPr>
    </w:p>
    <w:p w:rsidR="002B7422" w:rsidRDefault="002B7422" w:rsidP="002B7422">
      <w:pPr>
        <w:pStyle w:val="ListParagraph"/>
        <w:numPr>
          <w:ilvl w:val="0"/>
          <w:numId w:val="1"/>
        </w:numPr>
        <w:jc w:val="both"/>
      </w:pPr>
      <w:r>
        <w:t xml:space="preserve">You can only upload artifacts through GUI if the repository policy is Release. First, Login to nexus </w:t>
      </w:r>
      <w:hyperlink r:id="rId6" w:history="1">
        <w:r w:rsidRPr="008B6250">
          <w:rPr>
            <w:rStyle w:val="Hyperlink"/>
          </w:rPr>
          <w:t>https://nexus.prod.cloud.fedex.com:8443/nexus</w:t>
        </w:r>
      </w:hyperlink>
    </w:p>
    <w:p w:rsidR="002B7422" w:rsidRDefault="002B7422" w:rsidP="002B7422">
      <w:pPr>
        <w:pStyle w:val="ListParagraph"/>
        <w:ind w:left="1080"/>
        <w:jc w:val="both"/>
      </w:pPr>
    </w:p>
    <w:p w:rsidR="002B7422" w:rsidRDefault="002B7422" w:rsidP="002B7422">
      <w:pPr>
        <w:pStyle w:val="ListParagraph"/>
        <w:numPr>
          <w:ilvl w:val="0"/>
          <w:numId w:val="1"/>
        </w:numPr>
        <w:jc w:val="both"/>
      </w:pPr>
      <w:r>
        <w:t xml:space="preserve">Select the repo where you want to upload the artifact. </w:t>
      </w:r>
    </w:p>
    <w:p w:rsidR="002B7422" w:rsidRDefault="002B7422" w:rsidP="002B7422">
      <w:pPr>
        <w:pStyle w:val="ListParagraph"/>
        <w:jc w:val="both"/>
      </w:pPr>
    </w:p>
    <w:p w:rsidR="002B7422" w:rsidRDefault="002B7422" w:rsidP="002B7422">
      <w:pPr>
        <w:pStyle w:val="ListParagraph"/>
        <w:jc w:val="both"/>
      </w:pPr>
      <w:r>
        <w:rPr>
          <w:noProof/>
        </w:rPr>
        <w:t xml:space="preserve">         </w:t>
      </w:r>
      <w:r w:rsidRPr="009537D3">
        <w:rPr>
          <w:noProof/>
        </w:rPr>
        <w:drawing>
          <wp:inline distT="0" distB="0" distL="0" distR="0" wp14:anchorId="4C33BDA7" wp14:editId="77FF9EC9">
            <wp:extent cx="4853940" cy="777240"/>
            <wp:effectExtent l="0" t="0" r="3810" b="3810"/>
            <wp:docPr id="6" name="Picture 6" descr="C:\Users\5078682\Desktop\rep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078682\Desktop\rep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777240"/>
                    </a:xfrm>
                    <a:prstGeom prst="rect">
                      <a:avLst/>
                    </a:prstGeom>
                    <a:noFill/>
                    <a:ln>
                      <a:noFill/>
                    </a:ln>
                  </pic:spPr>
                </pic:pic>
              </a:graphicData>
            </a:graphic>
          </wp:inline>
        </w:drawing>
      </w:r>
    </w:p>
    <w:p w:rsidR="002B7422" w:rsidRDefault="002B7422" w:rsidP="002B7422">
      <w:pPr>
        <w:pStyle w:val="ListParagraph"/>
        <w:jc w:val="both"/>
      </w:pPr>
    </w:p>
    <w:p w:rsidR="002B7422" w:rsidRDefault="002B7422" w:rsidP="002B7422">
      <w:pPr>
        <w:pStyle w:val="ListParagraph"/>
        <w:numPr>
          <w:ilvl w:val="0"/>
          <w:numId w:val="1"/>
        </w:numPr>
        <w:jc w:val="both"/>
      </w:pPr>
      <w:r>
        <w:t xml:space="preserve">Now you will get a window with three tabs. Select </w:t>
      </w:r>
      <w:r w:rsidRPr="00F770B5">
        <w:rPr>
          <w:b/>
        </w:rPr>
        <w:t>Artifact Upload</w:t>
      </w:r>
      <w:r>
        <w:t xml:space="preserve"> tab. </w:t>
      </w:r>
    </w:p>
    <w:p w:rsidR="002B7422" w:rsidRDefault="002B7422" w:rsidP="002B7422">
      <w:pPr>
        <w:pStyle w:val="ListParagraph"/>
        <w:jc w:val="both"/>
      </w:pPr>
    </w:p>
    <w:p w:rsidR="002B7422" w:rsidRDefault="002B7422" w:rsidP="002B7422">
      <w:pPr>
        <w:pStyle w:val="ListParagraph"/>
        <w:jc w:val="both"/>
      </w:pPr>
      <w:r w:rsidRPr="009537D3">
        <w:rPr>
          <w:noProof/>
        </w:rPr>
        <w:drawing>
          <wp:inline distT="0" distB="0" distL="0" distR="0" wp14:anchorId="247B6D2C" wp14:editId="2E17F70B">
            <wp:extent cx="5943600" cy="3004185"/>
            <wp:effectExtent l="0" t="0" r="0" b="5715"/>
            <wp:docPr id="7" name="Picture 7" descr="C:\Users\5078682\Desktop\rep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078682\Desktop\repo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p w:rsidR="002B7422" w:rsidRDefault="002B7422" w:rsidP="002B7422">
      <w:pPr>
        <w:pStyle w:val="ListParagraph"/>
        <w:jc w:val="both"/>
      </w:pPr>
    </w:p>
    <w:p w:rsidR="002B7422" w:rsidRDefault="002B7422" w:rsidP="002B7422">
      <w:pPr>
        <w:pStyle w:val="ListParagraph"/>
        <w:numPr>
          <w:ilvl w:val="0"/>
          <w:numId w:val="1"/>
        </w:numPr>
        <w:jc w:val="both"/>
      </w:pPr>
      <w:r>
        <w:t xml:space="preserve">Under the </w:t>
      </w:r>
      <w:r w:rsidRPr="00F770B5">
        <w:rPr>
          <w:b/>
        </w:rPr>
        <w:t>GAV Definition</w:t>
      </w:r>
      <w:r>
        <w:t xml:space="preserve"> you can choose either to upload the POM or use GAV (</w:t>
      </w:r>
      <w:proofErr w:type="spellStart"/>
      <w:r>
        <w:t>GroupID</w:t>
      </w:r>
      <w:proofErr w:type="spellEnd"/>
      <w:r>
        <w:t xml:space="preserve">, </w:t>
      </w:r>
      <w:proofErr w:type="spellStart"/>
      <w:r>
        <w:t>ArtifactID</w:t>
      </w:r>
      <w:proofErr w:type="spellEnd"/>
      <w:r>
        <w:t xml:space="preserve">, </w:t>
      </w:r>
      <w:proofErr w:type="spellStart"/>
      <w:r>
        <w:t>VersionID</w:t>
      </w:r>
      <w:proofErr w:type="spellEnd"/>
      <w:r>
        <w:t>) pa</w:t>
      </w:r>
      <w:r w:rsidR="00F770B5">
        <w:t xml:space="preserve">rameters of the </w:t>
      </w:r>
      <w:r>
        <w:t xml:space="preserve">artifact. </w:t>
      </w:r>
    </w:p>
    <w:p w:rsidR="002B7422" w:rsidRDefault="002B7422" w:rsidP="002B7422">
      <w:pPr>
        <w:pStyle w:val="ListParagraph"/>
        <w:jc w:val="both"/>
      </w:pPr>
    </w:p>
    <w:p w:rsidR="002B7422" w:rsidRDefault="002B7422" w:rsidP="002B7422">
      <w:pPr>
        <w:pStyle w:val="ListParagraph"/>
        <w:jc w:val="both"/>
      </w:pPr>
      <w:r w:rsidRPr="009537D3">
        <w:rPr>
          <w:noProof/>
        </w:rPr>
        <w:drawing>
          <wp:inline distT="0" distB="0" distL="0" distR="0" wp14:anchorId="686D3477" wp14:editId="4082A068">
            <wp:extent cx="5705133" cy="1192530"/>
            <wp:effectExtent l="0" t="0" r="0" b="7620"/>
            <wp:docPr id="13" name="Picture 13" descr="C:\Users\5078682\Desktop\nexu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078682\Desktop\nexu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725" cy="1193490"/>
                    </a:xfrm>
                    <a:prstGeom prst="rect">
                      <a:avLst/>
                    </a:prstGeom>
                    <a:noFill/>
                    <a:ln>
                      <a:noFill/>
                    </a:ln>
                  </pic:spPr>
                </pic:pic>
              </a:graphicData>
            </a:graphic>
          </wp:inline>
        </w:drawing>
      </w:r>
    </w:p>
    <w:p w:rsidR="002B7422" w:rsidRDefault="002B7422" w:rsidP="002B7422">
      <w:pPr>
        <w:pStyle w:val="ListParagraph"/>
        <w:jc w:val="center"/>
      </w:pPr>
    </w:p>
    <w:p w:rsidR="002B7422" w:rsidRDefault="002B7422" w:rsidP="002B7422">
      <w:pPr>
        <w:pStyle w:val="ListParagraph"/>
        <w:jc w:val="both"/>
      </w:pPr>
    </w:p>
    <w:p w:rsidR="002B7422" w:rsidRDefault="00F770B5" w:rsidP="002B7422">
      <w:pPr>
        <w:pStyle w:val="ListParagraph"/>
        <w:numPr>
          <w:ilvl w:val="0"/>
          <w:numId w:val="1"/>
        </w:numPr>
        <w:jc w:val="both"/>
      </w:pPr>
      <w:r>
        <w:t>Below</w:t>
      </w:r>
      <w:r w:rsidR="002B7422">
        <w:t xml:space="preserve"> option</w:t>
      </w:r>
      <w:r>
        <w:t>s</w:t>
      </w:r>
      <w:r w:rsidR="002B7422">
        <w:t xml:space="preserve"> will appear when you select GAV parameters option</w:t>
      </w:r>
      <w:r w:rsidR="006002D0">
        <w:t xml:space="preserve"> in the GAV Definition. </w:t>
      </w:r>
    </w:p>
    <w:p w:rsidR="004E229F" w:rsidRDefault="004E229F" w:rsidP="004E229F">
      <w:pPr>
        <w:pStyle w:val="ListParagraph"/>
        <w:ind w:left="1080"/>
        <w:jc w:val="both"/>
      </w:pPr>
    </w:p>
    <w:p w:rsidR="002B7422" w:rsidRDefault="002B7422" w:rsidP="002B7422">
      <w:pPr>
        <w:pStyle w:val="ListParagraph"/>
        <w:jc w:val="both"/>
      </w:pPr>
      <w:r w:rsidRPr="009537D3">
        <w:rPr>
          <w:noProof/>
        </w:rPr>
        <w:drawing>
          <wp:inline distT="0" distB="0" distL="0" distR="0" wp14:anchorId="6E509430" wp14:editId="2451F08C">
            <wp:extent cx="3489960" cy="1082040"/>
            <wp:effectExtent l="0" t="0" r="0" b="3810"/>
            <wp:docPr id="14" name="Picture 14" descr="C:\Users\5078682\Desktop\nexu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5078682\Desktop\nexu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1082040"/>
                    </a:xfrm>
                    <a:prstGeom prst="rect">
                      <a:avLst/>
                    </a:prstGeom>
                    <a:noFill/>
                    <a:ln>
                      <a:noFill/>
                    </a:ln>
                  </pic:spPr>
                </pic:pic>
              </a:graphicData>
            </a:graphic>
          </wp:inline>
        </w:drawing>
      </w:r>
    </w:p>
    <w:p w:rsidR="002B7422" w:rsidRDefault="002B7422" w:rsidP="002B7422">
      <w:pPr>
        <w:pStyle w:val="ListParagraph"/>
        <w:jc w:val="both"/>
      </w:pPr>
      <w:bookmarkStart w:id="0" w:name="_GoBack"/>
      <w:bookmarkEnd w:id="0"/>
    </w:p>
    <w:p w:rsidR="002B7422" w:rsidRDefault="002B7422" w:rsidP="002B7422">
      <w:pPr>
        <w:pStyle w:val="ListParagraph"/>
        <w:jc w:val="both"/>
      </w:pPr>
    </w:p>
    <w:p w:rsidR="002B7422" w:rsidRDefault="002B7422" w:rsidP="002B7422">
      <w:pPr>
        <w:pStyle w:val="ListParagraph"/>
        <w:jc w:val="both"/>
      </w:pPr>
    </w:p>
    <w:p w:rsidR="002B7422" w:rsidRDefault="002B7422" w:rsidP="002B7422">
      <w:pPr>
        <w:pStyle w:val="ListParagraph"/>
        <w:numPr>
          <w:ilvl w:val="0"/>
          <w:numId w:val="1"/>
        </w:numPr>
        <w:jc w:val="both"/>
      </w:pPr>
      <w:r>
        <w:t xml:space="preserve">Use </w:t>
      </w:r>
      <w:r w:rsidRPr="00755F9D">
        <w:rPr>
          <w:b/>
        </w:rPr>
        <w:t>Select Artifacts to Upload</w:t>
      </w:r>
      <w:r w:rsidRPr="00755F9D">
        <w:t xml:space="preserve"> </w:t>
      </w:r>
      <w:r>
        <w:t xml:space="preserve">button to choose artifacts from your local machine. If the artifact was built by maven, it automatically gets the Artifact name, version and packaging details. If you want to change the GAV parameters, you </w:t>
      </w:r>
      <w:r w:rsidR="0008142E">
        <w:t xml:space="preserve">can </w:t>
      </w:r>
      <w:r>
        <w:t xml:space="preserve">change it to any name. </w:t>
      </w:r>
      <w:r w:rsidR="006002D0">
        <w:t xml:space="preserve"> </w:t>
      </w:r>
    </w:p>
    <w:p w:rsidR="002B7422" w:rsidRDefault="002B7422" w:rsidP="002B7422">
      <w:pPr>
        <w:pStyle w:val="ListParagraph"/>
        <w:jc w:val="both"/>
      </w:pPr>
    </w:p>
    <w:p w:rsidR="002B7422" w:rsidRDefault="002B7422" w:rsidP="002B7422">
      <w:pPr>
        <w:pStyle w:val="ListParagraph"/>
        <w:jc w:val="both"/>
      </w:pPr>
      <w:r w:rsidRPr="009537D3">
        <w:rPr>
          <w:noProof/>
        </w:rPr>
        <w:drawing>
          <wp:inline distT="0" distB="0" distL="0" distR="0" wp14:anchorId="7685EF1E" wp14:editId="0B333DF3">
            <wp:extent cx="5875020" cy="2720340"/>
            <wp:effectExtent l="0" t="0" r="0" b="3810"/>
            <wp:docPr id="10" name="Picture 10" descr="C:\Users\5078682\Desktop\rep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5078682\Desktop\repo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038" cy="2724053"/>
                    </a:xfrm>
                    <a:prstGeom prst="rect">
                      <a:avLst/>
                    </a:prstGeom>
                    <a:noFill/>
                    <a:ln>
                      <a:noFill/>
                    </a:ln>
                  </pic:spPr>
                </pic:pic>
              </a:graphicData>
            </a:graphic>
          </wp:inline>
        </w:drawing>
      </w:r>
    </w:p>
    <w:p w:rsidR="002B7422" w:rsidRDefault="002B7422" w:rsidP="002B7422">
      <w:pPr>
        <w:pStyle w:val="ListParagraph"/>
        <w:jc w:val="both"/>
      </w:pPr>
    </w:p>
    <w:p w:rsidR="002B7422" w:rsidRDefault="002B7422" w:rsidP="002B7422">
      <w:pPr>
        <w:pStyle w:val="ListParagraph"/>
        <w:jc w:val="both"/>
      </w:pPr>
    </w:p>
    <w:p w:rsidR="002B7422" w:rsidRDefault="002B7422" w:rsidP="002B7422">
      <w:pPr>
        <w:pStyle w:val="ListParagraph"/>
        <w:jc w:val="both"/>
        <w:rPr>
          <w:noProof/>
        </w:rPr>
      </w:pPr>
    </w:p>
    <w:p w:rsidR="002B7422" w:rsidRDefault="002B7422" w:rsidP="002B7422">
      <w:pPr>
        <w:pStyle w:val="ListParagraph"/>
        <w:jc w:val="both"/>
      </w:pPr>
    </w:p>
    <w:p w:rsidR="002B7422" w:rsidRDefault="002B7422" w:rsidP="006002D0">
      <w:pPr>
        <w:jc w:val="both"/>
      </w:pPr>
    </w:p>
    <w:p w:rsidR="006002D0" w:rsidRDefault="006002D0" w:rsidP="006002D0">
      <w:pPr>
        <w:jc w:val="both"/>
      </w:pPr>
    </w:p>
    <w:p w:rsidR="006002D0" w:rsidRDefault="006002D0" w:rsidP="006002D0">
      <w:pPr>
        <w:jc w:val="both"/>
      </w:pPr>
    </w:p>
    <w:p w:rsidR="006002D0" w:rsidRDefault="006002D0" w:rsidP="006002D0">
      <w:pPr>
        <w:jc w:val="both"/>
      </w:pPr>
    </w:p>
    <w:p w:rsidR="006002D0" w:rsidRDefault="006002D0" w:rsidP="006002D0">
      <w:pPr>
        <w:jc w:val="both"/>
      </w:pPr>
    </w:p>
    <w:p w:rsidR="006002D0" w:rsidRDefault="006002D0" w:rsidP="006002D0">
      <w:pPr>
        <w:jc w:val="both"/>
      </w:pPr>
    </w:p>
    <w:p w:rsidR="006002D0" w:rsidRDefault="006002D0" w:rsidP="006002D0">
      <w:pPr>
        <w:pStyle w:val="ListParagraph"/>
        <w:numPr>
          <w:ilvl w:val="0"/>
          <w:numId w:val="1"/>
        </w:numPr>
        <w:jc w:val="both"/>
      </w:pPr>
      <w:r>
        <w:t xml:space="preserve">Just to give an example on directory structure </w:t>
      </w:r>
      <w:r w:rsidR="006E0FEC">
        <w:t xml:space="preserve">of the artifact stored </w:t>
      </w:r>
      <w:r>
        <w:t xml:space="preserve">under the repo </w:t>
      </w:r>
      <w:proofErr w:type="spellStart"/>
      <w:r w:rsidRPr="006002D0">
        <w:rPr>
          <w:b/>
        </w:rPr>
        <w:t>DevFramework</w:t>
      </w:r>
      <w:proofErr w:type="spellEnd"/>
      <w:r w:rsidRPr="006002D0">
        <w:rPr>
          <w:b/>
        </w:rPr>
        <w:t xml:space="preserve"> Tools</w:t>
      </w:r>
      <w:r>
        <w:rPr>
          <w:b/>
        </w:rPr>
        <w:t xml:space="preserve">. </w:t>
      </w:r>
      <w:r w:rsidR="006D0158" w:rsidRPr="006D0158">
        <w:t>Use the below screenshot as a reference</w:t>
      </w:r>
      <w:r w:rsidR="006D0158">
        <w:rPr>
          <w:b/>
        </w:rPr>
        <w:t xml:space="preserve">. </w:t>
      </w:r>
    </w:p>
    <w:p w:rsidR="006002D0" w:rsidRDefault="007A445A" w:rsidP="006002D0">
      <w:pPr>
        <w:jc w:val="both"/>
      </w:pPr>
      <w:r>
        <w:rPr>
          <w:b/>
        </w:rPr>
        <w:t xml:space="preserve">                           </w:t>
      </w:r>
      <w:proofErr w:type="spellStart"/>
      <w:r w:rsidR="006002D0" w:rsidRPr="00F67A2D">
        <w:rPr>
          <w:b/>
        </w:rPr>
        <w:t>GroupID</w:t>
      </w:r>
      <w:proofErr w:type="spellEnd"/>
      <w:r w:rsidR="006002D0">
        <w:t xml:space="preserve">:        </w:t>
      </w:r>
      <w:proofErr w:type="spellStart"/>
      <w:r w:rsidR="006002D0" w:rsidRPr="006002D0">
        <w:t>framework.mobileframework.Android</w:t>
      </w:r>
      <w:proofErr w:type="spellEnd"/>
    </w:p>
    <w:p w:rsidR="006002D0" w:rsidRDefault="007A445A" w:rsidP="006002D0">
      <w:pPr>
        <w:jc w:val="both"/>
      </w:pPr>
      <w:r>
        <w:rPr>
          <w:b/>
        </w:rPr>
        <w:t xml:space="preserve">                           </w:t>
      </w:r>
      <w:proofErr w:type="spellStart"/>
      <w:r w:rsidR="00F67A2D">
        <w:rPr>
          <w:b/>
        </w:rPr>
        <w:t>Artifact</w:t>
      </w:r>
      <w:r w:rsidR="00F67A2D" w:rsidRPr="00F67A2D">
        <w:rPr>
          <w:b/>
        </w:rPr>
        <w:t>I</w:t>
      </w:r>
      <w:r w:rsidR="006002D0" w:rsidRPr="00F67A2D">
        <w:rPr>
          <w:b/>
        </w:rPr>
        <w:t>D</w:t>
      </w:r>
      <w:proofErr w:type="spellEnd"/>
      <w:r w:rsidR="006002D0">
        <w:t xml:space="preserve">:     </w:t>
      </w:r>
      <w:proofErr w:type="spellStart"/>
      <w:r w:rsidR="006002D0" w:rsidRPr="006002D0">
        <w:t>androidlogging</w:t>
      </w:r>
      <w:proofErr w:type="spellEnd"/>
    </w:p>
    <w:p w:rsidR="006002D0" w:rsidRDefault="007A445A" w:rsidP="006002D0">
      <w:pPr>
        <w:jc w:val="both"/>
      </w:pPr>
      <w:r>
        <w:rPr>
          <w:b/>
        </w:rPr>
        <w:t xml:space="preserve">                           </w:t>
      </w:r>
      <w:r w:rsidR="006002D0" w:rsidRPr="00F67A2D">
        <w:rPr>
          <w:b/>
        </w:rPr>
        <w:t>Version</w:t>
      </w:r>
      <w:r w:rsidR="006002D0">
        <w:t xml:space="preserve">:         </w:t>
      </w:r>
      <w:r w:rsidR="006002D0" w:rsidRPr="006002D0">
        <w:t>1.0.0</w:t>
      </w:r>
    </w:p>
    <w:p w:rsidR="002B7422" w:rsidRDefault="002B7422" w:rsidP="002B7422">
      <w:pPr>
        <w:pStyle w:val="ListParagraph"/>
        <w:jc w:val="both"/>
      </w:pPr>
    </w:p>
    <w:p w:rsidR="002B7422" w:rsidRDefault="00C61A5B" w:rsidP="00C61A5B">
      <w:pPr>
        <w:pStyle w:val="ListParagraph"/>
        <w:jc w:val="center"/>
      </w:pPr>
      <w:r w:rsidRPr="006002D0">
        <w:rPr>
          <w:noProof/>
        </w:rPr>
        <w:drawing>
          <wp:inline distT="0" distB="0" distL="0" distR="0" wp14:anchorId="233DE205" wp14:editId="18149CCE">
            <wp:extent cx="2781300" cy="1600200"/>
            <wp:effectExtent l="0" t="0" r="0" b="0"/>
            <wp:docPr id="1" name="Picture 1" descr="C:\Users\5078682\Desktop\re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78682\Desktop\rep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600200"/>
                    </a:xfrm>
                    <a:prstGeom prst="rect">
                      <a:avLst/>
                    </a:prstGeom>
                    <a:noFill/>
                    <a:ln>
                      <a:noFill/>
                    </a:ln>
                  </pic:spPr>
                </pic:pic>
              </a:graphicData>
            </a:graphic>
          </wp:inline>
        </w:drawing>
      </w:r>
    </w:p>
    <w:p w:rsidR="002B7422" w:rsidRDefault="002B7422" w:rsidP="002B7422">
      <w:pPr>
        <w:pStyle w:val="ListParagraph"/>
        <w:jc w:val="both"/>
      </w:pPr>
    </w:p>
    <w:p w:rsidR="002B7422" w:rsidRDefault="002B7422" w:rsidP="002B7422">
      <w:pPr>
        <w:pStyle w:val="ListParagraph"/>
        <w:jc w:val="both"/>
      </w:pPr>
    </w:p>
    <w:p w:rsidR="004E229F" w:rsidRDefault="004E229F" w:rsidP="002B7422">
      <w:pPr>
        <w:pStyle w:val="ListParagraph"/>
        <w:jc w:val="both"/>
      </w:pPr>
    </w:p>
    <w:p w:rsidR="002B7422" w:rsidRDefault="002B7422" w:rsidP="002B7422">
      <w:pPr>
        <w:pStyle w:val="ListParagraph"/>
        <w:jc w:val="both"/>
      </w:pPr>
    </w:p>
    <w:p w:rsidR="002B7422" w:rsidRDefault="002B7422" w:rsidP="002B7422">
      <w:pPr>
        <w:pStyle w:val="ListParagraph"/>
        <w:numPr>
          <w:ilvl w:val="0"/>
          <w:numId w:val="1"/>
        </w:numPr>
        <w:jc w:val="both"/>
      </w:pPr>
      <w:r>
        <w:t xml:space="preserve">When you select </w:t>
      </w:r>
      <w:r w:rsidRPr="00D50256">
        <w:rPr>
          <w:b/>
        </w:rPr>
        <w:t>Add Artifact</w:t>
      </w:r>
      <w:r>
        <w:t xml:space="preserve"> your artifact will be added under artifacts group. Now, use Upload Artifacts button to upload the artifact to your repo. </w:t>
      </w:r>
    </w:p>
    <w:p w:rsidR="002B7422" w:rsidRDefault="002B7422" w:rsidP="002B7422">
      <w:pPr>
        <w:pStyle w:val="ListParagraph"/>
        <w:jc w:val="both"/>
        <w:rPr>
          <w:noProof/>
        </w:rPr>
      </w:pPr>
    </w:p>
    <w:p w:rsidR="002B7422" w:rsidRDefault="002B7422" w:rsidP="002B7422">
      <w:pPr>
        <w:pStyle w:val="ListParagraph"/>
        <w:jc w:val="both"/>
        <w:rPr>
          <w:noProof/>
        </w:rPr>
      </w:pPr>
    </w:p>
    <w:p w:rsidR="002B7422" w:rsidRDefault="002B7422" w:rsidP="002B7422">
      <w:pPr>
        <w:pStyle w:val="ListParagraph"/>
        <w:jc w:val="both"/>
        <w:rPr>
          <w:noProof/>
        </w:rPr>
      </w:pPr>
      <w:r w:rsidRPr="009537D3">
        <w:rPr>
          <w:noProof/>
        </w:rPr>
        <w:drawing>
          <wp:inline distT="0" distB="0" distL="0" distR="0" wp14:anchorId="47DC440E" wp14:editId="682BB070">
            <wp:extent cx="5913120" cy="1249680"/>
            <wp:effectExtent l="0" t="0" r="0" b="7620"/>
            <wp:docPr id="11" name="Picture 11" descr="C:\Users\5078682\Desktop\rep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5078682\Desktop\repo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8751" cy="1250870"/>
                    </a:xfrm>
                    <a:prstGeom prst="rect">
                      <a:avLst/>
                    </a:prstGeom>
                    <a:noFill/>
                    <a:ln>
                      <a:noFill/>
                    </a:ln>
                  </pic:spPr>
                </pic:pic>
              </a:graphicData>
            </a:graphic>
          </wp:inline>
        </w:drawing>
      </w:r>
    </w:p>
    <w:p w:rsidR="00C61A5B" w:rsidRDefault="00C61A5B" w:rsidP="002B7422">
      <w:pPr>
        <w:pStyle w:val="ListParagraph"/>
        <w:jc w:val="both"/>
        <w:rPr>
          <w:noProof/>
        </w:rPr>
      </w:pPr>
    </w:p>
    <w:p w:rsidR="00C61A5B" w:rsidRDefault="00C61A5B" w:rsidP="002B7422">
      <w:pPr>
        <w:pStyle w:val="ListParagraph"/>
        <w:jc w:val="both"/>
        <w:rPr>
          <w:noProof/>
        </w:rPr>
      </w:pPr>
    </w:p>
    <w:p w:rsidR="00C61A5B" w:rsidRDefault="00C61A5B" w:rsidP="002B7422">
      <w:pPr>
        <w:pStyle w:val="ListParagraph"/>
        <w:jc w:val="both"/>
        <w:rPr>
          <w:noProof/>
        </w:rPr>
      </w:pPr>
    </w:p>
    <w:p w:rsidR="00C61A5B" w:rsidRDefault="00C61A5B" w:rsidP="002B7422">
      <w:pPr>
        <w:pStyle w:val="ListParagraph"/>
        <w:jc w:val="both"/>
        <w:rPr>
          <w:noProof/>
        </w:rPr>
      </w:pPr>
    </w:p>
    <w:p w:rsidR="00C61A5B" w:rsidRDefault="00C61A5B" w:rsidP="002B7422">
      <w:pPr>
        <w:pStyle w:val="ListParagraph"/>
        <w:jc w:val="both"/>
        <w:rPr>
          <w:noProof/>
        </w:rPr>
      </w:pPr>
    </w:p>
    <w:p w:rsidR="00C61A5B" w:rsidRDefault="00C61A5B" w:rsidP="002B7422">
      <w:pPr>
        <w:pStyle w:val="ListParagraph"/>
        <w:jc w:val="both"/>
        <w:rPr>
          <w:noProof/>
        </w:rPr>
      </w:pPr>
    </w:p>
    <w:p w:rsidR="00C61A5B" w:rsidRDefault="00C61A5B" w:rsidP="002B7422">
      <w:pPr>
        <w:pStyle w:val="ListParagraph"/>
        <w:jc w:val="both"/>
        <w:rPr>
          <w:noProof/>
        </w:rPr>
      </w:pPr>
    </w:p>
    <w:p w:rsidR="006D0158" w:rsidRDefault="006D0158" w:rsidP="002B7422">
      <w:pPr>
        <w:pStyle w:val="ListParagraph"/>
        <w:jc w:val="both"/>
        <w:rPr>
          <w:noProof/>
        </w:rPr>
      </w:pPr>
    </w:p>
    <w:p w:rsidR="002B7422" w:rsidRDefault="002B7422" w:rsidP="002B7422">
      <w:pPr>
        <w:pStyle w:val="ListParagraph"/>
        <w:jc w:val="both"/>
        <w:rPr>
          <w:noProof/>
        </w:rPr>
      </w:pPr>
    </w:p>
    <w:p w:rsidR="002B7422" w:rsidRDefault="002B7422" w:rsidP="002B7422">
      <w:pPr>
        <w:pStyle w:val="ListParagraph"/>
        <w:jc w:val="both"/>
        <w:rPr>
          <w:noProof/>
        </w:rPr>
      </w:pPr>
    </w:p>
    <w:p w:rsidR="002B7422" w:rsidRDefault="002B7422" w:rsidP="002B7422">
      <w:pPr>
        <w:pStyle w:val="ListParagraph"/>
        <w:numPr>
          <w:ilvl w:val="0"/>
          <w:numId w:val="1"/>
        </w:numPr>
        <w:jc w:val="both"/>
      </w:pPr>
      <w:r>
        <w:lastRenderedPageBreak/>
        <w:t xml:space="preserve">If you want to get the dependency information for the Artifact you uploaded, just select the jar file. </w:t>
      </w:r>
    </w:p>
    <w:p w:rsidR="002B7422" w:rsidRDefault="002B7422" w:rsidP="002B7422">
      <w:pPr>
        <w:jc w:val="both"/>
      </w:pPr>
    </w:p>
    <w:p w:rsidR="002B7422" w:rsidRDefault="002B7422" w:rsidP="002B7422">
      <w:pPr>
        <w:spacing w:after="0"/>
        <w:ind w:left="720"/>
        <w:jc w:val="both"/>
      </w:pPr>
      <w:r>
        <w:rPr>
          <w:noProof/>
        </w:rPr>
        <w:t xml:space="preserve">                                              </w:t>
      </w:r>
      <w:r w:rsidRPr="000F4C4A">
        <w:rPr>
          <w:noProof/>
        </w:rPr>
        <w:drawing>
          <wp:inline distT="0" distB="0" distL="0" distR="0" wp14:anchorId="6F1CB358" wp14:editId="3B191E12">
            <wp:extent cx="5509260" cy="2724150"/>
            <wp:effectExtent l="0" t="0" r="0" b="0"/>
            <wp:docPr id="17" name="Picture 17" descr="C:\Users\5078682\Desktop\rep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5078682\Desktop\repo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260" cy="2724150"/>
                    </a:xfrm>
                    <a:prstGeom prst="rect">
                      <a:avLst/>
                    </a:prstGeom>
                    <a:noFill/>
                    <a:ln>
                      <a:noFill/>
                    </a:ln>
                  </pic:spPr>
                </pic:pic>
              </a:graphicData>
            </a:graphic>
          </wp:inline>
        </w:drawing>
      </w:r>
    </w:p>
    <w:p w:rsidR="002B7422" w:rsidRPr="001550C8" w:rsidRDefault="002B7422" w:rsidP="002B7422">
      <w:pPr>
        <w:jc w:val="both"/>
      </w:pPr>
      <w:r>
        <w:rPr>
          <w:noProof/>
        </w:rPr>
        <w:t xml:space="preserve"> </w:t>
      </w:r>
    </w:p>
    <w:p w:rsidR="007C5C8D" w:rsidRDefault="0008142E"/>
    <w:p w:rsidR="002B7422" w:rsidRDefault="002B7422" w:rsidP="002B7422">
      <w:pPr>
        <w:pStyle w:val="ListParagraph"/>
        <w:numPr>
          <w:ilvl w:val="0"/>
          <w:numId w:val="1"/>
        </w:numPr>
      </w:pPr>
      <w:r>
        <w:t xml:space="preserve">For more information use the below link </w:t>
      </w:r>
    </w:p>
    <w:p w:rsidR="002B7422" w:rsidRDefault="0008142E" w:rsidP="002B7422">
      <w:pPr>
        <w:pStyle w:val="ListParagraph"/>
        <w:ind w:left="1080"/>
        <w:jc w:val="both"/>
      </w:pPr>
      <w:hyperlink r:id="rId15" w:history="1">
        <w:r w:rsidR="002B7422" w:rsidRPr="008B6250">
          <w:rPr>
            <w:rStyle w:val="Hyperlink"/>
          </w:rPr>
          <w:t>https://books.sonatype.com/nexus-book/reference/using-sect-uploading.html</w:t>
        </w:r>
      </w:hyperlink>
    </w:p>
    <w:p w:rsidR="002B7422" w:rsidRDefault="002B7422" w:rsidP="002B7422">
      <w:pPr>
        <w:pStyle w:val="ListParagraph"/>
        <w:ind w:left="1080"/>
      </w:pPr>
    </w:p>
    <w:p w:rsidR="004E229F" w:rsidRDefault="004E229F" w:rsidP="002B7422">
      <w:pPr>
        <w:pStyle w:val="ListParagraph"/>
        <w:ind w:left="1080"/>
      </w:pPr>
    </w:p>
    <w:p w:rsidR="004E229F" w:rsidRDefault="004E229F" w:rsidP="003844C5"/>
    <w:p w:rsidR="004E229F" w:rsidRDefault="004E229F" w:rsidP="008F7019">
      <w:pPr>
        <w:pStyle w:val="ListParagraph"/>
        <w:ind w:left="144"/>
        <w:jc w:val="both"/>
        <w:rPr>
          <w:b/>
        </w:rPr>
      </w:pPr>
      <w:r w:rsidRPr="00863410">
        <w:rPr>
          <w:b/>
        </w:rPr>
        <w:t>Programmatically upload an artifact</w:t>
      </w:r>
      <w:r>
        <w:rPr>
          <w:b/>
        </w:rPr>
        <w:t xml:space="preserve"> to Nexus</w:t>
      </w:r>
      <w:r w:rsidRPr="00863410">
        <w:rPr>
          <w:b/>
        </w:rPr>
        <w:t>:</w:t>
      </w:r>
    </w:p>
    <w:p w:rsidR="004E229F" w:rsidRPr="00863410" w:rsidRDefault="004E229F" w:rsidP="008F7019">
      <w:pPr>
        <w:pStyle w:val="ListParagraph"/>
        <w:ind w:left="144"/>
        <w:jc w:val="both"/>
        <w:rPr>
          <w:b/>
        </w:rPr>
      </w:pPr>
    </w:p>
    <w:p w:rsidR="008F7019" w:rsidRPr="00557EBA" w:rsidRDefault="004E229F" w:rsidP="00557EBA">
      <w:pPr>
        <w:pStyle w:val="ListParagraph"/>
        <w:ind w:left="144"/>
        <w:jc w:val="both"/>
        <w:rPr>
          <w:rFonts w:ascii="Times New Roman" w:hAnsi="Times New Roman" w:cs="Times New Roman"/>
          <w:sz w:val="24"/>
          <w:szCs w:val="24"/>
        </w:rPr>
      </w:pPr>
      <w:r w:rsidRPr="008F7019">
        <w:rPr>
          <w:rFonts w:ascii="Times New Roman" w:hAnsi="Times New Roman" w:cs="Times New Roman"/>
          <w:sz w:val="24"/>
          <w:szCs w:val="24"/>
        </w:rPr>
        <w:t xml:space="preserve">There are multiple ways you can programmatically upload an artifact to nexus, </w:t>
      </w:r>
      <w:r w:rsidR="008F7019" w:rsidRPr="008F7019">
        <w:rPr>
          <w:rFonts w:ascii="Times New Roman" w:hAnsi="Times New Roman" w:cs="Times New Roman"/>
          <w:sz w:val="24"/>
          <w:szCs w:val="24"/>
        </w:rPr>
        <w:t>use the below link to get more information</w:t>
      </w:r>
      <w:r w:rsidR="00D42985">
        <w:rPr>
          <w:rFonts w:ascii="Times New Roman" w:hAnsi="Times New Roman" w:cs="Times New Roman"/>
          <w:sz w:val="24"/>
          <w:szCs w:val="24"/>
        </w:rPr>
        <w:t xml:space="preserve"> on each of these</w:t>
      </w:r>
      <w:r w:rsidR="008F7019" w:rsidRPr="008F7019">
        <w:rPr>
          <w:rFonts w:ascii="Times New Roman" w:hAnsi="Times New Roman" w:cs="Times New Roman"/>
          <w:sz w:val="24"/>
          <w:szCs w:val="24"/>
        </w:rPr>
        <w:t xml:space="preserve">. </w:t>
      </w:r>
    </w:p>
    <w:p w:rsidR="008F7019" w:rsidRPr="008F7019" w:rsidRDefault="008F7019" w:rsidP="008F7019">
      <w:pPr>
        <w:pStyle w:val="Heading3"/>
        <w:numPr>
          <w:ilvl w:val="0"/>
          <w:numId w:val="2"/>
        </w:numPr>
        <w:shd w:val="clear" w:color="auto" w:fill="FFFFFF"/>
        <w:spacing w:line="360" w:lineRule="auto"/>
        <w:ind w:left="1512"/>
        <w:rPr>
          <w:b w:val="0"/>
          <w:bCs w:val="0"/>
          <w:color w:val="000000"/>
          <w:sz w:val="24"/>
          <w:szCs w:val="24"/>
        </w:rPr>
      </w:pPr>
      <w:r w:rsidRPr="008F7019">
        <w:rPr>
          <w:b w:val="0"/>
          <w:bCs w:val="0"/>
          <w:color w:val="000000"/>
          <w:sz w:val="24"/>
          <w:szCs w:val="24"/>
        </w:rPr>
        <w:t>Direct Deploy</w:t>
      </w:r>
    </w:p>
    <w:p w:rsidR="008F7019" w:rsidRPr="008F7019" w:rsidRDefault="008F7019" w:rsidP="008F7019">
      <w:pPr>
        <w:pStyle w:val="Heading3"/>
        <w:numPr>
          <w:ilvl w:val="0"/>
          <w:numId w:val="2"/>
        </w:numPr>
        <w:shd w:val="clear" w:color="auto" w:fill="FFFFFF"/>
        <w:spacing w:line="360" w:lineRule="auto"/>
        <w:ind w:left="1512"/>
        <w:rPr>
          <w:b w:val="0"/>
          <w:bCs w:val="0"/>
          <w:color w:val="000000"/>
          <w:sz w:val="24"/>
          <w:szCs w:val="24"/>
        </w:rPr>
      </w:pPr>
      <w:r w:rsidRPr="008F7019">
        <w:rPr>
          <w:b w:val="0"/>
          <w:bCs w:val="0"/>
          <w:color w:val="000000"/>
          <w:sz w:val="24"/>
          <w:szCs w:val="24"/>
        </w:rPr>
        <w:t>Maven "deploy-file" Deployment</w:t>
      </w:r>
    </w:p>
    <w:p w:rsidR="004E229F" w:rsidRPr="00F0484E" w:rsidRDefault="008F7019" w:rsidP="00F0484E">
      <w:pPr>
        <w:pStyle w:val="Heading3"/>
        <w:numPr>
          <w:ilvl w:val="0"/>
          <w:numId w:val="2"/>
        </w:numPr>
        <w:shd w:val="clear" w:color="auto" w:fill="FFFFFF"/>
        <w:spacing w:line="360" w:lineRule="auto"/>
        <w:ind w:left="1512"/>
        <w:rPr>
          <w:b w:val="0"/>
          <w:bCs w:val="0"/>
          <w:color w:val="000000"/>
          <w:sz w:val="24"/>
          <w:szCs w:val="24"/>
        </w:rPr>
      </w:pPr>
      <w:r w:rsidRPr="008F7019">
        <w:rPr>
          <w:b w:val="0"/>
          <w:bCs w:val="0"/>
          <w:color w:val="000000"/>
          <w:sz w:val="24"/>
          <w:szCs w:val="24"/>
        </w:rPr>
        <w:t>REST API Upload</w:t>
      </w:r>
    </w:p>
    <w:p w:rsidR="004E229F" w:rsidRDefault="0008142E" w:rsidP="00C61A5B">
      <w:pPr>
        <w:pStyle w:val="ListParagraph"/>
        <w:ind w:left="288"/>
        <w:jc w:val="both"/>
        <w:rPr>
          <w:rStyle w:val="Hyperlink"/>
        </w:rPr>
      </w:pPr>
      <w:hyperlink r:id="rId16" w:history="1">
        <w:r w:rsidR="004E229F" w:rsidRPr="008B6250">
          <w:rPr>
            <w:rStyle w:val="Hyperlink"/>
          </w:rPr>
          <w:t>https://support.sonatype.com/hc/en-us/articles/213465818-How-can-I-programatically-upload-an-artifact-into-Nexus-</w:t>
        </w:r>
      </w:hyperlink>
    </w:p>
    <w:p w:rsidR="00923871" w:rsidRDefault="00923871" w:rsidP="00C61A5B">
      <w:pPr>
        <w:pStyle w:val="ListParagraph"/>
        <w:ind w:left="288"/>
        <w:jc w:val="both"/>
        <w:rPr>
          <w:rStyle w:val="Hyperlink"/>
        </w:rPr>
      </w:pPr>
    </w:p>
    <w:p w:rsidR="00923871" w:rsidRDefault="00923871" w:rsidP="00C61A5B">
      <w:pPr>
        <w:pStyle w:val="ListParagraph"/>
        <w:ind w:left="288"/>
        <w:jc w:val="both"/>
        <w:rPr>
          <w:rStyle w:val="Hyperlink"/>
        </w:rPr>
      </w:pPr>
    </w:p>
    <w:p w:rsidR="00923871" w:rsidRDefault="00923871" w:rsidP="00C61A5B">
      <w:pPr>
        <w:pStyle w:val="ListParagraph"/>
        <w:ind w:left="288"/>
        <w:jc w:val="both"/>
        <w:rPr>
          <w:rStyle w:val="Hyperlink"/>
        </w:rPr>
      </w:pPr>
    </w:p>
    <w:p w:rsidR="00923871" w:rsidRDefault="00923871" w:rsidP="00923871">
      <w:pPr>
        <w:pStyle w:val="ListParagraph"/>
        <w:ind w:left="288"/>
        <w:jc w:val="both"/>
        <w:rPr>
          <w:rStyle w:val="Hyperlink"/>
          <w:b/>
          <w:color w:val="auto"/>
          <w:u w:val="none"/>
        </w:rPr>
      </w:pPr>
      <w:r w:rsidRPr="002F1588">
        <w:rPr>
          <w:rStyle w:val="Hyperlink"/>
          <w:b/>
          <w:color w:val="auto"/>
          <w:u w:val="none"/>
        </w:rPr>
        <w:lastRenderedPageBreak/>
        <w:t>Deleting a</w:t>
      </w:r>
      <w:r>
        <w:rPr>
          <w:rStyle w:val="Hyperlink"/>
          <w:b/>
          <w:color w:val="auto"/>
          <w:u w:val="none"/>
        </w:rPr>
        <w:t>rtifact:</w:t>
      </w:r>
    </w:p>
    <w:p w:rsidR="00923871" w:rsidRDefault="00923871" w:rsidP="00923871">
      <w:pPr>
        <w:pStyle w:val="ListParagraph"/>
        <w:numPr>
          <w:ilvl w:val="0"/>
          <w:numId w:val="3"/>
        </w:numPr>
        <w:jc w:val="both"/>
        <w:rPr>
          <w:rStyle w:val="Hyperlink"/>
          <w:noProof/>
          <w:color w:val="auto"/>
          <w:u w:val="none"/>
        </w:rPr>
      </w:pPr>
      <w:r>
        <w:rPr>
          <w:rStyle w:val="Hyperlink"/>
          <w:color w:val="auto"/>
          <w:u w:val="none"/>
        </w:rPr>
        <w:t xml:space="preserve">If you would like to delete an artifact through GUI, select the repo where your artifact resides. You will get a window with three tabs just like we get while we upload an artifact. Now navigate down to the artifact that needs to be deleted and select it. </w:t>
      </w:r>
    </w:p>
    <w:p w:rsidR="00923871" w:rsidRDefault="00923871" w:rsidP="00923871">
      <w:pPr>
        <w:pStyle w:val="ListParagraph"/>
        <w:ind w:left="288"/>
        <w:jc w:val="both"/>
        <w:rPr>
          <w:rStyle w:val="Hyperlink"/>
          <w:noProof/>
          <w:color w:val="auto"/>
          <w:u w:val="none"/>
        </w:rPr>
      </w:pPr>
    </w:p>
    <w:p w:rsidR="00923871" w:rsidRDefault="00923871" w:rsidP="00923871">
      <w:pPr>
        <w:pStyle w:val="ListParagraph"/>
        <w:ind w:left="288"/>
        <w:jc w:val="both"/>
        <w:rPr>
          <w:rStyle w:val="Hyperlink"/>
          <w:noProof/>
          <w:color w:val="auto"/>
          <w:u w:val="none"/>
        </w:rPr>
      </w:pPr>
    </w:p>
    <w:p w:rsidR="00923871" w:rsidRDefault="00923871" w:rsidP="00923871">
      <w:pPr>
        <w:pStyle w:val="ListParagraph"/>
        <w:ind w:left="288"/>
        <w:jc w:val="center"/>
        <w:rPr>
          <w:rStyle w:val="Hyperlink"/>
          <w:noProof/>
          <w:color w:val="auto"/>
          <w:u w:val="none"/>
        </w:rPr>
      </w:pPr>
      <w:r>
        <w:rPr>
          <w:rStyle w:val="Hyperlink"/>
          <w:noProof/>
          <w:color w:val="auto"/>
          <w:u w:val="none"/>
        </w:rPr>
        <w:drawing>
          <wp:inline distT="0" distB="0" distL="0" distR="0" wp14:anchorId="7CF70189" wp14:editId="2B02EBF1">
            <wp:extent cx="3533140" cy="2174875"/>
            <wp:effectExtent l="0" t="0" r="0" b="0"/>
            <wp:docPr id="3" name="Picture 3" descr="C:\Users\5078682\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078682\Desktop\dele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140" cy="2174875"/>
                    </a:xfrm>
                    <a:prstGeom prst="rect">
                      <a:avLst/>
                    </a:prstGeom>
                    <a:noFill/>
                    <a:ln>
                      <a:noFill/>
                    </a:ln>
                  </pic:spPr>
                </pic:pic>
              </a:graphicData>
            </a:graphic>
          </wp:inline>
        </w:drawing>
      </w:r>
    </w:p>
    <w:p w:rsidR="00923871" w:rsidRDefault="00923871" w:rsidP="00923871">
      <w:pPr>
        <w:pStyle w:val="ListParagraph"/>
        <w:ind w:left="288"/>
        <w:jc w:val="both"/>
        <w:rPr>
          <w:rStyle w:val="Hyperlink"/>
          <w:noProof/>
          <w:color w:val="auto"/>
          <w:u w:val="none"/>
        </w:rPr>
      </w:pPr>
    </w:p>
    <w:p w:rsidR="00923871" w:rsidRDefault="00923871" w:rsidP="00923871">
      <w:pPr>
        <w:pStyle w:val="ListParagraph"/>
        <w:ind w:left="288"/>
        <w:jc w:val="both"/>
        <w:rPr>
          <w:rStyle w:val="Hyperlink"/>
          <w:noProof/>
          <w:color w:val="auto"/>
          <w:u w:val="none"/>
        </w:rPr>
      </w:pPr>
    </w:p>
    <w:p w:rsidR="00923871" w:rsidRPr="000C2384" w:rsidRDefault="00923871" w:rsidP="00923871">
      <w:pPr>
        <w:pStyle w:val="ListParagraph"/>
        <w:ind w:left="288"/>
        <w:jc w:val="both"/>
        <w:rPr>
          <w:rStyle w:val="Hyperlink"/>
          <w:noProof/>
          <w:color w:val="auto"/>
          <w:u w:val="none"/>
        </w:rPr>
      </w:pPr>
      <w:r>
        <w:rPr>
          <w:rStyle w:val="Hyperlink"/>
          <w:noProof/>
          <w:color w:val="auto"/>
          <w:u w:val="none"/>
        </w:rPr>
        <w:t xml:space="preserve">2) You will get an other window to the right with two tabs. Select the </w:t>
      </w:r>
      <w:r w:rsidRPr="000C2384">
        <w:rPr>
          <w:rStyle w:val="Hyperlink"/>
          <w:b/>
          <w:noProof/>
          <w:color w:val="auto"/>
          <w:u w:val="none"/>
        </w:rPr>
        <w:t>Artifact</w:t>
      </w:r>
      <w:r>
        <w:rPr>
          <w:rStyle w:val="Hyperlink"/>
          <w:b/>
          <w:noProof/>
          <w:color w:val="auto"/>
          <w:u w:val="none"/>
        </w:rPr>
        <w:t xml:space="preserve"> </w:t>
      </w:r>
      <w:r>
        <w:rPr>
          <w:rStyle w:val="Hyperlink"/>
          <w:noProof/>
          <w:color w:val="auto"/>
          <w:u w:val="none"/>
        </w:rPr>
        <w:t xml:space="preserve">tab and now you would be able to see the </w:t>
      </w:r>
      <w:r w:rsidRPr="000C2384">
        <w:rPr>
          <w:rStyle w:val="Hyperlink"/>
          <w:b/>
          <w:noProof/>
          <w:color w:val="auto"/>
          <w:u w:val="none"/>
        </w:rPr>
        <w:t>Delete</w:t>
      </w:r>
      <w:r>
        <w:rPr>
          <w:rStyle w:val="Hyperlink"/>
          <w:noProof/>
          <w:color w:val="auto"/>
          <w:u w:val="none"/>
        </w:rPr>
        <w:t xml:space="preserve"> option. </w:t>
      </w:r>
    </w:p>
    <w:p w:rsidR="00923871" w:rsidRDefault="00923871" w:rsidP="00923871">
      <w:pPr>
        <w:pStyle w:val="ListParagraph"/>
        <w:ind w:left="288"/>
        <w:jc w:val="both"/>
        <w:rPr>
          <w:rStyle w:val="Hyperlink"/>
          <w:noProof/>
          <w:color w:val="auto"/>
          <w:u w:val="none"/>
        </w:rPr>
      </w:pPr>
    </w:p>
    <w:p w:rsidR="00923871" w:rsidRDefault="00923871" w:rsidP="00923871">
      <w:pPr>
        <w:pStyle w:val="ListParagraph"/>
        <w:ind w:left="288"/>
        <w:jc w:val="center"/>
        <w:rPr>
          <w:rStyle w:val="Hyperlink"/>
          <w:noProof/>
          <w:color w:val="auto"/>
          <w:u w:val="none"/>
        </w:rPr>
      </w:pPr>
      <w:r>
        <w:rPr>
          <w:rStyle w:val="Hyperlink"/>
          <w:noProof/>
          <w:color w:val="auto"/>
          <w:u w:val="none"/>
        </w:rPr>
        <w:drawing>
          <wp:inline distT="0" distB="0" distL="0" distR="0" wp14:anchorId="2A224A1A" wp14:editId="0081A137">
            <wp:extent cx="3962400" cy="2265045"/>
            <wp:effectExtent l="0" t="0" r="0" b="1905"/>
            <wp:docPr id="4" name="Picture 4" descr="C:\Users\5078682\Desktop\del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078682\Desktop\delet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265045"/>
                    </a:xfrm>
                    <a:prstGeom prst="rect">
                      <a:avLst/>
                    </a:prstGeom>
                    <a:noFill/>
                    <a:ln>
                      <a:noFill/>
                    </a:ln>
                  </pic:spPr>
                </pic:pic>
              </a:graphicData>
            </a:graphic>
          </wp:inline>
        </w:drawing>
      </w:r>
    </w:p>
    <w:p w:rsidR="00923871" w:rsidRPr="002F1588" w:rsidRDefault="00923871" w:rsidP="00923871">
      <w:pPr>
        <w:pStyle w:val="ListParagraph"/>
        <w:ind w:left="288"/>
        <w:jc w:val="both"/>
      </w:pPr>
    </w:p>
    <w:p w:rsidR="00923871" w:rsidRDefault="00923871" w:rsidP="00C61A5B">
      <w:pPr>
        <w:pStyle w:val="ListParagraph"/>
        <w:ind w:left="288"/>
        <w:jc w:val="both"/>
        <w:rPr>
          <w:rStyle w:val="Hyperlink"/>
        </w:rPr>
      </w:pPr>
    </w:p>
    <w:p w:rsidR="00923871" w:rsidRDefault="00923871" w:rsidP="00C61A5B">
      <w:pPr>
        <w:pStyle w:val="ListParagraph"/>
        <w:ind w:left="288"/>
        <w:jc w:val="both"/>
      </w:pPr>
    </w:p>
    <w:sectPr w:rsidR="0092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87ED9"/>
    <w:multiLevelType w:val="hybridMultilevel"/>
    <w:tmpl w:val="23B4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5203A"/>
    <w:multiLevelType w:val="hybridMultilevel"/>
    <w:tmpl w:val="4AA065A2"/>
    <w:lvl w:ilvl="0" w:tplc="3F66A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571EA4"/>
    <w:multiLevelType w:val="hybridMultilevel"/>
    <w:tmpl w:val="874A896E"/>
    <w:lvl w:ilvl="0" w:tplc="C2DC27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0B"/>
    <w:rsid w:val="0008142E"/>
    <w:rsid w:val="00102580"/>
    <w:rsid w:val="00193C80"/>
    <w:rsid w:val="002B7422"/>
    <w:rsid w:val="002E109E"/>
    <w:rsid w:val="003844C5"/>
    <w:rsid w:val="004E229F"/>
    <w:rsid w:val="00557EBA"/>
    <w:rsid w:val="006002D0"/>
    <w:rsid w:val="006D0158"/>
    <w:rsid w:val="006E0FEC"/>
    <w:rsid w:val="007A445A"/>
    <w:rsid w:val="00880FEA"/>
    <w:rsid w:val="008F7019"/>
    <w:rsid w:val="00923871"/>
    <w:rsid w:val="00A2120B"/>
    <w:rsid w:val="00C61A5B"/>
    <w:rsid w:val="00D42985"/>
    <w:rsid w:val="00ED2C13"/>
    <w:rsid w:val="00F0484E"/>
    <w:rsid w:val="00F67A2D"/>
    <w:rsid w:val="00F7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88A1"/>
  <w15:chartTrackingRefBased/>
  <w15:docId w15:val="{6B4538F3-C77E-4EBC-9486-0A5FD067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422"/>
  </w:style>
  <w:style w:type="paragraph" w:styleId="Heading3">
    <w:name w:val="heading 3"/>
    <w:basedOn w:val="Normal"/>
    <w:link w:val="Heading3Char"/>
    <w:uiPriority w:val="9"/>
    <w:qFormat/>
    <w:rsid w:val="008F7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422"/>
    <w:pPr>
      <w:ind w:left="720"/>
      <w:contextualSpacing/>
    </w:pPr>
  </w:style>
  <w:style w:type="character" w:styleId="Hyperlink">
    <w:name w:val="Hyperlink"/>
    <w:basedOn w:val="DefaultParagraphFont"/>
    <w:uiPriority w:val="99"/>
    <w:unhideWhenUsed/>
    <w:rsid w:val="002B7422"/>
    <w:rPr>
      <w:color w:val="0563C1" w:themeColor="hyperlink"/>
      <w:u w:val="single"/>
    </w:rPr>
  </w:style>
  <w:style w:type="character" w:styleId="FollowedHyperlink">
    <w:name w:val="FollowedHyperlink"/>
    <w:basedOn w:val="DefaultParagraphFont"/>
    <w:uiPriority w:val="99"/>
    <w:semiHidden/>
    <w:unhideWhenUsed/>
    <w:rsid w:val="002B7422"/>
    <w:rPr>
      <w:color w:val="954F72" w:themeColor="followedHyperlink"/>
      <w:u w:val="single"/>
    </w:rPr>
  </w:style>
  <w:style w:type="character" w:customStyle="1" w:styleId="Heading3Char">
    <w:name w:val="Heading 3 Char"/>
    <w:basedOn w:val="DefaultParagraphFont"/>
    <w:link w:val="Heading3"/>
    <w:uiPriority w:val="9"/>
    <w:rsid w:val="008F701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034722">
      <w:bodyDiv w:val="1"/>
      <w:marLeft w:val="0"/>
      <w:marRight w:val="0"/>
      <w:marTop w:val="0"/>
      <w:marBottom w:val="0"/>
      <w:divBdr>
        <w:top w:val="none" w:sz="0" w:space="0" w:color="auto"/>
        <w:left w:val="none" w:sz="0" w:space="0" w:color="auto"/>
        <w:bottom w:val="none" w:sz="0" w:space="0" w:color="auto"/>
        <w:right w:val="none" w:sz="0" w:space="0" w:color="auto"/>
      </w:divBdr>
    </w:div>
    <w:div w:id="1452481857">
      <w:bodyDiv w:val="1"/>
      <w:marLeft w:val="0"/>
      <w:marRight w:val="0"/>
      <w:marTop w:val="0"/>
      <w:marBottom w:val="0"/>
      <w:divBdr>
        <w:top w:val="none" w:sz="0" w:space="0" w:color="auto"/>
        <w:left w:val="none" w:sz="0" w:space="0" w:color="auto"/>
        <w:bottom w:val="none" w:sz="0" w:space="0" w:color="auto"/>
        <w:right w:val="none" w:sz="0" w:space="0" w:color="auto"/>
      </w:divBdr>
    </w:div>
    <w:div w:id="19359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upport.sonatype.com/hc/en-us/articles/213465818-How-can-I-programatically-upload-an-artifact-into-Nex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exus.prod.cloud.fedex.com:8443/nexu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ooks.sonatype.com/nexus-book/reference/using-sect-uploading.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4E435-3C98-4101-92B8-4AF3178D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keerthichandra nagareddy</dc:creator>
  <cp:keywords/>
  <dc:description/>
  <cp:lastModifiedBy>Keerthichandra Nagareddy</cp:lastModifiedBy>
  <cp:revision>19</cp:revision>
  <dcterms:created xsi:type="dcterms:W3CDTF">2016-08-04T21:31:00Z</dcterms:created>
  <dcterms:modified xsi:type="dcterms:W3CDTF">2016-09-15T15:52:00Z</dcterms:modified>
</cp:coreProperties>
</file>