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ed7d31"/>
          <w:sz w:val="72"/>
          <w:szCs w:val="72"/>
          <w:rtl w:val="0"/>
        </w:rPr>
        <w:t xml:space="preserve">Sentiment Analysis of Twitter Feeds and Correlation with Actual Stock Prices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ed7d31"/>
          <w:sz w:val="48"/>
          <w:szCs w:val="48"/>
          <w:rtl w:val="0"/>
        </w:rPr>
        <w:t xml:space="preserve">Project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CS 6350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Section: 0U1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Aug 08, 2014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Presented By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Anusha Kowdeed (axk150431)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Bharat Bhavsar (bmb140330)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Manaswi Reddy (mxk154430)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Sai Chakravarthy (sxa158530)</w:t>
      </w:r>
    </w:p>
    <w:p w:rsidR="00000000" w:rsidDel="00000000" w:rsidP="00000000" w:rsidRDefault="00000000" w:rsidRPr="00000000">
      <w:r w:rsidDel="00000000" w:rsidR="00000000" w:rsidRPr="00000000">
        <w:rPr>
          <w:sz w:val="36"/>
          <w:szCs w:val="36"/>
          <w:rtl w:val="0"/>
        </w:rPr>
        <w:t xml:space="preserve">Shakti Shivaputra (sxs159231)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6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00"/>
              <w:tab w:val="right" w:pos="9350"/>
            </w:tabs>
            <w:spacing w:after="120" w:before="120" w:line="240" w:lineRule="auto"/>
            <w:contextualSpacing w:val="0"/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rtl w:val="0"/>
              </w:rPr>
              <w:tab/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Problem statement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ab/>
            </w:r>
          </w:hyperlink>
          <w:hyperlink w:anchor="_30j0zll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tabs>
              <w:tab w:val="left" w:pos="400"/>
              <w:tab w:val="right" w:pos="9350"/>
            </w:tabs>
            <w:spacing w:after="120" w:before="120" w:line="240" w:lineRule="auto"/>
            <w:contextualSpacing w:val="0"/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rtl w:val="0"/>
              </w:rPr>
              <w:tab/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Introduction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ab/>
            </w:r>
          </w:hyperlink>
          <w:hyperlink w:anchor="_1fob9te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tabs>
              <w:tab w:val="left" w:pos="400"/>
              <w:tab w:val="right" w:pos="9350"/>
            </w:tabs>
            <w:spacing w:after="120" w:before="120" w:line="240" w:lineRule="auto"/>
            <w:contextualSpacing w:val="0"/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rtl w:val="0"/>
              </w:rPr>
              <w:tab/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Aim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ab/>
            </w:r>
          </w:hyperlink>
          <w:hyperlink w:anchor="_3znysh7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tabs>
              <w:tab w:val="left" w:pos="400"/>
              <w:tab w:val="right" w:pos="9350"/>
            </w:tabs>
            <w:spacing w:after="120" w:before="120" w:line="240" w:lineRule="auto"/>
            <w:contextualSpacing w:val="0"/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rtl w:val="0"/>
              </w:rPr>
              <w:tab/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Approach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ab/>
            </w:r>
          </w:hyperlink>
          <w:hyperlink w:anchor="_2et92p0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tabs>
              <w:tab w:val="left" w:pos="400"/>
              <w:tab w:val="right" w:pos="9350"/>
            </w:tabs>
            <w:spacing w:after="120" w:before="120" w:line="240" w:lineRule="auto"/>
            <w:contextualSpacing w:val="0"/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5.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rtl w:val="0"/>
              </w:rPr>
              <w:tab/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Resources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ab/>
            </w:r>
          </w:hyperlink>
          <w:hyperlink w:anchor="_tyjcwt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tabs>
              <w:tab w:val="left" w:pos="400"/>
              <w:tab w:val="right" w:pos="9350"/>
            </w:tabs>
            <w:spacing w:after="120" w:before="120" w:line="240" w:lineRule="auto"/>
            <w:contextualSpacing w:val="0"/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6.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rtl w:val="0"/>
              </w:rPr>
              <w:tab/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Workflow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ab/>
            </w:r>
          </w:hyperlink>
          <w:hyperlink w:anchor="_3dy6vkm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tabs>
              <w:tab w:val="left" w:pos="400"/>
              <w:tab w:val="right" w:pos="9350"/>
            </w:tabs>
            <w:spacing w:after="120" w:before="120" w:line="240" w:lineRule="auto"/>
            <w:contextualSpacing w:val="0"/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7.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rtl w:val="0"/>
              </w:rPr>
              <w:tab/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Code Snippet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ab/>
            </w:r>
          </w:hyperlink>
          <w:hyperlink w:anchor="_1t3h5sf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tabs>
              <w:tab w:val="left" w:pos="400"/>
              <w:tab w:val="right" w:pos="9350"/>
            </w:tabs>
            <w:spacing w:after="120" w:before="120" w:line="240" w:lineRule="auto"/>
            <w:contextualSpacing w:val="0"/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8.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rtl w:val="0"/>
              </w:rPr>
              <w:tab/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Result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ab/>
            </w:r>
          </w:hyperlink>
          <w:hyperlink w:anchor="_4d34og8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tabs>
              <w:tab w:val="left" w:pos="400"/>
              <w:tab w:val="right" w:pos="9350"/>
            </w:tabs>
            <w:spacing w:after="120" w:before="120" w:line="240" w:lineRule="auto"/>
            <w:contextualSpacing w:val="0"/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9.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z w:val="22"/>
                <w:szCs w:val="22"/>
                <w:rtl w:val="0"/>
              </w:rPr>
              <w:tab/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ff"/>
                <w:sz w:val="20"/>
                <w:szCs w:val="20"/>
                <w:u w:val="single"/>
                <w:rtl w:val="0"/>
              </w:rPr>
              <w:t xml:space="preserve">Future Scope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ab/>
            </w:r>
          </w:hyperlink>
          <w:hyperlink w:anchor="_2s8eyo1">
            <w:r w:rsidDel="00000000" w:rsidR="00000000" w:rsidRPr="00000000">
              <w:rPr>
                <w:rtl w:val="0"/>
              </w:rPr>
            </w:r>
          </w:hyperlink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Lines w:val="0"/>
        <w:numPr>
          <w:ilvl w:val="0"/>
          <w:numId w:val="1"/>
        </w:numPr>
        <w:spacing w:after="60" w:line="240" w:lineRule="auto"/>
        <w:ind w:left="360" w:hanging="360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numPr>
          <w:ilvl w:val="0"/>
          <w:numId w:val="1"/>
        </w:numPr>
        <w:spacing w:after="60" w:line="240" w:lineRule="auto"/>
        <w:ind w:left="360" w:hanging="360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numPr>
          <w:ilvl w:val="0"/>
          <w:numId w:val="1"/>
        </w:numPr>
        <w:spacing w:after="60" w:line="240" w:lineRule="auto"/>
        <w:ind w:left="360" w:hanging="360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numPr>
          <w:ilvl w:val="0"/>
          <w:numId w:val="1"/>
        </w:numPr>
        <w:spacing w:after="60" w:line="240" w:lineRule="auto"/>
        <w:ind w:left="360" w:hanging="360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numPr>
          <w:ilvl w:val="0"/>
          <w:numId w:val="1"/>
        </w:numPr>
        <w:spacing w:after="60" w:line="240" w:lineRule="auto"/>
        <w:ind w:left="360" w:hanging="360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numPr>
          <w:ilvl w:val="0"/>
          <w:numId w:val="1"/>
        </w:numPr>
        <w:spacing w:after="60" w:line="240" w:lineRule="auto"/>
        <w:ind w:left="360" w:hanging="360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numPr>
          <w:ilvl w:val="0"/>
          <w:numId w:val="1"/>
        </w:numPr>
        <w:spacing w:after="60" w:line="240" w:lineRule="auto"/>
        <w:ind w:left="360" w:hanging="360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Code Snippet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numPr>
          <w:ilvl w:val="0"/>
          <w:numId w:val="1"/>
        </w:numPr>
        <w:spacing w:after="60" w:line="240" w:lineRule="auto"/>
        <w:ind w:left="360" w:hanging="360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Lines w:val="0"/>
        <w:numPr>
          <w:ilvl w:val="0"/>
          <w:numId w:val="1"/>
        </w:numPr>
        <w:spacing w:after="60" w:line="240" w:lineRule="auto"/>
        <w:ind w:left="360" w:hanging="360"/>
        <w:rPr>
          <w:rFonts w:ascii="Calibri" w:cs="Calibri" w:eastAsia="Calibri" w:hAnsi="Calibri"/>
          <w:b w:val="0"/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Future Scope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576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Aug 08, 2016                            BigData_Summer2016_ProjectReport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color w:val="2e75b5"/>
      </w:rPr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64" w:hanging="864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Toc457905866" TargetMode="External"/><Relationship Id="rId6" Type="http://schemas.openxmlformats.org/officeDocument/2006/relationships/footer" Target="footer1.xml"/></Relationships>
</file>