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http://arxiv.org/abs/1010.3003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https://www.quora.com/Can-Twitter-sentiment-analysis-guide-stock-market-investment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http://www.theysay.io/stock-market-sentiment/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Market sentiment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is the feeling or tone of a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market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, or its crowd psychology, as revealed through the activity and price movement of the securities traded in that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market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 For example, rising prices would indicate a bullish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market sentiment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, while falling prices would indicate a bearish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market sentiment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Sentiment analysis of twitter data for Prediction of Stock Market Movement: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http://cs229.stanford.edu/proj2011/ChenLazer-SentimentAnalysisOfTwitterFeedsForThePredictionOfStockMarketMovement.pdf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Yahoo finance data:</w:t>
      </w: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http://stackoverflow.com/questions/27543776/yahoo-finance-webservice-api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Getting data from Yahoo API: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http://www.jarloo.com/yahoo_finance/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highlight w:val="white"/>
          <w:u w:val="non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https://support.klipfolio.com/hc/en-us/articles/215546368-Use-Yahoo-Finance-as-a-data-source-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color w:val="222222"/>
          <w:sz w:val="24"/>
          <w:szCs w:val="24"/>
          <w:highlight w:val="white"/>
          <w:u w:val="non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https://www.youtube.com/watch?v=sXyXciMYZZw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For a snapshot of data, we can use </w:t>
      </w:r>
    </w:p>
    <w:p w:rsidR="00000000" w:rsidDel="00000000" w:rsidP="00000000" w:rsidRDefault="00000000" w:rsidRPr="00000000">
      <w:pPr>
        <w:contextualSpacing w:val="0"/>
      </w:pPr>
      <w:hyperlink r:id="rId1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http://finance.yahoo.com/webservice/v1/symbols/YHOO,AAPL/quote?format=json&amp;view=detail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Maybe?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Sentiment analysis datasets:</w:t>
      </w:r>
    </w:p>
    <w:p w:rsidR="00000000" w:rsidDel="00000000" w:rsidP="00000000" w:rsidRDefault="00000000" w:rsidRPr="00000000">
      <w:pPr>
        <w:contextualSpacing w:val="0"/>
      </w:pPr>
      <w:hyperlink r:id="rId14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http://stackoverflow.com/questions/24605702/good-dataset-for-sentiment-analysis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http://seanmason.com/2014/07/21/impact-on-company-stock-following-data-breaches/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https://www.econ.berkeley.edu/sites/default/files/Selene%20Yue%20Xu.pdf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upport.klipfolio.com/hc/en-us/articles/215546368-Use-Yahoo-Finance-as-a-data-source-" TargetMode="External"/><Relationship Id="rId10" Type="http://schemas.openxmlformats.org/officeDocument/2006/relationships/hyperlink" Target="http://www.jarloo.com/yahoo_finance/" TargetMode="External"/><Relationship Id="rId13" Type="http://schemas.openxmlformats.org/officeDocument/2006/relationships/hyperlink" Target="http://finance.yahoo.com/webservice/v1/symbols/YHOO,AAPL/quote?format=json&amp;view=detail" TargetMode="External"/><Relationship Id="rId12" Type="http://schemas.openxmlformats.org/officeDocument/2006/relationships/hyperlink" Target="https://www.youtube.com/watch?v=sXyXciMYZZw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stackoverflow.com/questions/27543776/yahoo-finance-webservice-api" TargetMode="External"/><Relationship Id="rId15" Type="http://schemas.openxmlformats.org/officeDocument/2006/relationships/hyperlink" Target="http://seanmason.com/2014/07/21/impact-on-company-stock-following-data-breaches/" TargetMode="External"/><Relationship Id="rId14" Type="http://schemas.openxmlformats.org/officeDocument/2006/relationships/hyperlink" Target="http://stackoverflow.com/questions/24605702/good-dataset-for-sentiment-analysis" TargetMode="External"/><Relationship Id="rId16" Type="http://schemas.openxmlformats.org/officeDocument/2006/relationships/hyperlink" Target="https://www.econ.berkeley.edu/sites/default/files/Selene%20Yue%20Xu.pdf" TargetMode="External"/><Relationship Id="rId5" Type="http://schemas.openxmlformats.org/officeDocument/2006/relationships/hyperlink" Target="http://arxiv.org/abs/1010.3003" TargetMode="External"/><Relationship Id="rId6" Type="http://schemas.openxmlformats.org/officeDocument/2006/relationships/hyperlink" Target="https://www.quora.com/Can-Twitter-sentiment-analysis-guide-stock-market-investment" TargetMode="External"/><Relationship Id="rId7" Type="http://schemas.openxmlformats.org/officeDocument/2006/relationships/hyperlink" Target="http://www.theysay.io/stock-market-sentiment/" TargetMode="External"/><Relationship Id="rId8" Type="http://schemas.openxmlformats.org/officeDocument/2006/relationships/hyperlink" Target="http://cs229.stanford.edu/proj2011/ChenLazer-SentimentAnalysisOfTwitterFeedsForThePredictionOfStockMarketMovement.pdf" TargetMode="External"/></Relationships>
</file>